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B96F8" w14:textId="5B040B33" w:rsidR="00E15228" w:rsidRPr="00E15228" w:rsidRDefault="00E15228" w:rsidP="00E15228">
      <w:pPr>
        <w:spacing w:line="240" w:lineRule="auto"/>
        <w:ind w:firstLine="0"/>
        <w:jc w:val="center"/>
        <w:rPr>
          <w:sz w:val="28"/>
          <w:szCs w:val="28"/>
        </w:rPr>
      </w:pPr>
      <w:r w:rsidRPr="00E15228">
        <w:rPr>
          <w:sz w:val="28"/>
          <w:szCs w:val="28"/>
        </w:rPr>
        <w:t>ОТЧЕТ</w:t>
      </w:r>
    </w:p>
    <w:p w14:paraId="038BA1A2" w14:textId="77777777" w:rsidR="00E15228" w:rsidRPr="00E15228" w:rsidRDefault="00E15228" w:rsidP="00E15228">
      <w:pPr>
        <w:spacing w:line="240" w:lineRule="auto"/>
        <w:ind w:firstLine="0"/>
        <w:jc w:val="center"/>
        <w:rPr>
          <w:sz w:val="28"/>
          <w:szCs w:val="28"/>
        </w:rPr>
      </w:pPr>
      <w:r w:rsidRPr="00E15228">
        <w:rPr>
          <w:sz w:val="28"/>
          <w:szCs w:val="28"/>
        </w:rPr>
        <w:t>О РЕАЛИЗАЦИИ ПЛАНА МЕРОПРИЯТИЙ («ДОРОЖНОЙ КАРТЫ») ПО СОДЕЙСТВИЮ</w:t>
      </w:r>
    </w:p>
    <w:p w14:paraId="43DF7E06" w14:textId="1F29A140" w:rsidR="00D502F6" w:rsidRDefault="00E15228" w:rsidP="00E15228">
      <w:pPr>
        <w:spacing w:line="240" w:lineRule="auto"/>
        <w:ind w:firstLine="0"/>
        <w:jc w:val="center"/>
        <w:rPr>
          <w:sz w:val="28"/>
          <w:szCs w:val="28"/>
        </w:rPr>
      </w:pPr>
      <w:r w:rsidRPr="00E15228">
        <w:rPr>
          <w:sz w:val="28"/>
          <w:szCs w:val="28"/>
        </w:rPr>
        <w:t xml:space="preserve">РАЗВИТИЮ КОНКУРЕНЦИИ </w:t>
      </w:r>
      <w:r>
        <w:rPr>
          <w:sz w:val="28"/>
          <w:szCs w:val="28"/>
        </w:rPr>
        <w:t>В РЕСПУБЛИКЕ КОМИ ПО ИТОГАМ 2019</w:t>
      </w:r>
      <w:r w:rsidRPr="00E15228">
        <w:rPr>
          <w:sz w:val="28"/>
          <w:szCs w:val="28"/>
        </w:rPr>
        <w:t xml:space="preserve"> ГОДА</w:t>
      </w:r>
    </w:p>
    <w:p w14:paraId="52ED202F" w14:textId="77777777" w:rsidR="00E15228" w:rsidRPr="00E15228" w:rsidRDefault="00E15228" w:rsidP="00E15228">
      <w:pPr>
        <w:spacing w:line="240" w:lineRule="auto"/>
        <w:ind w:firstLine="0"/>
        <w:jc w:val="center"/>
        <w:rPr>
          <w:sz w:val="28"/>
          <w:szCs w:val="28"/>
        </w:rPr>
      </w:pPr>
    </w:p>
    <w:tbl>
      <w:tblPr>
        <w:tblStyle w:val="a5"/>
        <w:tblW w:w="14643" w:type="dxa"/>
        <w:tblLayout w:type="fixed"/>
        <w:tblLook w:val="04A0" w:firstRow="1" w:lastRow="0" w:firstColumn="1" w:lastColumn="0" w:noHBand="0" w:noVBand="1"/>
      </w:tblPr>
      <w:tblGrid>
        <w:gridCol w:w="516"/>
        <w:gridCol w:w="3590"/>
        <w:gridCol w:w="992"/>
        <w:gridCol w:w="993"/>
        <w:gridCol w:w="1134"/>
        <w:gridCol w:w="189"/>
        <w:gridCol w:w="851"/>
        <w:gridCol w:w="94"/>
        <w:gridCol w:w="756"/>
        <w:gridCol w:w="95"/>
        <w:gridCol w:w="756"/>
        <w:gridCol w:w="94"/>
        <w:gridCol w:w="851"/>
        <w:gridCol w:w="1039"/>
        <w:gridCol w:w="519"/>
        <w:gridCol w:w="2138"/>
        <w:gridCol w:w="36"/>
      </w:tblGrid>
      <w:tr w:rsidR="007D64D2" w:rsidRPr="001D2AE1" w14:paraId="12820C5E" w14:textId="4FBE4531" w:rsidTr="004D2ECE">
        <w:trPr>
          <w:trHeight w:val="570"/>
        </w:trPr>
        <w:tc>
          <w:tcPr>
            <w:tcW w:w="516" w:type="dxa"/>
            <w:vMerge w:val="restart"/>
          </w:tcPr>
          <w:p w14:paraId="6FF2766E" w14:textId="77777777" w:rsidR="007D64D2" w:rsidRPr="001D2AE1" w:rsidRDefault="007D64D2" w:rsidP="00DE1C06">
            <w:pPr>
              <w:spacing w:line="240" w:lineRule="auto"/>
              <w:ind w:firstLine="0"/>
              <w:jc w:val="center"/>
              <w:rPr>
                <w:b/>
                <w:sz w:val="24"/>
                <w:szCs w:val="24"/>
              </w:rPr>
            </w:pPr>
            <w:r w:rsidRPr="001D2AE1">
              <w:rPr>
                <w:b/>
                <w:sz w:val="24"/>
                <w:szCs w:val="24"/>
              </w:rPr>
              <w:t>№ п/п</w:t>
            </w:r>
          </w:p>
        </w:tc>
        <w:tc>
          <w:tcPr>
            <w:tcW w:w="3590" w:type="dxa"/>
            <w:vMerge w:val="restart"/>
          </w:tcPr>
          <w:p w14:paraId="43B65A63" w14:textId="77777777" w:rsidR="007D64D2" w:rsidRPr="001D2AE1" w:rsidRDefault="007D64D2" w:rsidP="00DE1C06">
            <w:pPr>
              <w:spacing w:line="240" w:lineRule="auto"/>
              <w:ind w:firstLine="0"/>
              <w:jc w:val="center"/>
              <w:rPr>
                <w:b/>
                <w:sz w:val="24"/>
                <w:szCs w:val="24"/>
              </w:rPr>
            </w:pPr>
            <w:r w:rsidRPr="001D2AE1">
              <w:rPr>
                <w:b/>
                <w:sz w:val="24"/>
                <w:szCs w:val="24"/>
              </w:rPr>
              <w:t>Наименование мероприятия</w:t>
            </w:r>
          </w:p>
        </w:tc>
        <w:tc>
          <w:tcPr>
            <w:tcW w:w="992" w:type="dxa"/>
            <w:vMerge w:val="restart"/>
          </w:tcPr>
          <w:p w14:paraId="45B66EB1" w14:textId="77777777" w:rsidR="007D64D2" w:rsidRPr="001D2AE1" w:rsidRDefault="007D64D2" w:rsidP="009358EF">
            <w:pPr>
              <w:spacing w:line="240" w:lineRule="auto"/>
              <w:ind w:firstLine="0"/>
              <w:jc w:val="center"/>
              <w:rPr>
                <w:b/>
                <w:sz w:val="24"/>
                <w:szCs w:val="24"/>
              </w:rPr>
            </w:pPr>
            <w:r w:rsidRPr="001D2AE1">
              <w:rPr>
                <w:b/>
                <w:sz w:val="24"/>
                <w:szCs w:val="24"/>
              </w:rPr>
              <w:t>Сроки реализации</w:t>
            </w:r>
          </w:p>
        </w:tc>
        <w:tc>
          <w:tcPr>
            <w:tcW w:w="993" w:type="dxa"/>
            <w:vMerge w:val="restart"/>
          </w:tcPr>
          <w:p w14:paraId="02C15745" w14:textId="77777777" w:rsidR="007D64D2" w:rsidRPr="001D2AE1" w:rsidRDefault="007D64D2" w:rsidP="00DE1C06">
            <w:pPr>
              <w:spacing w:line="240" w:lineRule="auto"/>
              <w:ind w:firstLine="0"/>
              <w:jc w:val="center"/>
              <w:rPr>
                <w:b/>
                <w:sz w:val="24"/>
                <w:szCs w:val="24"/>
              </w:rPr>
            </w:pPr>
            <w:r w:rsidRPr="001D2AE1">
              <w:rPr>
                <w:b/>
                <w:sz w:val="24"/>
                <w:szCs w:val="24"/>
              </w:rPr>
              <w:t>Наименование показателя</w:t>
            </w:r>
            <w:r>
              <w:rPr>
                <w:b/>
                <w:sz w:val="24"/>
                <w:szCs w:val="24"/>
              </w:rPr>
              <w:t xml:space="preserve"> / ожидаемый результат</w:t>
            </w:r>
          </w:p>
        </w:tc>
        <w:tc>
          <w:tcPr>
            <w:tcW w:w="1134" w:type="dxa"/>
            <w:vMerge w:val="restart"/>
          </w:tcPr>
          <w:p w14:paraId="6AE9DDA3" w14:textId="0B142528" w:rsidR="007D64D2" w:rsidRPr="001D2AE1" w:rsidRDefault="007D64D2" w:rsidP="00DE1C06">
            <w:pPr>
              <w:spacing w:line="240" w:lineRule="auto"/>
              <w:ind w:firstLine="0"/>
              <w:jc w:val="center"/>
              <w:rPr>
                <w:b/>
                <w:sz w:val="24"/>
                <w:szCs w:val="24"/>
              </w:rPr>
            </w:pPr>
            <w:r w:rsidRPr="001D2AE1">
              <w:rPr>
                <w:b/>
                <w:sz w:val="24"/>
                <w:szCs w:val="24"/>
              </w:rPr>
              <w:t>Факт, на 1 января2019 года</w:t>
            </w:r>
          </w:p>
        </w:tc>
        <w:tc>
          <w:tcPr>
            <w:tcW w:w="1134" w:type="dxa"/>
            <w:gridSpan w:val="3"/>
            <w:vMerge w:val="restart"/>
          </w:tcPr>
          <w:p w14:paraId="2B35F781" w14:textId="7D358892" w:rsidR="007D64D2" w:rsidRPr="001D2AE1" w:rsidRDefault="007D64D2" w:rsidP="00DE1C06">
            <w:pPr>
              <w:spacing w:line="240" w:lineRule="auto"/>
              <w:ind w:firstLine="0"/>
              <w:jc w:val="center"/>
              <w:rPr>
                <w:b/>
                <w:sz w:val="24"/>
                <w:szCs w:val="24"/>
              </w:rPr>
            </w:pPr>
            <w:r w:rsidRPr="001D2AE1">
              <w:rPr>
                <w:b/>
                <w:sz w:val="24"/>
                <w:szCs w:val="24"/>
              </w:rPr>
              <w:t>Факт, на 1 января</w:t>
            </w:r>
            <w:r>
              <w:rPr>
                <w:b/>
                <w:sz w:val="24"/>
                <w:szCs w:val="24"/>
              </w:rPr>
              <w:t>2020</w:t>
            </w:r>
            <w:r w:rsidRPr="001D2AE1">
              <w:rPr>
                <w:b/>
                <w:sz w:val="24"/>
                <w:szCs w:val="24"/>
              </w:rPr>
              <w:t xml:space="preserve"> года</w:t>
            </w:r>
          </w:p>
        </w:tc>
        <w:tc>
          <w:tcPr>
            <w:tcW w:w="2552" w:type="dxa"/>
            <w:gridSpan w:val="5"/>
          </w:tcPr>
          <w:p w14:paraId="5064D459" w14:textId="77777777" w:rsidR="007D64D2" w:rsidRPr="001D2AE1" w:rsidRDefault="007D64D2" w:rsidP="00DE1C06">
            <w:pPr>
              <w:spacing w:line="240" w:lineRule="auto"/>
              <w:ind w:firstLine="0"/>
              <w:jc w:val="center"/>
              <w:rPr>
                <w:b/>
                <w:sz w:val="24"/>
                <w:szCs w:val="24"/>
              </w:rPr>
            </w:pPr>
            <w:r w:rsidRPr="001D2AE1">
              <w:rPr>
                <w:b/>
                <w:sz w:val="24"/>
                <w:szCs w:val="24"/>
              </w:rPr>
              <w:t>Целевые значения, на 1 января</w:t>
            </w:r>
          </w:p>
        </w:tc>
        <w:tc>
          <w:tcPr>
            <w:tcW w:w="1558" w:type="dxa"/>
            <w:gridSpan w:val="2"/>
            <w:vMerge w:val="restart"/>
          </w:tcPr>
          <w:p w14:paraId="473334EC" w14:textId="77777777" w:rsidR="007D64D2" w:rsidRPr="001D2AE1" w:rsidRDefault="007D64D2" w:rsidP="00DE1C06">
            <w:pPr>
              <w:spacing w:line="240" w:lineRule="auto"/>
              <w:ind w:firstLine="0"/>
              <w:jc w:val="center"/>
              <w:rPr>
                <w:b/>
                <w:sz w:val="24"/>
                <w:szCs w:val="24"/>
              </w:rPr>
            </w:pPr>
            <w:r w:rsidRPr="001D2AE1">
              <w:rPr>
                <w:b/>
                <w:sz w:val="24"/>
                <w:szCs w:val="24"/>
              </w:rPr>
              <w:t>Ответственные исполнители</w:t>
            </w:r>
          </w:p>
        </w:tc>
        <w:tc>
          <w:tcPr>
            <w:tcW w:w="2174" w:type="dxa"/>
            <w:gridSpan w:val="2"/>
            <w:vMerge w:val="restart"/>
          </w:tcPr>
          <w:p w14:paraId="5CAE0B73" w14:textId="77777777" w:rsidR="007D64D2" w:rsidRPr="00E15228" w:rsidRDefault="007D64D2" w:rsidP="00E15228">
            <w:pPr>
              <w:spacing w:line="240" w:lineRule="auto"/>
              <w:ind w:firstLine="0"/>
              <w:jc w:val="center"/>
              <w:rPr>
                <w:b/>
                <w:sz w:val="24"/>
                <w:szCs w:val="24"/>
              </w:rPr>
            </w:pPr>
            <w:r w:rsidRPr="00E15228">
              <w:rPr>
                <w:b/>
                <w:sz w:val="24"/>
                <w:szCs w:val="24"/>
              </w:rPr>
              <w:t>Информация об исполнении</w:t>
            </w:r>
          </w:p>
          <w:p w14:paraId="5171494F" w14:textId="71F5E0C9" w:rsidR="007D64D2" w:rsidRPr="001D2AE1" w:rsidRDefault="007D64D2" w:rsidP="00E15228">
            <w:pPr>
              <w:spacing w:line="240" w:lineRule="auto"/>
              <w:ind w:firstLine="0"/>
              <w:jc w:val="center"/>
              <w:rPr>
                <w:b/>
                <w:sz w:val="24"/>
                <w:szCs w:val="24"/>
              </w:rPr>
            </w:pPr>
            <w:r w:rsidRPr="00E15228">
              <w:rPr>
                <w:b/>
                <w:sz w:val="24"/>
                <w:szCs w:val="24"/>
              </w:rPr>
              <w:t>мероприятий по итогам 201</w:t>
            </w:r>
            <w:r>
              <w:rPr>
                <w:b/>
                <w:sz w:val="24"/>
                <w:szCs w:val="24"/>
              </w:rPr>
              <w:t>9</w:t>
            </w:r>
            <w:r w:rsidRPr="00E15228">
              <w:rPr>
                <w:b/>
                <w:sz w:val="24"/>
                <w:szCs w:val="24"/>
              </w:rPr>
              <w:t xml:space="preserve"> г.</w:t>
            </w:r>
            <w:bookmarkStart w:id="0" w:name="_GoBack"/>
            <w:bookmarkEnd w:id="0"/>
          </w:p>
        </w:tc>
      </w:tr>
      <w:tr w:rsidR="007D64D2" w:rsidRPr="001D2AE1" w14:paraId="2A5F22F8" w14:textId="021633BE" w:rsidTr="004D2ECE">
        <w:trPr>
          <w:trHeight w:val="390"/>
        </w:trPr>
        <w:tc>
          <w:tcPr>
            <w:tcW w:w="516" w:type="dxa"/>
            <w:vMerge/>
          </w:tcPr>
          <w:p w14:paraId="22212254" w14:textId="77777777" w:rsidR="007D64D2" w:rsidRPr="001D2AE1" w:rsidRDefault="007D64D2" w:rsidP="00DE1C06">
            <w:pPr>
              <w:spacing w:line="240" w:lineRule="auto"/>
              <w:ind w:firstLine="0"/>
              <w:jc w:val="center"/>
              <w:rPr>
                <w:b/>
                <w:sz w:val="24"/>
                <w:szCs w:val="24"/>
              </w:rPr>
            </w:pPr>
          </w:p>
        </w:tc>
        <w:tc>
          <w:tcPr>
            <w:tcW w:w="3590" w:type="dxa"/>
            <w:vMerge/>
          </w:tcPr>
          <w:p w14:paraId="6C2EC27C" w14:textId="77777777" w:rsidR="007D64D2" w:rsidRPr="001D2AE1" w:rsidRDefault="007D64D2" w:rsidP="00DE1C06">
            <w:pPr>
              <w:spacing w:line="240" w:lineRule="auto"/>
              <w:ind w:firstLine="0"/>
              <w:jc w:val="center"/>
              <w:rPr>
                <w:b/>
                <w:sz w:val="24"/>
                <w:szCs w:val="24"/>
              </w:rPr>
            </w:pPr>
          </w:p>
        </w:tc>
        <w:tc>
          <w:tcPr>
            <w:tcW w:w="992" w:type="dxa"/>
            <w:vMerge/>
          </w:tcPr>
          <w:p w14:paraId="58E8044F" w14:textId="77777777" w:rsidR="007D64D2" w:rsidRPr="001D2AE1" w:rsidRDefault="007D64D2" w:rsidP="00DE1C06">
            <w:pPr>
              <w:spacing w:line="240" w:lineRule="auto"/>
              <w:ind w:firstLine="0"/>
              <w:jc w:val="center"/>
              <w:rPr>
                <w:b/>
                <w:sz w:val="24"/>
                <w:szCs w:val="24"/>
              </w:rPr>
            </w:pPr>
          </w:p>
        </w:tc>
        <w:tc>
          <w:tcPr>
            <w:tcW w:w="993" w:type="dxa"/>
            <w:vMerge/>
          </w:tcPr>
          <w:p w14:paraId="57FA2EE1" w14:textId="77777777" w:rsidR="007D64D2" w:rsidRPr="001D2AE1" w:rsidRDefault="007D64D2" w:rsidP="00DE1C06">
            <w:pPr>
              <w:spacing w:line="240" w:lineRule="auto"/>
              <w:ind w:firstLine="0"/>
              <w:jc w:val="center"/>
              <w:rPr>
                <w:b/>
                <w:sz w:val="24"/>
                <w:szCs w:val="24"/>
              </w:rPr>
            </w:pPr>
          </w:p>
        </w:tc>
        <w:tc>
          <w:tcPr>
            <w:tcW w:w="1134" w:type="dxa"/>
            <w:vMerge/>
          </w:tcPr>
          <w:p w14:paraId="682995DB" w14:textId="77777777" w:rsidR="007D64D2" w:rsidRPr="001D2AE1" w:rsidRDefault="007D64D2" w:rsidP="00DE1C06">
            <w:pPr>
              <w:spacing w:line="240" w:lineRule="auto"/>
              <w:ind w:firstLine="0"/>
              <w:jc w:val="center"/>
              <w:rPr>
                <w:b/>
                <w:sz w:val="24"/>
                <w:szCs w:val="24"/>
              </w:rPr>
            </w:pPr>
          </w:p>
        </w:tc>
        <w:tc>
          <w:tcPr>
            <w:tcW w:w="1134" w:type="dxa"/>
            <w:gridSpan w:val="3"/>
            <w:vMerge/>
          </w:tcPr>
          <w:p w14:paraId="33E541F5" w14:textId="44F78EAE" w:rsidR="007D64D2" w:rsidRPr="001D2AE1" w:rsidRDefault="007D64D2" w:rsidP="00DE1C06">
            <w:pPr>
              <w:spacing w:line="240" w:lineRule="auto"/>
              <w:ind w:firstLine="0"/>
              <w:jc w:val="center"/>
              <w:rPr>
                <w:b/>
                <w:sz w:val="24"/>
                <w:szCs w:val="24"/>
              </w:rPr>
            </w:pPr>
          </w:p>
        </w:tc>
        <w:tc>
          <w:tcPr>
            <w:tcW w:w="851" w:type="dxa"/>
            <w:gridSpan w:val="2"/>
          </w:tcPr>
          <w:p w14:paraId="7D203422" w14:textId="77777777" w:rsidR="007D64D2" w:rsidRPr="001D2AE1" w:rsidRDefault="007D64D2" w:rsidP="00DE1C06">
            <w:pPr>
              <w:spacing w:line="240" w:lineRule="auto"/>
              <w:ind w:firstLine="0"/>
              <w:jc w:val="center"/>
              <w:rPr>
                <w:b/>
                <w:sz w:val="24"/>
                <w:szCs w:val="24"/>
              </w:rPr>
            </w:pPr>
            <w:r w:rsidRPr="001D2AE1">
              <w:rPr>
                <w:b/>
                <w:sz w:val="24"/>
                <w:szCs w:val="24"/>
              </w:rPr>
              <w:t>2020</w:t>
            </w:r>
          </w:p>
        </w:tc>
        <w:tc>
          <w:tcPr>
            <w:tcW w:w="850" w:type="dxa"/>
            <w:gridSpan w:val="2"/>
          </w:tcPr>
          <w:p w14:paraId="577CFE47" w14:textId="77777777" w:rsidR="007D64D2" w:rsidRPr="001D2AE1" w:rsidRDefault="007D64D2" w:rsidP="00DE1C06">
            <w:pPr>
              <w:spacing w:line="240" w:lineRule="auto"/>
              <w:ind w:firstLine="0"/>
              <w:jc w:val="center"/>
              <w:rPr>
                <w:b/>
                <w:sz w:val="24"/>
                <w:szCs w:val="24"/>
              </w:rPr>
            </w:pPr>
            <w:r w:rsidRPr="001D2AE1">
              <w:rPr>
                <w:b/>
                <w:sz w:val="24"/>
                <w:szCs w:val="24"/>
              </w:rPr>
              <w:t>2021</w:t>
            </w:r>
          </w:p>
        </w:tc>
        <w:tc>
          <w:tcPr>
            <w:tcW w:w="851" w:type="dxa"/>
          </w:tcPr>
          <w:p w14:paraId="7133C26E" w14:textId="77777777" w:rsidR="007D64D2" w:rsidRPr="001D2AE1" w:rsidRDefault="007D64D2" w:rsidP="00DE1C06">
            <w:pPr>
              <w:spacing w:line="240" w:lineRule="auto"/>
              <w:ind w:firstLine="0"/>
              <w:jc w:val="center"/>
              <w:rPr>
                <w:b/>
                <w:sz w:val="24"/>
                <w:szCs w:val="24"/>
              </w:rPr>
            </w:pPr>
            <w:r w:rsidRPr="001D2AE1">
              <w:rPr>
                <w:b/>
                <w:sz w:val="24"/>
                <w:szCs w:val="24"/>
              </w:rPr>
              <w:t>2022</w:t>
            </w:r>
          </w:p>
        </w:tc>
        <w:tc>
          <w:tcPr>
            <w:tcW w:w="1558" w:type="dxa"/>
            <w:gridSpan w:val="2"/>
            <w:vMerge/>
          </w:tcPr>
          <w:p w14:paraId="69B6F197" w14:textId="77777777" w:rsidR="007D64D2" w:rsidRPr="001D2AE1" w:rsidRDefault="007D64D2" w:rsidP="00DE1C06">
            <w:pPr>
              <w:spacing w:line="240" w:lineRule="auto"/>
              <w:ind w:firstLine="0"/>
              <w:jc w:val="center"/>
              <w:rPr>
                <w:sz w:val="24"/>
                <w:szCs w:val="24"/>
              </w:rPr>
            </w:pPr>
          </w:p>
        </w:tc>
        <w:tc>
          <w:tcPr>
            <w:tcW w:w="2174" w:type="dxa"/>
            <w:gridSpan w:val="2"/>
            <w:vMerge/>
          </w:tcPr>
          <w:p w14:paraId="28CBC3E9" w14:textId="77777777" w:rsidR="007D64D2" w:rsidRPr="001D2AE1" w:rsidRDefault="007D64D2" w:rsidP="00DE1C06">
            <w:pPr>
              <w:spacing w:line="240" w:lineRule="auto"/>
              <w:ind w:firstLine="0"/>
              <w:jc w:val="center"/>
              <w:rPr>
                <w:sz w:val="24"/>
                <w:szCs w:val="24"/>
              </w:rPr>
            </w:pPr>
          </w:p>
        </w:tc>
      </w:tr>
      <w:tr w:rsidR="00E15228" w:rsidRPr="001D2AE1" w14:paraId="470C91D5" w14:textId="2C278ADA" w:rsidTr="004D2ECE">
        <w:trPr>
          <w:gridAfter w:val="1"/>
          <w:wAfter w:w="36" w:type="dxa"/>
          <w:trHeight w:val="398"/>
        </w:trPr>
        <w:tc>
          <w:tcPr>
            <w:tcW w:w="14607" w:type="dxa"/>
            <w:gridSpan w:val="16"/>
            <w:vAlign w:val="center"/>
          </w:tcPr>
          <w:p w14:paraId="0406A970" w14:textId="6F3BC115" w:rsidR="00E15228" w:rsidRDefault="00E15228" w:rsidP="00485EEF">
            <w:pPr>
              <w:spacing w:line="240" w:lineRule="auto"/>
              <w:ind w:firstLine="0"/>
              <w:jc w:val="center"/>
              <w:rPr>
                <w:b/>
                <w:sz w:val="24"/>
                <w:szCs w:val="24"/>
              </w:rPr>
            </w:pPr>
            <w:r>
              <w:rPr>
                <w:b/>
                <w:sz w:val="24"/>
                <w:szCs w:val="24"/>
              </w:rPr>
              <w:t>I</w:t>
            </w:r>
            <w:r w:rsidRPr="00945A58">
              <w:rPr>
                <w:b/>
                <w:sz w:val="24"/>
                <w:szCs w:val="24"/>
              </w:rPr>
              <w:t>. Мероприятия</w:t>
            </w:r>
            <w:r>
              <w:rPr>
                <w:b/>
                <w:sz w:val="24"/>
                <w:szCs w:val="24"/>
              </w:rPr>
              <w:t>, направленные на содействие</w:t>
            </w:r>
            <w:r w:rsidRPr="00945A58">
              <w:rPr>
                <w:b/>
                <w:sz w:val="24"/>
                <w:szCs w:val="24"/>
              </w:rPr>
              <w:t xml:space="preserve"> развитию конкуренции на </w:t>
            </w:r>
            <w:r>
              <w:rPr>
                <w:b/>
                <w:sz w:val="24"/>
                <w:szCs w:val="24"/>
              </w:rPr>
              <w:t>товарных рынках Республики Коми</w:t>
            </w:r>
          </w:p>
        </w:tc>
      </w:tr>
      <w:tr w:rsidR="00E15228" w:rsidRPr="001D2AE1" w14:paraId="3F5FEEBD" w14:textId="0E9ED1CE" w:rsidTr="004D2ECE">
        <w:trPr>
          <w:gridAfter w:val="1"/>
          <w:wAfter w:w="36" w:type="dxa"/>
          <w:trHeight w:val="398"/>
        </w:trPr>
        <w:tc>
          <w:tcPr>
            <w:tcW w:w="516" w:type="dxa"/>
            <w:vAlign w:val="center"/>
          </w:tcPr>
          <w:p w14:paraId="48437BE2" w14:textId="77777777" w:rsidR="00E15228" w:rsidRPr="009E2F6C" w:rsidRDefault="00E15228" w:rsidP="00485EEF">
            <w:pPr>
              <w:spacing w:line="240" w:lineRule="auto"/>
              <w:ind w:firstLine="0"/>
              <w:jc w:val="left"/>
              <w:rPr>
                <w:b/>
                <w:sz w:val="24"/>
                <w:szCs w:val="24"/>
              </w:rPr>
            </w:pPr>
            <w:r w:rsidRPr="009E2F6C">
              <w:rPr>
                <w:b/>
                <w:sz w:val="24"/>
                <w:szCs w:val="24"/>
              </w:rPr>
              <w:t>1.</w:t>
            </w:r>
          </w:p>
        </w:tc>
        <w:tc>
          <w:tcPr>
            <w:tcW w:w="14091" w:type="dxa"/>
            <w:gridSpan w:val="15"/>
            <w:vAlign w:val="center"/>
          </w:tcPr>
          <w:p w14:paraId="7DE39470" w14:textId="0165BF33" w:rsidR="00E15228" w:rsidRPr="009E2F6C" w:rsidRDefault="00E15228" w:rsidP="00485EEF">
            <w:pPr>
              <w:spacing w:line="240" w:lineRule="auto"/>
              <w:ind w:firstLine="0"/>
              <w:jc w:val="left"/>
              <w:rPr>
                <w:b/>
                <w:sz w:val="24"/>
                <w:szCs w:val="24"/>
              </w:rPr>
            </w:pPr>
            <w:r w:rsidRPr="009E2F6C">
              <w:rPr>
                <w:b/>
                <w:sz w:val="24"/>
                <w:szCs w:val="24"/>
              </w:rPr>
              <w:t>Рынок услуг розничной торговли лекарственными препаратами, медицинскими изделиями и сопутствующими товарами</w:t>
            </w:r>
          </w:p>
        </w:tc>
      </w:tr>
      <w:tr w:rsidR="00E15228" w:rsidRPr="001D2AE1" w14:paraId="27DD52F3" w14:textId="1EC28D44" w:rsidTr="004D2ECE">
        <w:trPr>
          <w:gridAfter w:val="1"/>
          <w:wAfter w:w="36" w:type="dxa"/>
          <w:trHeight w:val="343"/>
        </w:trPr>
        <w:tc>
          <w:tcPr>
            <w:tcW w:w="14607" w:type="dxa"/>
            <w:gridSpan w:val="16"/>
            <w:tcBorders>
              <w:bottom w:val="single" w:sz="4" w:space="0" w:color="auto"/>
            </w:tcBorders>
          </w:tcPr>
          <w:p w14:paraId="139214C5" w14:textId="77777777" w:rsidR="00E15228" w:rsidRPr="001D2AE1" w:rsidRDefault="00E15228" w:rsidP="00616238">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Фармацевтическая деятельность, в том числе розничная торговля лекарственными препаратами, является лицензируемым видом деятельности. При этом лицензирование носит заявительный характер.</w:t>
            </w:r>
          </w:p>
          <w:p w14:paraId="66339804" w14:textId="77777777" w:rsidR="00E15228" w:rsidRPr="001D2AE1" w:rsidRDefault="00E15228" w:rsidP="00616238">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По состоянию на 31 декабря 2018 г. (по данным системы АИС Росздравнадзора) на территории Республики Коми розничную торговлю лекарственными препаратами осуществляют 111 хозяйствующих субъектов, в том числе 79 юридических лиц частной формы собственности, 4 муниципальных предприятия, 1 государственное унитарное предприятие, 6 индивидуальных предпринимателей и 21 учреждение здравоохранения государственной формы собственности, которые осуществляют реализацию лекарственных препаратов на фельдшерско-акушерских пунктах и врачебных амбулаториях, расположенных в сельской местности. Всего имеют лицензию 677 объектов. </w:t>
            </w:r>
          </w:p>
          <w:p w14:paraId="645BB21C" w14:textId="77777777" w:rsidR="00E15228" w:rsidRDefault="00E15228" w:rsidP="0033016C">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Необходимо отметить, что рынок субъектов розничной торговли лекарственными средствами сформировался. На рынке отмечается преобладание торговых точек крупных аптечных се</w:t>
            </w:r>
            <w:r>
              <w:rPr>
                <w:rFonts w:ascii="Times New Roman" w:hAnsi="Times New Roman" w:cs="Times New Roman"/>
                <w:sz w:val="24"/>
                <w:szCs w:val="24"/>
              </w:rPr>
              <w:t>тей, в том числе - федеральных.</w:t>
            </w:r>
          </w:p>
          <w:p w14:paraId="2CCCC227" w14:textId="77777777" w:rsidR="00E15228" w:rsidRPr="001D2AE1" w:rsidRDefault="00E15228" w:rsidP="00616238">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За 2018 год доля негосударственных аптечных организаций, осуществляющих розничную торговлю фармацевтической продукцией на территории Республики Коми, в общем количестве аптечных организаций, осуществляющих розничную торговлю фармацевтической продукцией на территории Республики Коми, составила </w:t>
            </w:r>
            <w:r w:rsidRPr="0033016C">
              <w:rPr>
                <w:rFonts w:ascii="Times New Roman" w:hAnsi="Times New Roman" w:cs="Times New Roman"/>
                <w:sz w:val="24"/>
                <w:szCs w:val="24"/>
              </w:rPr>
              <w:t>88%</w:t>
            </w:r>
            <w:r w:rsidRPr="001D2AE1">
              <w:rPr>
                <w:rFonts w:ascii="Times New Roman" w:hAnsi="Times New Roman" w:cs="Times New Roman"/>
                <w:sz w:val="24"/>
                <w:szCs w:val="24"/>
              </w:rPr>
              <w:t>.</w:t>
            </w:r>
            <w:r>
              <w:rPr>
                <w:rFonts w:ascii="Times New Roman" w:hAnsi="Times New Roman" w:cs="Times New Roman"/>
                <w:sz w:val="24"/>
                <w:szCs w:val="24"/>
              </w:rPr>
              <w:t xml:space="preserve"> </w:t>
            </w:r>
            <w:r w:rsidRPr="0033016C">
              <w:rPr>
                <w:rFonts w:ascii="Times New Roman" w:hAnsi="Times New Roman" w:cs="Times New Roman"/>
                <w:sz w:val="24"/>
                <w:szCs w:val="24"/>
              </w:rPr>
              <w:t>Оставшиеся 12% - это объекты, принадлежащие ГАУ РК «Государственные аптеки Республики Коми» (всего 56 объектов). 25 объектов расположены на территориях городов Республики Коми, 31 объект в других населенных пунктах, в т.ч. труднодоступных.</w:t>
            </w:r>
          </w:p>
          <w:p w14:paraId="46410DD0" w14:textId="77777777" w:rsidR="00E15228" w:rsidRPr="001D2AE1" w:rsidRDefault="00E15228" w:rsidP="00616238">
            <w:pPr>
              <w:pStyle w:val="ConsPlusNormal"/>
              <w:jc w:val="both"/>
              <w:rPr>
                <w:rFonts w:ascii="Times New Roman" w:hAnsi="Times New Roman" w:cs="Times New Roman"/>
                <w:sz w:val="24"/>
                <w:szCs w:val="24"/>
              </w:rPr>
            </w:pPr>
            <w:r>
              <w:rPr>
                <w:rFonts w:ascii="Times New Roman" w:hAnsi="Times New Roman" w:cs="Times New Roman"/>
                <w:sz w:val="24"/>
                <w:szCs w:val="24"/>
              </w:rPr>
              <w:t>Реализация мер по п</w:t>
            </w:r>
            <w:r w:rsidRPr="001D2AE1">
              <w:rPr>
                <w:rFonts w:ascii="Times New Roman" w:hAnsi="Times New Roman" w:cs="Times New Roman"/>
                <w:sz w:val="24"/>
                <w:szCs w:val="24"/>
              </w:rPr>
              <w:t>овышени</w:t>
            </w:r>
            <w:r>
              <w:rPr>
                <w:rFonts w:ascii="Times New Roman" w:hAnsi="Times New Roman" w:cs="Times New Roman"/>
                <w:sz w:val="24"/>
                <w:szCs w:val="24"/>
              </w:rPr>
              <w:t>ю</w:t>
            </w:r>
            <w:r w:rsidRPr="001D2AE1">
              <w:rPr>
                <w:rFonts w:ascii="Times New Roman" w:hAnsi="Times New Roman" w:cs="Times New Roman"/>
                <w:sz w:val="24"/>
                <w:szCs w:val="24"/>
              </w:rPr>
              <w:t xml:space="preserve"> доступности лекарственной помощи и повышени</w:t>
            </w:r>
            <w:r>
              <w:rPr>
                <w:rFonts w:ascii="Times New Roman" w:hAnsi="Times New Roman" w:cs="Times New Roman"/>
                <w:sz w:val="24"/>
                <w:szCs w:val="24"/>
              </w:rPr>
              <w:t>ю</w:t>
            </w:r>
            <w:r w:rsidRPr="001D2AE1">
              <w:rPr>
                <w:rFonts w:ascii="Times New Roman" w:hAnsi="Times New Roman" w:cs="Times New Roman"/>
                <w:sz w:val="24"/>
                <w:szCs w:val="24"/>
              </w:rPr>
              <w:t xml:space="preserve"> эффективности лекарственного обеспечения льготных категорий граждан в целях создания эффективной пациентоориентированной системы здравоохранения предусмотрены Стратеги</w:t>
            </w:r>
            <w:r>
              <w:rPr>
                <w:rFonts w:ascii="Times New Roman" w:hAnsi="Times New Roman" w:cs="Times New Roman"/>
                <w:sz w:val="24"/>
                <w:szCs w:val="24"/>
              </w:rPr>
              <w:t>ей</w:t>
            </w:r>
            <w:r w:rsidRPr="001D2AE1">
              <w:rPr>
                <w:rFonts w:ascii="Times New Roman" w:hAnsi="Times New Roman" w:cs="Times New Roman"/>
                <w:sz w:val="24"/>
                <w:szCs w:val="24"/>
              </w:rPr>
              <w:t xml:space="preserve"> социально-экономического развития Республики Коми на период до 2035 года.</w:t>
            </w:r>
          </w:p>
          <w:p w14:paraId="48BBAE84" w14:textId="77777777" w:rsidR="00E15228" w:rsidRPr="001D2AE1" w:rsidRDefault="00E15228" w:rsidP="00616238">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Работа органов исполнительной власти Республики Коми на указанном рынке будет сосредоточена на поддержании текущей доли частных аптечных организаций, контроле функционирования рынка, в том числе в целях обеспечения удовлетворенности населения качеством и </w:t>
            </w:r>
            <w:r w:rsidRPr="001D2AE1">
              <w:rPr>
                <w:rFonts w:ascii="Times New Roman" w:hAnsi="Times New Roman" w:cs="Times New Roman"/>
                <w:sz w:val="24"/>
                <w:szCs w:val="24"/>
              </w:rPr>
              <w:lastRenderedPageBreak/>
              <w:t>выбором товаров и услуг, предложением и ценами на рынке.</w:t>
            </w:r>
          </w:p>
          <w:p w14:paraId="6322E281" w14:textId="77777777" w:rsidR="00E15228" w:rsidRDefault="00E15228" w:rsidP="00616238">
            <w:pPr>
              <w:spacing w:line="240" w:lineRule="auto"/>
              <w:ind w:firstLine="0"/>
              <w:rPr>
                <w:sz w:val="24"/>
                <w:szCs w:val="24"/>
              </w:rPr>
            </w:pPr>
            <w:r w:rsidRPr="001D2AE1">
              <w:rPr>
                <w:sz w:val="24"/>
                <w:szCs w:val="24"/>
              </w:rPr>
              <w:t xml:space="preserve">Обеспечение развития в сфере розничной торговли лекарственными препаратами, медицинскими изделиями и сопутствующими товарами </w:t>
            </w:r>
            <w:r>
              <w:rPr>
                <w:sz w:val="24"/>
                <w:szCs w:val="24"/>
              </w:rPr>
              <w:t xml:space="preserve">предусматривает </w:t>
            </w:r>
            <w:r w:rsidRPr="001D2AE1">
              <w:rPr>
                <w:sz w:val="24"/>
                <w:szCs w:val="24"/>
              </w:rPr>
              <w:t>создание эффективной системы обеспечения населения Республики Коми качественными товарами по доступным ценам в широком ассортименте</w:t>
            </w:r>
            <w:r>
              <w:rPr>
                <w:sz w:val="24"/>
                <w:szCs w:val="24"/>
              </w:rPr>
              <w:t xml:space="preserve"> и</w:t>
            </w:r>
            <w:r w:rsidRPr="001D2AE1">
              <w:rPr>
                <w:sz w:val="24"/>
                <w:szCs w:val="24"/>
              </w:rPr>
              <w:t xml:space="preserve"> является одним из основных направлений инфраструктурного развития Республике Коми</w:t>
            </w:r>
            <w:r>
              <w:rPr>
                <w:sz w:val="24"/>
                <w:szCs w:val="24"/>
              </w:rPr>
              <w:t>.</w:t>
            </w:r>
          </w:p>
          <w:p w14:paraId="4C5865ED" w14:textId="77777777" w:rsidR="00E15228" w:rsidRPr="001D2AE1" w:rsidRDefault="00E15228" w:rsidP="00616238">
            <w:pPr>
              <w:spacing w:line="240" w:lineRule="auto"/>
              <w:ind w:firstLine="0"/>
              <w:rPr>
                <w:sz w:val="24"/>
                <w:szCs w:val="24"/>
              </w:rPr>
            </w:pPr>
            <w:r w:rsidRPr="009F4F94">
              <w:rPr>
                <w:sz w:val="24"/>
                <w:szCs w:val="24"/>
              </w:rPr>
              <w:t xml:space="preserve">Стоит отметить, что </w:t>
            </w:r>
            <w:r w:rsidRPr="00FF61F4">
              <w:rPr>
                <w:sz w:val="24"/>
                <w:szCs w:val="24"/>
              </w:rPr>
              <w:t>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17.01.2019 № 768-р, требуется обеспечить</w:t>
            </w:r>
            <w:r w:rsidRPr="009F4F94">
              <w:rPr>
                <w:sz w:val="24"/>
                <w:szCs w:val="24"/>
              </w:rPr>
              <w:t xml:space="preserve"> минимальную долю присутствия организаций частной формы собственности на рынке на уровне </w:t>
            </w:r>
            <w:r>
              <w:rPr>
                <w:sz w:val="24"/>
                <w:szCs w:val="24"/>
              </w:rPr>
              <w:t>60</w:t>
            </w:r>
            <w:r w:rsidRPr="009F4F94">
              <w:rPr>
                <w:sz w:val="24"/>
                <w:szCs w:val="24"/>
              </w:rPr>
              <w:t xml:space="preserve">% к 1 января 2022 года. При этом решением Главы Республики Коми, несмотря на превышение рекомендуемого показателя, </w:t>
            </w:r>
            <w:r>
              <w:rPr>
                <w:sz w:val="24"/>
                <w:szCs w:val="24"/>
              </w:rPr>
              <w:t xml:space="preserve">ввиду значимости вопросов лекарственного обеспечения населения, что подтверждается стратегическими приоритетами развития, </w:t>
            </w:r>
            <w:r w:rsidRPr="009F4F94">
              <w:rPr>
                <w:sz w:val="24"/>
                <w:szCs w:val="24"/>
              </w:rPr>
              <w:t>в регионе планируется проводить работу, направленную на повышение удовлетворенности потребителей качеством и доступностью услуг.</w:t>
            </w:r>
          </w:p>
          <w:p w14:paraId="764B009F" w14:textId="77777777" w:rsidR="00E15228" w:rsidRPr="001D2AE1" w:rsidRDefault="00E15228" w:rsidP="00616238">
            <w:pPr>
              <w:spacing w:line="240" w:lineRule="auto"/>
              <w:ind w:firstLine="0"/>
              <w:rPr>
                <w:sz w:val="24"/>
                <w:szCs w:val="24"/>
              </w:rPr>
            </w:pPr>
            <w:r w:rsidRPr="001D2AE1">
              <w:rPr>
                <w:sz w:val="24"/>
                <w:szCs w:val="24"/>
              </w:rPr>
              <w:t>Ожидаемые результаты:</w:t>
            </w:r>
          </w:p>
          <w:p w14:paraId="3663D790" w14:textId="77777777" w:rsidR="00E15228" w:rsidRPr="001D2AE1" w:rsidRDefault="00E15228" w:rsidP="00616238">
            <w:pPr>
              <w:autoSpaceDE w:val="0"/>
              <w:autoSpaceDN w:val="0"/>
              <w:adjustRightInd w:val="0"/>
              <w:spacing w:line="240" w:lineRule="auto"/>
              <w:ind w:firstLine="0"/>
              <w:rPr>
                <w:sz w:val="24"/>
                <w:szCs w:val="24"/>
              </w:rPr>
            </w:pPr>
            <w:r w:rsidRPr="001D2AE1">
              <w:rPr>
                <w:sz w:val="24"/>
                <w:szCs w:val="24"/>
              </w:rPr>
              <w:t xml:space="preserve">– </w:t>
            </w:r>
            <w:r>
              <w:rPr>
                <w:sz w:val="24"/>
                <w:szCs w:val="24"/>
              </w:rPr>
              <w:t xml:space="preserve">обеспечен </w:t>
            </w:r>
            <w:r w:rsidRPr="001D2AE1">
              <w:rPr>
                <w:sz w:val="24"/>
                <w:szCs w:val="24"/>
              </w:rPr>
              <w:t>стабильный рост удовлетворенности потребителей;</w:t>
            </w:r>
          </w:p>
          <w:p w14:paraId="28B237DB" w14:textId="2F517645" w:rsidR="00E15228" w:rsidRPr="001D2AE1" w:rsidRDefault="00E15228" w:rsidP="00616238">
            <w:pPr>
              <w:pStyle w:val="ConsPlusNormal"/>
              <w:jc w:val="both"/>
              <w:rPr>
                <w:rFonts w:ascii="Times New Roman" w:hAnsi="Times New Roman" w:cs="Times New Roman"/>
                <w:sz w:val="24"/>
                <w:szCs w:val="24"/>
              </w:rPr>
            </w:pPr>
            <w:r w:rsidRPr="001D2AE1">
              <w:rPr>
                <w:sz w:val="24"/>
                <w:szCs w:val="24"/>
              </w:rPr>
              <w:t xml:space="preserve">– </w:t>
            </w:r>
            <w:r w:rsidRPr="00E15228">
              <w:rPr>
                <w:rFonts w:ascii="Times New Roman" w:hAnsi="Times New Roman" w:cs="Times New Roman"/>
                <w:sz w:val="24"/>
                <w:szCs w:val="24"/>
              </w:rPr>
              <w:t>обеспечена направленность государственных инвестиций на развитие конкуренции.</w:t>
            </w:r>
          </w:p>
        </w:tc>
      </w:tr>
      <w:tr w:rsidR="00E15228" w:rsidRPr="001D2AE1" w14:paraId="3E457F15" w14:textId="58159157" w:rsidTr="004D2ECE">
        <w:trPr>
          <w:gridAfter w:val="1"/>
          <w:wAfter w:w="36" w:type="dxa"/>
          <w:trHeight w:val="433"/>
        </w:trPr>
        <w:tc>
          <w:tcPr>
            <w:tcW w:w="516" w:type="dxa"/>
            <w:tcBorders>
              <w:bottom w:val="single" w:sz="4" w:space="0" w:color="auto"/>
            </w:tcBorders>
          </w:tcPr>
          <w:p w14:paraId="70C3EB92" w14:textId="417A01A9" w:rsidR="00E15228" w:rsidRPr="001D2AE1" w:rsidRDefault="00E15228" w:rsidP="00DE1C06">
            <w:pPr>
              <w:spacing w:line="240" w:lineRule="auto"/>
              <w:ind w:firstLine="0"/>
              <w:rPr>
                <w:sz w:val="24"/>
                <w:szCs w:val="24"/>
              </w:rPr>
            </w:pPr>
            <w:r>
              <w:rPr>
                <w:sz w:val="24"/>
                <w:szCs w:val="24"/>
              </w:rPr>
              <w:lastRenderedPageBreak/>
              <w:t>1.1</w:t>
            </w:r>
          </w:p>
        </w:tc>
        <w:tc>
          <w:tcPr>
            <w:tcW w:w="3590" w:type="dxa"/>
            <w:tcBorders>
              <w:bottom w:val="single" w:sz="4" w:space="0" w:color="auto"/>
            </w:tcBorders>
          </w:tcPr>
          <w:p w14:paraId="27314231" w14:textId="77777777" w:rsidR="00E15228" w:rsidRPr="00C064BE" w:rsidRDefault="00E15228" w:rsidP="00E11CAF">
            <w:pPr>
              <w:spacing w:line="240" w:lineRule="auto"/>
              <w:ind w:firstLine="0"/>
              <w:rPr>
                <w:sz w:val="24"/>
                <w:szCs w:val="24"/>
              </w:rPr>
            </w:pPr>
            <w:r w:rsidRPr="00C064BE">
              <w:rPr>
                <w:sz w:val="24"/>
                <w:szCs w:val="24"/>
              </w:rPr>
              <w:t>Мониторинг организаций, действующих на рынке</w:t>
            </w:r>
          </w:p>
        </w:tc>
        <w:tc>
          <w:tcPr>
            <w:tcW w:w="992" w:type="dxa"/>
            <w:tcBorders>
              <w:bottom w:val="single" w:sz="4" w:space="0" w:color="auto"/>
            </w:tcBorders>
          </w:tcPr>
          <w:p w14:paraId="27C518E9"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val="restart"/>
          </w:tcPr>
          <w:p w14:paraId="4F596495" w14:textId="77777777" w:rsidR="00E15228" w:rsidRPr="001D2AE1" w:rsidRDefault="00E15228" w:rsidP="009377CC">
            <w:pPr>
              <w:spacing w:line="240" w:lineRule="auto"/>
              <w:ind w:firstLine="0"/>
              <w:jc w:val="left"/>
              <w:rPr>
                <w:sz w:val="24"/>
                <w:szCs w:val="24"/>
              </w:rPr>
            </w:pPr>
            <w:r w:rsidRPr="001D2AE1">
              <w:rPr>
                <w:sz w:val="24"/>
                <w:szCs w:val="24"/>
              </w:rPr>
              <w:t xml:space="preserve">доля организаций частной формы собственности в сфере услуг розничной торговли лекарственными препаратами, медицинскими </w:t>
            </w:r>
            <w:r w:rsidRPr="001D2AE1">
              <w:rPr>
                <w:sz w:val="24"/>
                <w:szCs w:val="24"/>
              </w:rPr>
              <w:lastRenderedPageBreak/>
              <w:t>изделиями и сопутствующими товарами, процентов</w:t>
            </w:r>
          </w:p>
        </w:tc>
        <w:tc>
          <w:tcPr>
            <w:tcW w:w="1323" w:type="dxa"/>
            <w:gridSpan w:val="2"/>
            <w:vMerge w:val="restart"/>
          </w:tcPr>
          <w:p w14:paraId="33747BFA" w14:textId="77777777" w:rsidR="00E15228" w:rsidRPr="001D2AE1" w:rsidRDefault="00E15228" w:rsidP="00DE1C06">
            <w:pPr>
              <w:spacing w:line="240" w:lineRule="auto"/>
              <w:ind w:firstLine="0"/>
              <w:rPr>
                <w:sz w:val="24"/>
                <w:szCs w:val="24"/>
              </w:rPr>
            </w:pPr>
            <w:r>
              <w:rPr>
                <w:sz w:val="24"/>
                <w:szCs w:val="24"/>
              </w:rPr>
              <w:lastRenderedPageBreak/>
              <w:t>88,0</w:t>
            </w:r>
          </w:p>
        </w:tc>
        <w:tc>
          <w:tcPr>
            <w:tcW w:w="851" w:type="dxa"/>
            <w:vMerge w:val="restart"/>
          </w:tcPr>
          <w:p w14:paraId="16C4E31D" w14:textId="77777777" w:rsidR="00E15228" w:rsidRPr="001D2AE1" w:rsidRDefault="00E15228" w:rsidP="00DE1C06">
            <w:pPr>
              <w:spacing w:line="240" w:lineRule="auto"/>
              <w:ind w:firstLine="0"/>
              <w:rPr>
                <w:sz w:val="24"/>
                <w:szCs w:val="24"/>
              </w:rPr>
            </w:pPr>
            <w:r>
              <w:rPr>
                <w:sz w:val="24"/>
                <w:szCs w:val="24"/>
              </w:rPr>
              <w:t>88,0</w:t>
            </w:r>
          </w:p>
        </w:tc>
        <w:tc>
          <w:tcPr>
            <w:tcW w:w="850" w:type="dxa"/>
            <w:gridSpan w:val="2"/>
            <w:vMerge w:val="restart"/>
          </w:tcPr>
          <w:p w14:paraId="1A499958" w14:textId="77777777" w:rsidR="00E15228" w:rsidRPr="001D2AE1" w:rsidRDefault="00E15228" w:rsidP="00DE1C06">
            <w:pPr>
              <w:spacing w:line="240" w:lineRule="auto"/>
              <w:ind w:firstLine="0"/>
              <w:rPr>
                <w:sz w:val="24"/>
                <w:szCs w:val="24"/>
              </w:rPr>
            </w:pPr>
            <w:r>
              <w:rPr>
                <w:sz w:val="24"/>
                <w:szCs w:val="24"/>
              </w:rPr>
              <w:t>88,0</w:t>
            </w:r>
          </w:p>
        </w:tc>
        <w:tc>
          <w:tcPr>
            <w:tcW w:w="851" w:type="dxa"/>
            <w:gridSpan w:val="2"/>
            <w:vMerge w:val="restart"/>
          </w:tcPr>
          <w:p w14:paraId="148C753A" w14:textId="77777777" w:rsidR="00E15228" w:rsidRPr="001D2AE1" w:rsidRDefault="00E15228" w:rsidP="00DE1C06">
            <w:pPr>
              <w:spacing w:line="240" w:lineRule="auto"/>
              <w:ind w:firstLine="0"/>
              <w:rPr>
                <w:sz w:val="24"/>
                <w:szCs w:val="24"/>
              </w:rPr>
            </w:pPr>
            <w:r w:rsidRPr="001D2AE1">
              <w:rPr>
                <w:sz w:val="24"/>
                <w:szCs w:val="24"/>
              </w:rPr>
              <w:t>88,0</w:t>
            </w:r>
          </w:p>
        </w:tc>
        <w:tc>
          <w:tcPr>
            <w:tcW w:w="1984" w:type="dxa"/>
            <w:gridSpan w:val="3"/>
            <w:vMerge w:val="restart"/>
          </w:tcPr>
          <w:p w14:paraId="6B79E4A5" w14:textId="77777777" w:rsidR="00E15228" w:rsidRPr="001D2AE1" w:rsidRDefault="00E15228" w:rsidP="00DE1C06">
            <w:pPr>
              <w:spacing w:line="240" w:lineRule="auto"/>
              <w:ind w:firstLine="0"/>
              <w:rPr>
                <w:sz w:val="24"/>
                <w:szCs w:val="24"/>
              </w:rPr>
            </w:pPr>
            <w:r w:rsidRPr="001D2AE1">
              <w:rPr>
                <w:sz w:val="24"/>
                <w:szCs w:val="24"/>
              </w:rPr>
              <w:t>Министерство здравоохранения Республики Коми</w:t>
            </w:r>
          </w:p>
        </w:tc>
        <w:tc>
          <w:tcPr>
            <w:tcW w:w="2657" w:type="dxa"/>
            <w:gridSpan w:val="2"/>
          </w:tcPr>
          <w:p w14:paraId="4E75AD11" w14:textId="77777777" w:rsidR="00E15228" w:rsidRPr="001D2AE1" w:rsidRDefault="00E15228" w:rsidP="00DE1C06">
            <w:pPr>
              <w:spacing w:line="240" w:lineRule="auto"/>
              <w:ind w:firstLine="0"/>
              <w:rPr>
                <w:sz w:val="24"/>
                <w:szCs w:val="24"/>
              </w:rPr>
            </w:pPr>
          </w:p>
        </w:tc>
      </w:tr>
      <w:tr w:rsidR="00E15228" w:rsidRPr="001D2AE1" w14:paraId="46766DBB" w14:textId="137D45B0" w:rsidTr="004D2ECE">
        <w:trPr>
          <w:gridAfter w:val="1"/>
          <w:wAfter w:w="36" w:type="dxa"/>
          <w:trHeight w:val="433"/>
        </w:trPr>
        <w:tc>
          <w:tcPr>
            <w:tcW w:w="516" w:type="dxa"/>
            <w:tcBorders>
              <w:bottom w:val="single" w:sz="4" w:space="0" w:color="auto"/>
            </w:tcBorders>
          </w:tcPr>
          <w:p w14:paraId="0B292D43" w14:textId="4073AF3B" w:rsidR="00E15228" w:rsidRPr="001D2AE1" w:rsidRDefault="00E15228" w:rsidP="00DE1C06">
            <w:pPr>
              <w:spacing w:line="240" w:lineRule="auto"/>
              <w:ind w:firstLine="0"/>
              <w:rPr>
                <w:sz w:val="24"/>
                <w:szCs w:val="24"/>
              </w:rPr>
            </w:pPr>
            <w:r>
              <w:rPr>
                <w:sz w:val="24"/>
                <w:szCs w:val="24"/>
              </w:rPr>
              <w:t>1.2</w:t>
            </w:r>
          </w:p>
        </w:tc>
        <w:tc>
          <w:tcPr>
            <w:tcW w:w="3590" w:type="dxa"/>
            <w:tcBorders>
              <w:bottom w:val="single" w:sz="4" w:space="0" w:color="auto"/>
            </w:tcBorders>
          </w:tcPr>
          <w:p w14:paraId="45BA14A5" w14:textId="77777777" w:rsidR="00E15228" w:rsidRPr="001D2AE1" w:rsidRDefault="00E15228" w:rsidP="00E11CAF">
            <w:pPr>
              <w:spacing w:line="240" w:lineRule="auto"/>
              <w:ind w:firstLine="0"/>
              <w:rPr>
                <w:sz w:val="24"/>
                <w:szCs w:val="24"/>
              </w:rPr>
            </w:pPr>
            <w:r w:rsidRPr="001D2AE1">
              <w:rPr>
                <w:sz w:val="24"/>
                <w:szCs w:val="24"/>
              </w:rPr>
              <w:t>Организация взаимодействия с Территориальным органом Федеральной службы по надзору в сфере здравоохранения и социального развития по Республике Коми по вопросам контроля качества и цен на рынке</w:t>
            </w:r>
          </w:p>
        </w:tc>
        <w:tc>
          <w:tcPr>
            <w:tcW w:w="992" w:type="dxa"/>
            <w:tcBorders>
              <w:bottom w:val="single" w:sz="4" w:space="0" w:color="auto"/>
            </w:tcBorders>
          </w:tcPr>
          <w:p w14:paraId="0EB6C55A"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14BDC525" w14:textId="77777777" w:rsidR="00E15228" w:rsidRPr="001D2AE1" w:rsidRDefault="00E15228" w:rsidP="00DE1C06">
            <w:pPr>
              <w:spacing w:line="240" w:lineRule="auto"/>
              <w:ind w:firstLine="0"/>
              <w:rPr>
                <w:sz w:val="24"/>
                <w:szCs w:val="24"/>
              </w:rPr>
            </w:pPr>
          </w:p>
        </w:tc>
        <w:tc>
          <w:tcPr>
            <w:tcW w:w="1323" w:type="dxa"/>
            <w:gridSpan w:val="2"/>
            <w:vMerge/>
          </w:tcPr>
          <w:p w14:paraId="4F40DFCD" w14:textId="77777777" w:rsidR="00E15228" w:rsidRPr="001D2AE1" w:rsidRDefault="00E15228" w:rsidP="00DE1C06">
            <w:pPr>
              <w:spacing w:line="240" w:lineRule="auto"/>
              <w:ind w:firstLine="0"/>
              <w:rPr>
                <w:sz w:val="24"/>
                <w:szCs w:val="24"/>
              </w:rPr>
            </w:pPr>
          </w:p>
        </w:tc>
        <w:tc>
          <w:tcPr>
            <w:tcW w:w="851" w:type="dxa"/>
            <w:vMerge/>
          </w:tcPr>
          <w:p w14:paraId="06D6A0A1" w14:textId="77777777" w:rsidR="00E15228" w:rsidRPr="001D2AE1" w:rsidRDefault="00E15228" w:rsidP="00DE1C06">
            <w:pPr>
              <w:spacing w:line="240" w:lineRule="auto"/>
              <w:ind w:firstLine="0"/>
              <w:rPr>
                <w:sz w:val="24"/>
                <w:szCs w:val="24"/>
              </w:rPr>
            </w:pPr>
          </w:p>
        </w:tc>
        <w:tc>
          <w:tcPr>
            <w:tcW w:w="850" w:type="dxa"/>
            <w:gridSpan w:val="2"/>
            <w:vMerge/>
          </w:tcPr>
          <w:p w14:paraId="72DCFC34" w14:textId="77777777" w:rsidR="00E15228" w:rsidRPr="001D2AE1" w:rsidRDefault="00E15228" w:rsidP="00DE1C06">
            <w:pPr>
              <w:spacing w:line="240" w:lineRule="auto"/>
              <w:ind w:firstLine="0"/>
              <w:rPr>
                <w:sz w:val="24"/>
                <w:szCs w:val="24"/>
              </w:rPr>
            </w:pPr>
          </w:p>
        </w:tc>
        <w:tc>
          <w:tcPr>
            <w:tcW w:w="851" w:type="dxa"/>
            <w:gridSpan w:val="2"/>
            <w:vMerge/>
          </w:tcPr>
          <w:p w14:paraId="22C44E2E" w14:textId="77777777" w:rsidR="00E15228" w:rsidRPr="001D2AE1" w:rsidRDefault="00E15228" w:rsidP="00DE1C06">
            <w:pPr>
              <w:spacing w:line="240" w:lineRule="auto"/>
              <w:ind w:firstLine="0"/>
              <w:rPr>
                <w:sz w:val="24"/>
                <w:szCs w:val="24"/>
              </w:rPr>
            </w:pPr>
          </w:p>
        </w:tc>
        <w:tc>
          <w:tcPr>
            <w:tcW w:w="1984" w:type="dxa"/>
            <w:gridSpan w:val="3"/>
            <w:vMerge/>
          </w:tcPr>
          <w:p w14:paraId="5FF7F4C7" w14:textId="77777777" w:rsidR="00E15228" w:rsidRPr="001D2AE1" w:rsidRDefault="00E15228" w:rsidP="00DE1C06">
            <w:pPr>
              <w:spacing w:line="240" w:lineRule="auto"/>
              <w:ind w:firstLine="0"/>
              <w:rPr>
                <w:sz w:val="24"/>
                <w:szCs w:val="24"/>
              </w:rPr>
            </w:pPr>
          </w:p>
        </w:tc>
        <w:tc>
          <w:tcPr>
            <w:tcW w:w="2657" w:type="dxa"/>
            <w:gridSpan w:val="2"/>
          </w:tcPr>
          <w:p w14:paraId="47E7229D" w14:textId="77777777" w:rsidR="00E15228" w:rsidRPr="001D2AE1" w:rsidRDefault="00E15228" w:rsidP="00DE1C06">
            <w:pPr>
              <w:spacing w:line="240" w:lineRule="auto"/>
              <w:ind w:firstLine="0"/>
              <w:rPr>
                <w:sz w:val="24"/>
                <w:szCs w:val="24"/>
              </w:rPr>
            </w:pPr>
          </w:p>
        </w:tc>
      </w:tr>
      <w:tr w:rsidR="00E15228" w:rsidRPr="001D2AE1" w14:paraId="6FAA83F2" w14:textId="0927CB4A" w:rsidTr="004D2ECE">
        <w:trPr>
          <w:gridAfter w:val="1"/>
          <w:wAfter w:w="36" w:type="dxa"/>
          <w:trHeight w:val="433"/>
        </w:trPr>
        <w:tc>
          <w:tcPr>
            <w:tcW w:w="516" w:type="dxa"/>
            <w:tcBorders>
              <w:bottom w:val="single" w:sz="4" w:space="0" w:color="auto"/>
            </w:tcBorders>
          </w:tcPr>
          <w:p w14:paraId="485C66F1" w14:textId="31164ED7" w:rsidR="00E15228" w:rsidRPr="001D2AE1" w:rsidRDefault="00E15228" w:rsidP="00DE1C06">
            <w:pPr>
              <w:spacing w:line="240" w:lineRule="auto"/>
              <w:ind w:firstLine="0"/>
              <w:rPr>
                <w:sz w:val="24"/>
                <w:szCs w:val="24"/>
              </w:rPr>
            </w:pPr>
            <w:r>
              <w:rPr>
                <w:sz w:val="24"/>
                <w:szCs w:val="24"/>
              </w:rPr>
              <w:t>1.3</w:t>
            </w:r>
          </w:p>
        </w:tc>
        <w:tc>
          <w:tcPr>
            <w:tcW w:w="3590" w:type="dxa"/>
            <w:tcBorders>
              <w:bottom w:val="single" w:sz="4" w:space="0" w:color="auto"/>
            </w:tcBorders>
          </w:tcPr>
          <w:p w14:paraId="1BE5F462" w14:textId="52677677" w:rsidR="00E15228" w:rsidRPr="001D2AE1" w:rsidRDefault="00E15228" w:rsidP="00FD0EC5">
            <w:pPr>
              <w:spacing w:line="240" w:lineRule="auto"/>
              <w:ind w:firstLine="0"/>
              <w:rPr>
                <w:sz w:val="24"/>
                <w:szCs w:val="24"/>
              </w:rPr>
            </w:pPr>
            <w:r w:rsidRPr="00FD0EC5">
              <w:rPr>
                <w:sz w:val="24"/>
                <w:szCs w:val="24"/>
              </w:rPr>
              <w:t xml:space="preserve">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 </w:t>
            </w:r>
          </w:p>
        </w:tc>
        <w:tc>
          <w:tcPr>
            <w:tcW w:w="992" w:type="dxa"/>
            <w:tcBorders>
              <w:bottom w:val="single" w:sz="4" w:space="0" w:color="auto"/>
            </w:tcBorders>
          </w:tcPr>
          <w:p w14:paraId="5FDD1C5B"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4095B736" w14:textId="77777777" w:rsidR="00E15228" w:rsidRPr="001D2AE1" w:rsidRDefault="00E15228" w:rsidP="00DE1C06">
            <w:pPr>
              <w:spacing w:line="240" w:lineRule="auto"/>
              <w:ind w:firstLine="0"/>
              <w:rPr>
                <w:sz w:val="24"/>
                <w:szCs w:val="24"/>
              </w:rPr>
            </w:pPr>
          </w:p>
        </w:tc>
        <w:tc>
          <w:tcPr>
            <w:tcW w:w="1323" w:type="dxa"/>
            <w:gridSpan w:val="2"/>
            <w:vMerge/>
          </w:tcPr>
          <w:p w14:paraId="4AA25886" w14:textId="77777777" w:rsidR="00E15228" w:rsidRPr="001D2AE1" w:rsidRDefault="00E15228" w:rsidP="00DE1C06">
            <w:pPr>
              <w:spacing w:line="240" w:lineRule="auto"/>
              <w:ind w:firstLine="0"/>
              <w:rPr>
                <w:sz w:val="24"/>
                <w:szCs w:val="24"/>
              </w:rPr>
            </w:pPr>
          </w:p>
        </w:tc>
        <w:tc>
          <w:tcPr>
            <w:tcW w:w="851" w:type="dxa"/>
            <w:vMerge/>
          </w:tcPr>
          <w:p w14:paraId="512AF893" w14:textId="77777777" w:rsidR="00E15228" w:rsidRPr="001D2AE1" w:rsidRDefault="00E15228" w:rsidP="00DE1C06">
            <w:pPr>
              <w:spacing w:line="240" w:lineRule="auto"/>
              <w:ind w:firstLine="0"/>
              <w:rPr>
                <w:sz w:val="24"/>
                <w:szCs w:val="24"/>
              </w:rPr>
            </w:pPr>
          </w:p>
        </w:tc>
        <w:tc>
          <w:tcPr>
            <w:tcW w:w="850" w:type="dxa"/>
            <w:gridSpan w:val="2"/>
            <w:vMerge/>
          </w:tcPr>
          <w:p w14:paraId="788F0ED1" w14:textId="77777777" w:rsidR="00E15228" w:rsidRPr="001D2AE1" w:rsidRDefault="00E15228" w:rsidP="00DE1C06">
            <w:pPr>
              <w:spacing w:line="240" w:lineRule="auto"/>
              <w:ind w:firstLine="0"/>
              <w:rPr>
                <w:sz w:val="24"/>
                <w:szCs w:val="24"/>
              </w:rPr>
            </w:pPr>
          </w:p>
        </w:tc>
        <w:tc>
          <w:tcPr>
            <w:tcW w:w="851" w:type="dxa"/>
            <w:gridSpan w:val="2"/>
            <w:vMerge/>
          </w:tcPr>
          <w:p w14:paraId="23386BF4" w14:textId="77777777" w:rsidR="00E15228" w:rsidRPr="001D2AE1" w:rsidRDefault="00E15228" w:rsidP="00DE1C06">
            <w:pPr>
              <w:spacing w:line="240" w:lineRule="auto"/>
              <w:ind w:firstLine="0"/>
              <w:rPr>
                <w:sz w:val="24"/>
                <w:szCs w:val="24"/>
              </w:rPr>
            </w:pPr>
          </w:p>
        </w:tc>
        <w:tc>
          <w:tcPr>
            <w:tcW w:w="1984" w:type="dxa"/>
            <w:gridSpan w:val="3"/>
            <w:vMerge/>
          </w:tcPr>
          <w:p w14:paraId="46922537" w14:textId="77777777" w:rsidR="00E15228" w:rsidRPr="001D2AE1" w:rsidRDefault="00E15228" w:rsidP="00DE1C06">
            <w:pPr>
              <w:spacing w:line="240" w:lineRule="auto"/>
              <w:ind w:firstLine="0"/>
              <w:rPr>
                <w:sz w:val="24"/>
                <w:szCs w:val="24"/>
              </w:rPr>
            </w:pPr>
          </w:p>
        </w:tc>
        <w:tc>
          <w:tcPr>
            <w:tcW w:w="2657" w:type="dxa"/>
            <w:gridSpan w:val="2"/>
          </w:tcPr>
          <w:p w14:paraId="56AE78B9" w14:textId="77777777" w:rsidR="00E15228" w:rsidRPr="001D2AE1" w:rsidRDefault="00E15228" w:rsidP="00DE1C06">
            <w:pPr>
              <w:spacing w:line="240" w:lineRule="auto"/>
              <w:ind w:firstLine="0"/>
              <w:rPr>
                <w:sz w:val="24"/>
                <w:szCs w:val="24"/>
              </w:rPr>
            </w:pPr>
          </w:p>
        </w:tc>
      </w:tr>
      <w:tr w:rsidR="00E15228" w:rsidRPr="001D2AE1" w14:paraId="5387B84A" w14:textId="7E5A3CCD" w:rsidTr="004D2ECE">
        <w:trPr>
          <w:gridAfter w:val="1"/>
          <w:wAfter w:w="36" w:type="dxa"/>
          <w:trHeight w:val="433"/>
        </w:trPr>
        <w:tc>
          <w:tcPr>
            <w:tcW w:w="516" w:type="dxa"/>
            <w:tcBorders>
              <w:bottom w:val="single" w:sz="4" w:space="0" w:color="auto"/>
            </w:tcBorders>
          </w:tcPr>
          <w:p w14:paraId="7B94DA5D" w14:textId="3FDB50DE" w:rsidR="00E15228" w:rsidRPr="001D2AE1" w:rsidRDefault="00E15228" w:rsidP="00DE1C06">
            <w:pPr>
              <w:spacing w:line="240" w:lineRule="auto"/>
              <w:ind w:firstLine="0"/>
              <w:rPr>
                <w:sz w:val="24"/>
                <w:szCs w:val="24"/>
              </w:rPr>
            </w:pPr>
            <w:r>
              <w:rPr>
                <w:sz w:val="24"/>
                <w:szCs w:val="24"/>
              </w:rPr>
              <w:t>1.4</w:t>
            </w:r>
          </w:p>
        </w:tc>
        <w:tc>
          <w:tcPr>
            <w:tcW w:w="3590" w:type="dxa"/>
            <w:tcBorders>
              <w:bottom w:val="single" w:sz="4" w:space="0" w:color="auto"/>
            </w:tcBorders>
          </w:tcPr>
          <w:p w14:paraId="188A20F1" w14:textId="7B68E00D" w:rsidR="00E15228" w:rsidRPr="00D3469B" w:rsidRDefault="00E15228" w:rsidP="00D3469B">
            <w:pPr>
              <w:spacing w:line="240" w:lineRule="auto"/>
              <w:ind w:firstLine="0"/>
              <w:rPr>
                <w:sz w:val="24"/>
                <w:szCs w:val="24"/>
              </w:rPr>
            </w:pPr>
            <w:r>
              <w:rPr>
                <w:sz w:val="24"/>
                <w:szCs w:val="24"/>
              </w:rPr>
              <w:t>Оценка целесообразности п</w:t>
            </w:r>
            <w:r w:rsidRPr="00D3469B">
              <w:rPr>
                <w:sz w:val="24"/>
                <w:szCs w:val="24"/>
              </w:rPr>
              <w:t>риватизаци</w:t>
            </w:r>
            <w:r>
              <w:rPr>
                <w:sz w:val="24"/>
                <w:szCs w:val="24"/>
              </w:rPr>
              <w:t>и</w:t>
            </w:r>
            <w:r w:rsidRPr="00D3469B">
              <w:rPr>
                <w:sz w:val="24"/>
                <w:szCs w:val="24"/>
              </w:rPr>
              <w:t xml:space="preserve"> унитарных предприятий, осуществляющих торговлю лекарственными препаратами, медицинскими </w:t>
            </w:r>
            <w:r w:rsidRPr="00D3469B">
              <w:rPr>
                <w:sz w:val="24"/>
                <w:szCs w:val="24"/>
              </w:rPr>
              <w:lastRenderedPageBreak/>
              <w:t>изделиями и сопутствующими товарами</w:t>
            </w:r>
          </w:p>
        </w:tc>
        <w:tc>
          <w:tcPr>
            <w:tcW w:w="992" w:type="dxa"/>
            <w:tcBorders>
              <w:bottom w:val="single" w:sz="4" w:space="0" w:color="auto"/>
            </w:tcBorders>
          </w:tcPr>
          <w:p w14:paraId="061E7A79" w14:textId="77777777" w:rsidR="00E15228" w:rsidRPr="001D2AE1" w:rsidRDefault="00E15228" w:rsidP="00DE1C06">
            <w:pPr>
              <w:spacing w:line="240" w:lineRule="auto"/>
              <w:ind w:firstLine="0"/>
              <w:rPr>
                <w:sz w:val="24"/>
                <w:szCs w:val="24"/>
              </w:rPr>
            </w:pPr>
            <w:r w:rsidRPr="001D2AE1">
              <w:rPr>
                <w:sz w:val="24"/>
                <w:szCs w:val="24"/>
              </w:rPr>
              <w:lastRenderedPageBreak/>
              <w:t>2019-2021</w:t>
            </w:r>
          </w:p>
        </w:tc>
        <w:tc>
          <w:tcPr>
            <w:tcW w:w="993" w:type="dxa"/>
            <w:vMerge/>
          </w:tcPr>
          <w:p w14:paraId="5A4D1AEB" w14:textId="77777777" w:rsidR="00E15228" w:rsidRPr="001D2AE1" w:rsidRDefault="00E15228" w:rsidP="00DE1C06">
            <w:pPr>
              <w:spacing w:line="240" w:lineRule="auto"/>
              <w:ind w:firstLine="0"/>
              <w:rPr>
                <w:sz w:val="24"/>
                <w:szCs w:val="24"/>
              </w:rPr>
            </w:pPr>
          </w:p>
        </w:tc>
        <w:tc>
          <w:tcPr>
            <w:tcW w:w="1323" w:type="dxa"/>
            <w:gridSpan w:val="2"/>
            <w:vMerge/>
          </w:tcPr>
          <w:p w14:paraId="5B0E9498" w14:textId="77777777" w:rsidR="00E15228" w:rsidRPr="001D2AE1" w:rsidRDefault="00E15228" w:rsidP="00DE1C06">
            <w:pPr>
              <w:spacing w:line="240" w:lineRule="auto"/>
              <w:ind w:firstLine="0"/>
              <w:rPr>
                <w:sz w:val="24"/>
                <w:szCs w:val="24"/>
              </w:rPr>
            </w:pPr>
          </w:p>
        </w:tc>
        <w:tc>
          <w:tcPr>
            <w:tcW w:w="851" w:type="dxa"/>
            <w:vMerge/>
          </w:tcPr>
          <w:p w14:paraId="59676249" w14:textId="77777777" w:rsidR="00E15228" w:rsidRPr="001D2AE1" w:rsidRDefault="00E15228" w:rsidP="00DE1C06">
            <w:pPr>
              <w:spacing w:line="240" w:lineRule="auto"/>
              <w:ind w:firstLine="0"/>
              <w:rPr>
                <w:sz w:val="24"/>
                <w:szCs w:val="24"/>
              </w:rPr>
            </w:pPr>
          </w:p>
        </w:tc>
        <w:tc>
          <w:tcPr>
            <w:tcW w:w="850" w:type="dxa"/>
            <w:gridSpan w:val="2"/>
            <w:vMerge/>
          </w:tcPr>
          <w:p w14:paraId="6E3266E7" w14:textId="77777777" w:rsidR="00E15228" w:rsidRPr="001D2AE1" w:rsidRDefault="00E15228" w:rsidP="00DE1C06">
            <w:pPr>
              <w:spacing w:line="240" w:lineRule="auto"/>
              <w:ind w:firstLine="0"/>
              <w:rPr>
                <w:sz w:val="24"/>
                <w:szCs w:val="24"/>
              </w:rPr>
            </w:pPr>
          </w:p>
        </w:tc>
        <w:tc>
          <w:tcPr>
            <w:tcW w:w="851" w:type="dxa"/>
            <w:gridSpan w:val="2"/>
            <w:vMerge/>
          </w:tcPr>
          <w:p w14:paraId="1EA2AAB3" w14:textId="77777777" w:rsidR="00E15228" w:rsidRPr="001D2AE1" w:rsidRDefault="00E15228" w:rsidP="00DE1C06">
            <w:pPr>
              <w:spacing w:line="240" w:lineRule="auto"/>
              <w:ind w:firstLine="0"/>
              <w:rPr>
                <w:sz w:val="24"/>
                <w:szCs w:val="24"/>
              </w:rPr>
            </w:pPr>
          </w:p>
        </w:tc>
        <w:tc>
          <w:tcPr>
            <w:tcW w:w="1984" w:type="dxa"/>
            <w:gridSpan w:val="3"/>
            <w:vMerge/>
          </w:tcPr>
          <w:p w14:paraId="617B5564" w14:textId="77777777" w:rsidR="00E15228" w:rsidRPr="001D2AE1" w:rsidRDefault="00E15228" w:rsidP="00DE1C06">
            <w:pPr>
              <w:spacing w:line="240" w:lineRule="auto"/>
              <w:ind w:firstLine="0"/>
              <w:rPr>
                <w:sz w:val="24"/>
                <w:szCs w:val="24"/>
              </w:rPr>
            </w:pPr>
          </w:p>
        </w:tc>
        <w:tc>
          <w:tcPr>
            <w:tcW w:w="2657" w:type="dxa"/>
            <w:gridSpan w:val="2"/>
          </w:tcPr>
          <w:p w14:paraId="66DB7E61" w14:textId="77777777" w:rsidR="00E15228" w:rsidRPr="001D2AE1" w:rsidRDefault="00E15228" w:rsidP="00DE1C06">
            <w:pPr>
              <w:spacing w:line="240" w:lineRule="auto"/>
              <w:ind w:firstLine="0"/>
              <w:rPr>
                <w:sz w:val="24"/>
                <w:szCs w:val="24"/>
              </w:rPr>
            </w:pPr>
          </w:p>
        </w:tc>
      </w:tr>
      <w:tr w:rsidR="003446AE" w:rsidRPr="001D2AE1" w14:paraId="1CE61D0E" w14:textId="0D8C3D76" w:rsidTr="004D2ECE">
        <w:trPr>
          <w:gridAfter w:val="1"/>
          <w:wAfter w:w="36" w:type="dxa"/>
          <w:trHeight w:val="433"/>
        </w:trPr>
        <w:tc>
          <w:tcPr>
            <w:tcW w:w="516" w:type="dxa"/>
            <w:tcBorders>
              <w:bottom w:val="single" w:sz="4" w:space="0" w:color="auto"/>
            </w:tcBorders>
            <w:vAlign w:val="center"/>
          </w:tcPr>
          <w:p w14:paraId="74AC2541" w14:textId="77777777" w:rsidR="003446AE" w:rsidRPr="009E2F6C" w:rsidRDefault="003446AE" w:rsidP="00485EEF">
            <w:pPr>
              <w:spacing w:line="240" w:lineRule="auto"/>
              <w:ind w:firstLine="0"/>
              <w:jc w:val="left"/>
              <w:rPr>
                <w:b/>
                <w:sz w:val="24"/>
                <w:szCs w:val="24"/>
              </w:rPr>
            </w:pPr>
            <w:r w:rsidRPr="009E2F6C">
              <w:rPr>
                <w:b/>
                <w:sz w:val="24"/>
                <w:szCs w:val="24"/>
              </w:rPr>
              <w:t>2.</w:t>
            </w:r>
          </w:p>
        </w:tc>
        <w:tc>
          <w:tcPr>
            <w:tcW w:w="14091" w:type="dxa"/>
            <w:gridSpan w:val="15"/>
            <w:tcBorders>
              <w:bottom w:val="single" w:sz="4" w:space="0" w:color="auto"/>
            </w:tcBorders>
            <w:vAlign w:val="center"/>
          </w:tcPr>
          <w:p w14:paraId="581E92C2" w14:textId="5CD75F6A" w:rsidR="003446AE" w:rsidRPr="009E2F6C" w:rsidRDefault="003446AE" w:rsidP="00485EEF">
            <w:pPr>
              <w:autoSpaceDE w:val="0"/>
              <w:autoSpaceDN w:val="0"/>
              <w:adjustRightInd w:val="0"/>
              <w:spacing w:line="240" w:lineRule="auto"/>
              <w:ind w:firstLine="0"/>
              <w:jc w:val="left"/>
              <w:rPr>
                <w:rFonts w:eastAsiaTheme="minorHAnsi"/>
                <w:b/>
                <w:sz w:val="24"/>
                <w:szCs w:val="24"/>
                <w:lang w:eastAsia="en-US"/>
              </w:rPr>
            </w:pPr>
            <w:r w:rsidRPr="009E2F6C">
              <w:rPr>
                <w:rFonts w:eastAsiaTheme="minorHAnsi"/>
                <w:b/>
                <w:sz w:val="24"/>
                <w:szCs w:val="24"/>
                <w:lang w:eastAsia="en-US"/>
              </w:rPr>
              <w:t>Рынок медицинских услуг</w:t>
            </w:r>
          </w:p>
        </w:tc>
      </w:tr>
      <w:tr w:rsidR="003446AE" w:rsidRPr="001D2AE1" w14:paraId="13CB1D2A" w14:textId="27F113D7" w:rsidTr="004D2ECE">
        <w:trPr>
          <w:gridAfter w:val="1"/>
          <w:wAfter w:w="36" w:type="dxa"/>
          <w:trHeight w:val="433"/>
        </w:trPr>
        <w:tc>
          <w:tcPr>
            <w:tcW w:w="14607" w:type="dxa"/>
            <w:gridSpan w:val="16"/>
            <w:tcBorders>
              <w:bottom w:val="single" w:sz="4" w:space="0" w:color="auto"/>
            </w:tcBorders>
          </w:tcPr>
          <w:p w14:paraId="3D10520F" w14:textId="77777777" w:rsidR="003446AE" w:rsidRPr="001D2AE1" w:rsidRDefault="003446AE" w:rsidP="008A17EA">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Состояние конкурентной среды на рынке медицинских услуг Республики Коми характеризуется существенным доминированием услуг, предоставляемых медицинскими организациями государственной системы здравоохранения.</w:t>
            </w:r>
          </w:p>
          <w:p w14:paraId="3628D401" w14:textId="77777777" w:rsidR="003446AE" w:rsidRPr="001D2AE1" w:rsidRDefault="003446AE" w:rsidP="008A17EA">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В 2018 году в реализации Территориальной программы государственных гарантий бесплатного оказания гражданам медицинской помощи на территории Республики Коми (далее – ТПГГ) участвовало 109 медицинских организаций, из них 87 медицинских организаций в системе обязательного медицинского страхования. </w:t>
            </w:r>
            <w:r>
              <w:rPr>
                <w:rFonts w:ascii="Times New Roman" w:hAnsi="Times New Roman" w:cs="Times New Roman"/>
                <w:sz w:val="24"/>
                <w:szCs w:val="24"/>
              </w:rPr>
              <w:t>Организаций ч</w:t>
            </w:r>
            <w:r w:rsidRPr="001D2AE1">
              <w:rPr>
                <w:rFonts w:ascii="Times New Roman" w:hAnsi="Times New Roman" w:cs="Times New Roman"/>
                <w:sz w:val="24"/>
                <w:szCs w:val="24"/>
              </w:rPr>
              <w:t xml:space="preserve">астной формы собственности </w:t>
            </w:r>
            <w:r>
              <w:rPr>
                <w:rFonts w:ascii="Times New Roman" w:hAnsi="Times New Roman" w:cs="Times New Roman"/>
                <w:sz w:val="24"/>
                <w:szCs w:val="24"/>
              </w:rPr>
              <w:t xml:space="preserve">– </w:t>
            </w:r>
            <w:r w:rsidRPr="001D2AE1">
              <w:rPr>
                <w:rFonts w:ascii="Times New Roman" w:hAnsi="Times New Roman" w:cs="Times New Roman"/>
                <w:sz w:val="24"/>
                <w:szCs w:val="24"/>
              </w:rPr>
              <w:t>26, что составляет 24 % от общего числа участвующих в ТПГГ и 30 % от числа участвующих в реализации территориальной программ</w:t>
            </w:r>
            <w:r>
              <w:rPr>
                <w:rFonts w:ascii="Times New Roman" w:hAnsi="Times New Roman" w:cs="Times New Roman"/>
                <w:sz w:val="24"/>
                <w:szCs w:val="24"/>
              </w:rPr>
              <w:t>ы</w:t>
            </w:r>
            <w:r w:rsidRPr="001D2AE1">
              <w:rPr>
                <w:rFonts w:ascii="Times New Roman" w:hAnsi="Times New Roman" w:cs="Times New Roman"/>
                <w:sz w:val="24"/>
                <w:szCs w:val="24"/>
              </w:rPr>
              <w:t xml:space="preserve"> обязательного медицинского страхования.</w:t>
            </w:r>
          </w:p>
          <w:p w14:paraId="5759F9F0" w14:textId="77777777" w:rsidR="003446AE" w:rsidRPr="001D2AE1" w:rsidRDefault="003446AE" w:rsidP="008A17EA">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С учетом результатов мониторинга состояния и развития конкурентной среды на рынке по итогам 2018 года, несмотря на установившуюся положительную динамику, была выявлена высокая доля респондентов, неудовлетворенных предложением, качеством, выбором и ценами услуг на рынке (более 50% - в отношении качества, возможности выбора и цен на услуги, порядка 40% - предложением на рынке). </w:t>
            </w:r>
            <w:r w:rsidRPr="00DE6905">
              <w:rPr>
                <w:rFonts w:ascii="Times New Roman" w:hAnsi="Times New Roman" w:cs="Times New Roman"/>
                <w:sz w:val="24"/>
                <w:szCs w:val="24"/>
              </w:rPr>
              <w:t xml:space="preserve">Опросы представителей бизнеса, действующего в сфере </w:t>
            </w:r>
            <w:r>
              <w:rPr>
                <w:rFonts w:ascii="Times New Roman" w:hAnsi="Times New Roman" w:cs="Times New Roman"/>
                <w:sz w:val="24"/>
                <w:szCs w:val="24"/>
              </w:rPr>
              <w:t>здравоохранения</w:t>
            </w:r>
            <w:r w:rsidRPr="00DE6905">
              <w:rPr>
                <w:rFonts w:ascii="Times New Roman" w:hAnsi="Times New Roman" w:cs="Times New Roman"/>
                <w:sz w:val="24"/>
                <w:szCs w:val="24"/>
              </w:rPr>
              <w:t xml:space="preserve">, по итогам 2018 года, выявили, что большинство респондентов отметило достаточный уровень конкуренции на рынке </w:t>
            </w:r>
            <w:r>
              <w:rPr>
                <w:rFonts w:ascii="Times New Roman" w:hAnsi="Times New Roman" w:cs="Times New Roman"/>
                <w:sz w:val="24"/>
                <w:szCs w:val="24"/>
              </w:rPr>
              <w:t>здравоохранения</w:t>
            </w:r>
            <w:r w:rsidRPr="00DE6905">
              <w:rPr>
                <w:rFonts w:ascii="Times New Roman" w:hAnsi="Times New Roman" w:cs="Times New Roman"/>
                <w:sz w:val="24"/>
                <w:szCs w:val="24"/>
              </w:rPr>
              <w:t xml:space="preserve"> (</w:t>
            </w:r>
            <w:r>
              <w:rPr>
                <w:rFonts w:ascii="Times New Roman" w:hAnsi="Times New Roman" w:cs="Times New Roman"/>
                <w:sz w:val="24"/>
                <w:szCs w:val="24"/>
              </w:rPr>
              <w:t>58,8</w:t>
            </w:r>
            <w:r w:rsidRPr="00DE6905">
              <w:rPr>
                <w:rFonts w:ascii="Times New Roman" w:hAnsi="Times New Roman" w:cs="Times New Roman"/>
                <w:sz w:val="24"/>
                <w:szCs w:val="24"/>
              </w:rPr>
              <w:t xml:space="preserve">%), </w:t>
            </w:r>
            <w:r>
              <w:rPr>
                <w:rFonts w:ascii="Times New Roman" w:hAnsi="Times New Roman" w:cs="Times New Roman"/>
                <w:sz w:val="24"/>
                <w:szCs w:val="24"/>
              </w:rPr>
              <w:t>однако показатель по отрасли ниже</w:t>
            </w:r>
            <w:r w:rsidRPr="00DE6905">
              <w:rPr>
                <w:rFonts w:ascii="Times New Roman" w:hAnsi="Times New Roman" w:cs="Times New Roman"/>
                <w:sz w:val="24"/>
                <w:szCs w:val="24"/>
              </w:rPr>
              <w:t xml:space="preserve"> </w:t>
            </w:r>
            <w:r>
              <w:rPr>
                <w:rFonts w:ascii="Times New Roman" w:hAnsi="Times New Roman" w:cs="Times New Roman"/>
                <w:sz w:val="24"/>
                <w:szCs w:val="24"/>
              </w:rPr>
              <w:t>доли</w:t>
            </w:r>
            <w:r w:rsidRPr="00DE6905">
              <w:rPr>
                <w:rFonts w:ascii="Times New Roman" w:hAnsi="Times New Roman" w:cs="Times New Roman"/>
                <w:sz w:val="24"/>
                <w:szCs w:val="24"/>
              </w:rPr>
              <w:t xml:space="preserve"> отметивших достаточность конкуренции на рынках республики в целом (66,3%). Большинство респондентов отрасли отметило, что за 2016-2018 годы количество конкурентов не изменилось или выросло (</w:t>
            </w:r>
            <w:r>
              <w:rPr>
                <w:rFonts w:ascii="Times New Roman" w:hAnsi="Times New Roman" w:cs="Times New Roman"/>
                <w:sz w:val="24"/>
                <w:szCs w:val="24"/>
              </w:rPr>
              <w:t>по 41,2</w:t>
            </w:r>
            <w:r w:rsidRPr="00DE6905">
              <w:rPr>
                <w:rFonts w:ascii="Times New Roman" w:hAnsi="Times New Roman" w:cs="Times New Roman"/>
                <w:sz w:val="24"/>
                <w:szCs w:val="24"/>
              </w:rPr>
              <w:t xml:space="preserve">%). </w:t>
            </w:r>
            <w:r>
              <w:rPr>
                <w:rFonts w:ascii="Times New Roman" w:hAnsi="Times New Roman" w:cs="Times New Roman"/>
                <w:sz w:val="24"/>
                <w:szCs w:val="24"/>
              </w:rPr>
              <w:t>П</w:t>
            </w:r>
            <w:r w:rsidRPr="00DE6905">
              <w:rPr>
                <w:rFonts w:ascii="Times New Roman" w:hAnsi="Times New Roman" w:cs="Times New Roman"/>
                <w:sz w:val="24"/>
                <w:szCs w:val="24"/>
              </w:rPr>
              <w:t xml:space="preserve">редставители рассматриваемой отрасли в </w:t>
            </w:r>
            <w:r>
              <w:rPr>
                <w:rFonts w:ascii="Times New Roman" w:hAnsi="Times New Roman" w:cs="Times New Roman"/>
                <w:sz w:val="24"/>
                <w:szCs w:val="24"/>
              </w:rPr>
              <w:t>числе</w:t>
            </w:r>
            <w:r w:rsidRPr="00DE6905">
              <w:rPr>
                <w:rFonts w:ascii="Times New Roman" w:hAnsi="Times New Roman" w:cs="Times New Roman"/>
                <w:sz w:val="24"/>
                <w:szCs w:val="24"/>
              </w:rPr>
              <w:t xml:space="preserve"> значимых административных барьеров для ведения ими деятельности</w:t>
            </w:r>
            <w:r>
              <w:rPr>
                <w:rFonts w:ascii="Times New Roman" w:hAnsi="Times New Roman" w:cs="Times New Roman"/>
                <w:sz w:val="24"/>
                <w:szCs w:val="24"/>
              </w:rPr>
              <w:t xml:space="preserve"> чаще других </w:t>
            </w:r>
            <w:r w:rsidRPr="00DE6905">
              <w:rPr>
                <w:rFonts w:ascii="Times New Roman" w:hAnsi="Times New Roman" w:cs="Times New Roman"/>
                <w:sz w:val="24"/>
                <w:szCs w:val="24"/>
              </w:rPr>
              <w:t xml:space="preserve">выделяют </w:t>
            </w:r>
            <w:r>
              <w:rPr>
                <w:rFonts w:ascii="Times New Roman" w:hAnsi="Times New Roman" w:cs="Times New Roman"/>
                <w:sz w:val="24"/>
                <w:szCs w:val="24"/>
              </w:rPr>
              <w:t>с</w:t>
            </w:r>
            <w:r w:rsidRPr="00DB79FB">
              <w:rPr>
                <w:rFonts w:ascii="Times New Roman" w:hAnsi="Times New Roman" w:cs="Times New Roman"/>
                <w:sz w:val="24"/>
                <w:szCs w:val="24"/>
              </w:rPr>
              <w:t>тандарты и предъявляемые к качеству требования</w:t>
            </w:r>
            <w:r w:rsidRPr="00DE6905">
              <w:rPr>
                <w:rFonts w:ascii="Times New Roman" w:hAnsi="Times New Roman" w:cs="Times New Roman"/>
                <w:sz w:val="24"/>
                <w:szCs w:val="24"/>
              </w:rPr>
              <w:t>.</w:t>
            </w:r>
          </w:p>
          <w:p w14:paraId="31D64248" w14:textId="77777777" w:rsidR="003446AE" w:rsidRPr="001D2AE1" w:rsidRDefault="003446AE" w:rsidP="008A17EA">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Таким образом, </w:t>
            </w:r>
          </w:p>
          <w:p w14:paraId="03B992AF" w14:textId="77777777" w:rsidR="003446AE" w:rsidRPr="001D2AE1" w:rsidRDefault="003446AE" w:rsidP="008A17EA">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Повышение эффективности и доступности оказания специализированной и высокотехнологичной медицинской помощи</w:t>
            </w:r>
            <w:r w:rsidRPr="009F4F94">
              <w:rPr>
                <w:rFonts w:ascii="Times New Roman" w:hAnsi="Times New Roman" w:cs="Times New Roman"/>
                <w:sz w:val="24"/>
                <w:szCs w:val="24"/>
              </w:rPr>
              <w:t xml:space="preserve"> </w:t>
            </w:r>
            <w:r w:rsidRPr="001D2AE1">
              <w:rPr>
                <w:rFonts w:ascii="Times New Roman" w:hAnsi="Times New Roman" w:cs="Times New Roman"/>
                <w:sz w:val="24"/>
                <w:szCs w:val="24"/>
              </w:rPr>
              <w:t>– одн</w:t>
            </w:r>
            <w:r>
              <w:rPr>
                <w:rFonts w:ascii="Times New Roman" w:hAnsi="Times New Roman" w:cs="Times New Roman"/>
                <w:sz w:val="24"/>
                <w:szCs w:val="24"/>
              </w:rPr>
              <w:t>а</w:t>
            </w:r>
            <w:r w:rsidRPr="001D2AE1">
              <w:rPr>
                <w:rFonts w:ascii="Times New Roman" w:hAnsi="Times New Roman" w:cs="Times New Roman"/>
                <w:sz w:val="24"/>
                <w:szCs w:val="24"/>
              </w:rPr>
              <w:t xml:space="preserve"> из приоритетных </w:t>
            </w:r>
            <w:r>
              <w:rPr>
                <w:rFonts w:ascii="Times New Roman" w:hAnsi="Times New Roman" w:cs="Times New Roman"/>
                <w:sz w:val="24"/>
                <w:szCs w:val="24"/>
              </w:rPr>
              <w:t xml:space="preserve">задач по </w:t>
            </w:r>
            <w:r w:rsidRPr="001D2AE1">
              <w:rPr>
                <w:rFonts w:ascii="Times New Roman" w:hAnsi="Times New Roman" w:cs="Times New Roman"/>
                <w:sz w:val="24"/>
                <w:szCs w:val="24"/>
              </w:rPr>
              <w:t>развити</w:t>
            </w:r>
            <w:r>
              <w:rPr>
                <w:rFonts w:ascii="Times New Roman" w:hAnsi="Times New Roman" w:cs="Times New Roman"/>
                <w:sz w:val="24"/>
                <w:szCs w:val="24"/>
              </w:rPr>
              <w:t>ю</w:t>
            </w:r>
            <w:r w:rsidRPr="001D2AE1">
              <w:rPr>
                <w:rFonts w:ascii="Times New Roman" w:hAnsi="Times New Roman" w:cs="Times New Roman"/>
                <w:sz w:val="24"/>
                <w:szCs w:val="24"/>
              </w:rPr>
              <w:t xml:space="preserve"> </w:t>
            </w:r>
            <w:r>
              <w:rPr>
                <w:rFonts w:ascii="Times New Roman" w:hAnsi="Times New Roman" w:cs="Times New Roman"/>
                <w:sz w:val="24"/>
                <w:szCs w:val="24"/>
              </w:rPr>
              <w:t>э</w:t>
            </w:r>
            <w:r w:rsidRPr="00F6067C">
              <w:rPr>
                <w:rFonts w:ascii="Times New Roman" w:hAnsi="Times New Roman" w:cs="Times New Roman"/>
                <w:sz w:val="24"/>
                <w:szCs w:val="24"/>
              </w:rPr>
              <w:t>ффективн</w:t>
            </w:r>
            <w:r>
              <w:rPr>
                <w:rFonts w:ascii="Times New Roman" w:hAnsi="Times New Roman" w:cs="Times New Roman"/>
                <w:sz w:val="24"/>
                <w:szCs w:val="24"/>
              </w:rPr>
              <w:t>ой</w:t>
            </w:r>
            <w:r w:rsidRPr="00F6067C">
              <w:rPr>
                <w:rFonts w:ascii="Times New Roman" w:hAnsi="Times New Roman" w:cs="Times New Roman"/>
                <w:sz w:val="24"/>
                <w:szCs w:val="24"/>
              </w:rPr>
              <w:t xml:space="preserve"> пациентоориентированн</w:t>
            </w:r>
            <w:r>
              <w:rPr>
                <w:rFonts w:ascii="Times New Roman" w:hAnsi="Times New Roman" w:cs="Times New Roman"/>
                <w:sz w:val="24"/>
                <w:szCs w:val="24"/>
              </w:rPr>
              <w:t>ой системы здравоохранения Республики Коми, закрепленных</w:t>
            </w:r>
            <w:r w:rsidRPr="001D2AE1">
              <w:rPr>
                <w:rFonts w:ascii="Times New Roman" w:hAnsi="Times New Roman" w:cs="Times New Roman"/>
                <w:sz w:val="24"/>
                <w:szCs w:val="24"/>
              </w:rPr>
              <w:t xml:space="preserve"> Стратеги</w:t>
            </w:r>
            <w:r>
              <w:rPr>
                <w:rFonts w:ascii="Times New Roman" w:hAnsi="Times New Roman" w:cs="Times New Roman"/>
                <w:sz w:val="24"/>
                <w:szCs w:val="24"/>
              </w:rPr>
              <w:t>ей</w:t>
            </w:r>
            <w:r w:rsidRPr="001D2AE1">
              <w:rPr>
                <w:rFonts w:ascii="Times New Roman" w:hAnsi="Times New Roman" w:cs="Times New Roman"/>
                <w:sz w:val="24"/>
                <w:szCs w:val="24"/>
              </w:rPr>
              <w:t xml:space="preserve"> социально-экономического развития Республики Коми до 2035 года.</w:t>
            </w:r>
          </w:p>
          <w:p w14:paraId="013D04D7" w14:textId="77777777" w:rsidR="003446AE" w:rsidRPr="001D2AE1" w:rsidRDefault="003446AE" w:rsidP="008A17EA">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Стоит отметить, что </w:t>
            </w:r>
            <w:r w:rsidRPr="00FF61F4">
              <w:rPr>
                <w:rFonts w:ascii="Times New Roman" w:hAnsi="Times New Roman" w:cs="Times New Roman"/>
                <w:sz w:val="24"/>
                <w:szCs w:val="24"/>
              </w:rPr>
              <w:t xml:space="preserve">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17.01.2019 № 768-р, требуется обеспечить </w:t>
            </w:r>
            <w:r w:rsidRPr="001D2AE1">
              <w:rPr>
                <w:rFonts w:ascii="Times New Roman" w:hAnsi="Times New Roman" w:cs="Times New Roman"/>
                <w:sz w:val="24"/>
                <w:szCs w:val="24"/>
              </w:rPr>
              <w:t>минимальную долю присутствия организаций частной формы собственности на рынке медицинских услуг на уровне 1</w:t>
            </w:r>
            <w:r>
              <w:rPr>
                <w:rFonts w:ascii="Times New Roman" w:hAnsi="Times New Roman" w:cs="Times New Roman"/>
                <w:sz w:val="24"/>
                <w:szCs w:val="24"/>
              </w:rPr>
              <w:t>0</w:t>
            </w:r>
            <w:r w:rsidRPr="001D2AE1">
              <w:rPr>
                <w:rFonts w:ascii="Times New Roman" w:hAnsi="Times New Roman" w:cs="Times New Roman"/>
                <w:sz w:val="24"/>
                <w:szCs w:val="24"/>
              </w:rPr>
              <w:t>% к 1 января 2022 года. При этом решением Главы Республики Коми, несмотря на превышение рекомендуемого показателя, с учетом результатов мониторинга рынка в регионе планируется проводить работу, направленную повышени</w:t>
            </w:r>
            <w:r>
              <w:rPr>
                <w:rFonts w:ascii="Times New Roman" w:hAnsi="Times New Roman" w:cs="Times New Roman"/>
                <w:sz w:val="24"/>
                <w:szCs w:val="24"/>
              </w:rPr>
              <w:t>е</w:t>
            </w:r>
            <w:r w:rsidRPr="001D2AE1">
              <w:rPr>
                <w:rFonts w:ascii="Times New Roman" w:hAnsi="Times New Roman" w:cs="Times New Roman"/>
                <w:sz w:val="24"/>
                <w:szCs w:val="24"/>
              </w:rPr>
              <w:t xml:space="preserve"> предложения на рынке, в частности, путем взаимодействия с организациями, оказывающими медицинские услуги, в целях повышения их качества, разнообразия</w:t>
            </w:r>
            <w:r>
              <w:rPr>
                <w:rFonts w:ascii="Times New Roman" w:hAnsi="Times New Roman" w:cs="Times New Roman"/>
                <w:sz w:val="24"/>
                <w:szCs w:val="24"/>
              </w:rPr>
              <w:t>, доступности</w:t>
            </w:r>
            <w:r w:rsidRPr="001D2AE1">
              <w:rPr>
                <w:rFonts w:ascii="Times New Roman" w:hAnsi="Times New Roman" w:cs="Times New Roman"/>
                <w:sz w:val="24"/>
                <w:szCs w:val="24"/>
              </w:rPr>
              <w:t xml:space="preserve"> и снижения цен.</w:t>
            </w:r>
          </w:p>
          <w:p w14:paraId="1CEF679A" w14:textId="77777777" w:rsidR="003446AE" w:rsidRPr="001D2AE1" w:rsidRDefault="003446AE" w:rsidP="008A17EA">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Ожидаемые результаты:</w:t>
            </w:r>
          </w:p>
          <w:p w14:paraId="27663AF7" w14:textId="77777777" w:rsidR="003446AE" w:rsidRPr="001D2AE1" w:rsidRDefault="003446AE" w:rsidP="008A17EA">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обеспечен </w:t>
            </w:r>
            <w:r w:rsidRPr="001D2AE1">
              <w:rPr>
                <w:rFonts w:ascii="Times New Roman" w:hAnsi="Times New Roman" w:cs="Times New Roman"/>
                <w:sz w:val="24"/>
                <w:szCs w:val="24"/>
              </w:rPr>
              <w:t>стабильный рост удовлетворенности потребителей;</w:t>
            </w:r>
          </w:p>
          <w:p w14:paraId="17F0E7AB" w14:textId="77777777" w:rsidR="003446AE" w:rsidRPr="001D2AE1" w:rsidRDefault="003446AE" w:rsidP="008A17EA">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обеспечен</w:t>
            </w:r>
            <w:r>
              <w:rPr>
                <w:rFonts w:ascii="Times New Roman" w:hAnsi="Times New Roman" w:cs="Times New Roman"/>
                <w:sz w:val="24"/>
                <w:szCs w:val="24"/>
              </w:rPr>
              <w:t>о</w:t>
            </w:r>
            <w:r w:rsidRPr="001D2AE1">
              <w:rPr>
                <w:rFonts w:ascii="Times New Roman" w:hAnsi="Times New Roman" w:cs="Times New Roman"/>
                <w:sz w:val="24"/>
                <w:szCs w:val="24"/>
              </w:rPr>
              <w:t xml:space="preserve"> развити</w:t>
            </w:r>
            <w:r>
              <w:rPr>
                <w:rFonts w:ascii="Times New Roman" w:hAnsi="Times New Roman" w:cs="Times New Roman"/>
                <w:sz w:val="24"/>
                <w:szCs w:val="24"/>
              </w:rPr>
              <w:t>е</w:t>
            </w:r>
            <w:r w:rsidRPr="001D2AE1">
              <w:rPr>
                <w:rFonts w:ascii="Times New Roman" w:hAnsi="Times New Roman" w:cs="Times New Roman"/>
                <w:sz w:val="24"/>
                <w:szCs w:val="24"/>
              </w:rPr>
              <w:t xml:space="preserve"> конкуренции на рынке медицинских услуг, оказание которых традиционно осуществляется через государственные учреждения;</w:t>
            </w:r>
          </w:p>
          <w:p w14:paraId="0FF4435C" w14:textId="77777777" w:rsidR="003446AE" w:rsidRPr="001D2AE1" w:rsidRDefault="003446AE" w:rsidP="008A17EA">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обеспечен</w:t>
            </w:r>
            <w:r>
              <w:rPr>
                <w:rFonts w:ascii="Times New Roman" w:hAnsi="Times New Roman" w:cs="Times New Roman"/>
                <w:sz w:val="24"/>
                <w:szCs w:val="24"/>
              </w:rPr>
              <w:t>а</w:t>
            </w:r>
            <w:r w:rsidRPr="001D2AE1">
              <w:rPr>
                <w:rFonts w:ascii="Times New Roman" w:hAnsi="Times New Roman" w:cs="Times New Roman"/>
                <w:sz w:val="24"/>
                <w:szCs w:val="24"/>
              </w:rPr>
              <w:t xml:space="preserve"> направленност</w:t>
            </w:r>
            <w:r>
              <w:rPr>
                <w:rFonts w:ascii="Times New Roman" w:hAnsi="Times New Roman" w:cs="Times New Roman"/>
                <w:sz w:val="24"/>
                <w:szCs w:val="24"/>
              </w:rPr>
              <w:t>ь</w:t>
            </w:r>
            <w:r w:rsidRPr="001D2AE1">
              <w:rPr>
                <w:rFonts w:ascii="Times New Roman" w:hAnsi="Times New Roman" w:cs="Times New Roman"/>
                <w:sz w:val="24"/>
                <w:szCs w:val="24"/>
              </w:rPr>
              <w:t xml:space="preserve"> государственных инвестиций на развитие конкуренции;</w:t>
            </w:r>
          </w:p>
          <w:p w14:paraId="6692E024" w14:textId="28C8CD0B" w:rsidR="003446AE" w:rsidRPr="001D2AE1" w:rsidRDefault="003446AE" w:rsidP="008A17EA">
            <w:pPr>
              <w:pStyle w:val="ConsPlusNormal"/>
              <w:jc w:val="both"/>
              <w:rPr>
                <w:rFonts w:ascii="Times New Roman" w:hAnsi="Times New Roman" w:cs="Times New Roman"/>
                <w:sz w:val="24"/>
                <w:szCs w:val="24"/>
              </w:rPr>
            </w:pPr>
            <w:r w:rsidRPr="001D2AE1">
              <w:rPr>
                <w:sz w:val="24"/>
                <w:szCs w:val="24"/>
              </w:rPr>
              <w:t>– обеспечен</w:t>
            </w:r>
            <w:r>
              <w:rPr>
                <w:sz w:val="24"/>
                <w:szCs w:val="24"/>
              </w:rPr>
              <w:t>ы</w:t>
            </w:r>
            <w:r w:rsidRPr="001D2AE1">
              <w:rPr>
                <w:sz w:val="24"/>
                <w:szCs w:val="24"/>
              </w:rPr>
              <w:t xml:space="preserve"> услови</w:t>
            </w:r>
            <w:r>
              <w:rPr>
                <w:sz w:val="24"/>
                <w:szCs w:val="24"/>
              </w:rPr>
              <w:t>я</w:t>
            </w:r>
            <w:r w:rsidRPr="001D2AE1">
              <w:rPr>
                <w:sz w:val="24"/>
                <w:szCs w:val="24"/>
              </w:rPr>
              <w:t xml:space="preserve"> для привлечения инвестиций хозяйствующих субъектов в развитие рынка.</w:t>
            </w:r>
          </w:p>
        </w:tc>
      </w:tr>
      <w:tr w:rsidR="00E15228" w:rsidRPr="001D2AE1" w14:paraId="6443B834" w14:textId="2BADB865" w:rsidTr="004D2ECE">
        <w:trPr>
          <w:gridAfter w:val="1"/>
          <w:wAfter w:w="36" w:type="dxa"/>
          <w:trHeight w:val="1698"/>
        </w:trPr>
        <w:tc>
          <w:tcPr>
            <w:tcW w:w="516" w:type="dxa"/>
            <w:tcBorders>
              <w:bottom w:val="single" w:sz="4" w:space="0" w:color="auto"/>
            </w:tcBorders>
          </w:tcPr>
          <w:p w14:paraId="722A9751" w14:textId="5BBA286B" w:rsidR="00E15228" w:rsidRPr="001D2AE1" w:rsidRDefault="00E15228" w:rsidP="00DE1C06">
            <w:pPr>
              <w:spacing w:line="240" w:lineRule="auto"/>
              <w:ind w:firstLine="0"/>
              <w:rPr>
                <w:sz w:val="24"/>
                <w:szCs w:val="24"/>
              </w:rPr>
            </w:pPr>
            <w:r>
              <w:rPr>
                <w:sz w:val="24"/>
                <w:szCs w:val="24"/>
              </w:rPr>
              <w:lastRenderedPageBreak/>
              <w:t>2.1</w:t>
            </w:r>
          </w:p>
        </w:tc>
        <w:tc>
          <w:tcPr>
            <w:tcW w:w="3590" w:type="dxa"/>
            <w:tcBorders>
              <w:bottom w:val="single" w:sz="4" w:space="0" w:color="auto"/>
            </w:tcBorders>
          </w:tcPr>
          <w:p w14:paraId="66FBEE11" w14:textId="77777777" w:rsidR="00E15228" w:rsidRPr="00D3469B" w:rsidRDefault="00E15228" w:rsidP="00E11CAF">
            <w:pPr>
              <w:spacing w:line="240" w:lineRule="auto"/>
              <w:ind w:firstLine="0"/>
              <w:rPr>
                <w:sz w:val="24"/>
                <w:szCs w:val="24"/>
              </w:rPr>
            </w:pPr>
            <w:r w:rsidRPr="00D3469B">
              <w:rPr>
                <w:sz w:val="24"/>
                <w:szCs w:val="24"/>
              </w:rPr>
              <w:t>Проведение конкурсов на предоставление субсидий некоммерческим организациям, реализующим проекты по формированию приверженности здоровому образу жизни</w:t>
            </w:r>
          </w:p>
        </w:tc>
        <w:tc>
          <w:tcPr>
            <w:tcW w:w="992" w:type="dxa"/>
            <w:tcBorders>
              <w:bottom w:val="single" w:sz="4" w:space="0" w:color="auto"/>
            </w:tcBorders>
          </w:tcPr>
          <w:p w14:paraId="69E8F4E4"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val="restart"/>
            <w:tcBorders>
              <w:bottom w:val="single" w:sz="4" w:space="0" w:color="auto"/>
            </w:tcBorders>
          </w:tcPr>
          <w:p w14:paraId="2907AC31" w14:textId="77777777" w:rsidR="00E15228" w:rsidRPr="00F6067C" w:rsidRDefault="00E15228" w:rsidP="00DE1C06">
            <w:pPr>
              <w:spacing w:line="240" w:lineRule="auto"/>
              <w:ind w:firstLine="0"/>
              <w:rPr>
                <w:sz w:val="24"/>
                <w:szCs w:val="24"/>
              </w:rPr>
            </w:pPr>
            <w:r w:rsidRPr="00F6067C">
              <w:rPr>
                <w:sz w:val="24"/>
                <w:szCs w:val="24"/>
              </w:rP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процентов</w:t>
            </w:r>
          </w:p>
        </w:tc>
        <w:tc>
          <w:tcPr>
            <w:tcW w:w="1323" w:type="dxa"/>
            <w:gridSpan w:val="2"/>
            <w:vMerge w:val="restart"/>
            <w:tcBorders>
              <w:bottom w:val="single" w:sz="4" w:space="0" w:color="auto"/>
            </w:tcBorders>
          </w:tcPr>
          <w:p w14:paraId="266593B7" w14:textId="5BD81A98" w:rsidR="00E15228" w:rsidRPr="00F6067C" w:rsidRDefault="00E15228" w:rsidP="00DE1C06">
            <w:pPr>
              <w:spacing w:line="240" w:lineRule="auto"/>
              <w:ind w:firstLine="0"/>
              <w:rPr>
                <w:sz w:val="24"/>
                <w:szCs w:val="24"/>
              </w:rPr>
            </w:pPr>
            <w:r>
              <w:rPr>
                <w:sz w:val="24"/>
                <w:szCs w:val="24"/>
              </w:rPr>
              <w:t>3,3</w:t>
            </w:r>
          </w:p>
        </w:tc>
        <w:tc>
          <w:tcPr>
            <w:tcW w:w="851" w:type="dxa"/>
            <w:vMerge w:val="restart"/>
            <w:tcBorders>
              <w:bottom w:val="single" w:sz="4" w:space="0" w:color="auto"/>
            </w:tcBorders>
          </w:tcPr>
          <w:p w14:paraId="21E0AB00" w14:textId="4FA7D02E" w:rsidR="00E15228" w:rsidRPr="00F6067C" w:rsidRDefault="00E15228" w:rsidP="00163AAD">
            <w:pPr>
              <w:spacing w:line="240" w:lineRule="auto"/>
              <w:ind w:firstLine="0"/>
              <w:rPr>
                <w:sz w:val="24"/>
                <w:szCs w:val="24"/>
              </w:rPr>
            </w:pPr>
            <w:r>
              <w:rPr>
                <w:sz w:val="24"/>
                <w:szCs w:val="24"/>
              </w:rPr>
              <w:t>3,5</w:t>
            </w:r>
          </w:p>
        </w:tc>
        <w:tc>
          <w:tcPr>
            <w:tcW w:w="850" w:type="dxa"/>
            <w:gridSpan w:val="2"/>
            <w:vMerge w:val="restart"/>
            <w:tcBorders>
              <w:bottom w:val="single" w:sz="4" w:space="0" w:color="auto"/>
            </w:tcBorders>
          </w:tcPr>
          <w:p w14:paraId="430CD878" w14:textId="183CCE4B" w:rsidR="00E15228" w:rsidRPr="00F6067C" w:rsidRDefault="00E15228" w:rsidP="00DE1C06">
            <w:pPr>
              <w:spacing w:line="240" w:lineRule="auto"/>
              <w:ind w:firstLine="0"/>
              <w:rPr>
                <w:sz w:val="24"/>
                <w:szCs w:val="24"/>
              </w:rPr>
            </w:pPr>
            <w:r>
              <w:rPr>
                <w:sz w:val="24"/>
                <w:szCs w:val="24"/>
              </w:rPr>
              <w:t>5,0</w:t>
            </w:r>
          </w:p>
        </w:tc>
        <w:tc>
          <w:tcPr>
            <w:tcW w:w="851" w:type="dxa"/>
            <w:gridSpan w:val="2"/>
            <w:vMerge w:val="restart"/>
            <w:tcBorders>
              <w:bottom w:val="single" w:sz="4" w:space="0" w:color="auto"/>
            </w:tcBorders>
          </w:tcPr>
          <w:p w14:paraId="5ED959A5" w14:textId="6287857D" w:rsidR="00E15228" w:rsidRPr="00F6067C" w:rsidRDefault="00E15228" w:rsidP="00DE1C06">
            <w:pPr>
              <w:spacing w:line="240" w:lineRule="auto"/>
              <w:ind w:firstLine="0"/>
              <w:rPr>
                <w:sz w:val="24"/>
                <w:szCs w:val="24"/>
              </w:rPr>
            </w:pPr>
            <w:r>
              <w:rPr>
                <w:sz w:val="24"/>
                <w:szCs w:val="24"/>
              </w:rPr>
              <w:t>10,0</w:t>
            </w:r>
          </w:p>
        </w:tc>
        <w:tc>
          <w:tcPr>
            <w:tcW w:w="1984" w:type="dxa"/>
            <w:gridSpan w:val="3"/>
            <w:vMerge w:val="restart"/>
            <w:tcBorders>
              <w:bottom w:val="single" w:sz="4" w:space="0" w:color="auto"/>
            </w:tcBorders>
          </w:tcPr>
          <w:p w14:paraId="5350F7EA" w14:textId="77777777" w:rsidR="00E15228" w:rsidRPr="001D2AE1" w:rsidRDefault="00E15228" w:rsidP="00DE1C06">
            <w:pPr>
              <w:spacing w:line="240" w:lineRule="auto"/>
              <w:ind w:firstLine="0"/>
              <w:rPr>
                <w:sz w:val="24"/>
                <w:szCs w:val="24"/>
              </w:rPr>
            </w:pPr>
            <w:r w:rsidRPr="001D2AE1">
              <w:rPr>
                <w:sz w:val="24"/>
                <w:szCs w:val="24"/>
              </w:rPr>
              <w:t>Министерство здравоохранения Республики Коми</w:t>
            </w:r>
          </w:p>
        </w:tc>
        <w:tc>
          <w:tcPr>
            <w:tcW w:w="2657" w:type="dxa"/>
            <w:gridSpan w:val="2"/>
            <w:tcBorders>
              <w:bottom w:val="single" w:sz="4" w:space="0" w:color="auto"/>
            </w:tcBorders>
          </w:tcPr>
          <w:p w14:paraId="4287C313" w14:textId="77777777" w:rsidR="00E15228" w:rsidRPr="001D2AE1" w:rsidRDefault="00E15228" w:rsidP="00DE1C06">
            <w:pPr>
              <w:spacing w:line="240" w:lineRule="auto"/>
              <w:ind w:firstLine="0"/>
              <w:rPr>
                <w:sz w:val="24"/>
                <w:szCs w:val="24"/>
              </w:rPr>
            </w:pPr>
          </w:p>
        </w:tc>
      </w:tr>
      <w:tr w:rsidR="00E15228" w:rsidRPr="001D2AE1" w14:paraId="5569DA7E" w14:textId="6D537535" w:rsidTr="004D2ECE">
        <w:trPr>
          <w:gridAfter w:val="1"/>
          <w:wAfter w:w="36" w:type="dxa"/>
        </w:trPr>
        <w:tc>
          <w:tcPr>
            <w:tcW w:w="516" w:type="dxa"/>
          </w:tcPr>
          <w:p w14:paraId="14FE87D2" w14:textId="0FAD6D90" w:rsidR="00E15228" w:rsidRPr="001D2AE1" w:rsidRDefault="00E15228" w:rsidP="00DE1C06">
            <w:pPr>
              <w:spacing w:line="240" w:lineRule="auto"/>
              <w:ind w:firstLine="0"/>
              <w:rPr>
                <w:sz w:val="24"/>
                <w:szCs w:val="24"/>
              </w:rPr>
            </w:pPr>
            <w:r>
              <w:rPr>
                <w:sz w:val="24"/>
                <w:szCs w:val="24"/>
              </w:rPr>
              <w:t>2.2</w:t>
            </w:r>
          </w:p>
        </w:tc>
        <w:tc>
          <w:tcPr>
            <w:tcW w:w="3590" w:type="dxa"/>
          </w:tcPr>
          <w:p w14:paraId="03AD5078" w14:textId="77777777" w:rsidR="00E15228" w:rsidRPr="001D2AE1" w:rsidRDefault="00E15228" w:rsidP="00DE1C06">
            <w:pPr>
              <w:spacing w:line="240" w:lineRule="auto"/>
              <w:ind w:firstLine="0"/>
              <w:rPr>
                <w:sz w:val="24"/>
                <w:szCs w:val="24"/>
                <w:highlight w:val="yellow"/>
              </w:rPr>
            </w:pPr>
            <w:r w:rsidRPr="001D2AE1">
              <w:rPr>
                <w:sz w:val="24"/>
                <w:szCs w:val="24"/>
              </w:rPr>
              <w:t>Реализация проектов государственно-частного партнерства в сфере здравоохранения</w:t>
            </w:r>
          </w:p>
        </w:tc>
        <w:tc>
          <w:tcPr>
            <w:tcW w:w="992" w:type="dxa"/>
          </w:tcPr>
          <w:p w14:paraId="2AF4C285" w14:textId="0615949D" w:rsidR="00E15228" w:rsidRPr="001D2AE1" w:rsidRDefault="00E15228" w:rsidP="00DE1C06">
            <w:pPr>
              <w:spacing w:line="240" w:lineRule="auto"/>
              <w:ind w:firstLine="0"/>
              <w:rPr>
                <w:sz w:val="24"/>
                <w:szCs w:val="24"/>
              </w:rPr>
            </w:pPr>
            <w:r>
              <w:rPr>
                <w:sz w:val="24"/>
                <w:szCs w:val="24"/>
              </w:rPr>
              <w:t>2019-2021</w:t>
            </w:r>
          </w:p>
        </w:tc>
        <w:tc>
          <w:tcPr>
            <w:tcW w:w="993" w:type="dxa"/>
            <w:vMerge/>
          </w:tcPr>
          <w:p w14:paraId="0AD72144" w14:textId="77777777" w:rsidR="00E15228" w:rsidRPr="001D2AE1" w:rsidRDefault="00E15228" w:rsidP="00DE1C06">
            <w:pPr>
              <w:spacing w:line="240" w:lineRule="auto"/>
              <w:ind w:firstLine="0"/>
              <w:rPr>
                <w:sz w:val="24"/>
                <w:szCs w:val="24"/>
              </w:rPr>
            </w:pPr>
          </w:p>
        </w:tc>
        <w:tc>
          <w:tcPr>
            <w:tcW w:w="1323" w:type="dxa"/>
            <w:gridSpan w:val="2"/>
            <w:vMerge/>
          </w:tcPr>
          <w:p w14:paraId="7A23E2F9" w14:textId="77777777" w:rsidR="00E15228" w:rsidRPr="001D2AE1" w:rsidRDefault="00E15228" w:rsidP="00DE1C06">
            <w:pPr>
              <w:spacing w:line="240" w:lineRule="auto"/>
              <w:ind w:firstLine="0"/>
              <w:rPr>
                <w:sz w:val="24"/>
                <w:szCs w:val="24"/>
              </w:rPr>
            </w:pPr>
          </w:p>
        </w:tc>
        <w:tc>
          <w:tcPr>
            <w:tcW w:w="851" w:type="dxa"/>
            <w:vMerge/>
          </w:tcPr>
          <w:p w14:paraId="4DC77047" w14:textId="77777777" w:rsidR="00E15228" w:rsidRPr="001D2AE1" w:rsidRDefault="00E15228" w:rsidP="00DE1C06">
            <w:pPr>
              <w:spacing w:line="240" w:lineRule="auto"/>
              <w:ind w:firstLine="0"/>
              <w:rPr>
                <w:sz w:val="24"/>
                <w:szCs w:val="24"/>
              </w:rPr>
            </w:pPr>
          </w:p>
        </w:tc>
        <w:tc>
          <w:tcPr>
            <w:tcW w:w="850" w:type="dxa"/>
            <w:gridSpan w:val="2"/>
            <w:vMerge/>
          </w:tcPr>
          <w:p w14:paraId="772B3D84" w14:textId="77777777" w:rsidR="00E15228" w:rsidRPr="001D2AE1" w:rsidRDefault="00E15228" w:rsidP="00DE1C06">
            <w:pPr>
              <w:spacing w:line="240" w:lineRule="auto"/>
              <w:ind w:firstLine="0"/>
              <w:rPr>
                <w:sz w:val="24"/>
                <w:szCs w:val="24"/>
              </w:rPr>
            </w:pPr>
          </w:p>
        </w:tc>
        <w:tc>
          <w:tcPr>
            <w:tcW w:w="851" w:type="dxa"/>
            <w:gridSpan w:val="2"/>
            <w:vMerge/>
          </w:tcPr>
          <w:p w14:paraId="50E3D61B" w14:textId="77777777" w:rsidR="00E15228" w:rsidRPr="001D2AE1" w:rsidRDefault="00E15228" w:rsidP="00DE1C06">
            <w:pPr>
              <w:spacing w:line="240" w:lineRule="auto"/>
              <w:ind w:firstLine="0"/>
              <w:rPr>
                <w:sz w:val="24"/>
                <w:szCs w:val="24"/>
              </w:rPr>
            </w:pPr>
          </w:p>
        </w:tc>
        <w:tc>
          <w:tcPr>
            <w:tcW w:w="1984" w:type="dxa"/>
            <w:gridSpan w:val="3"/>
            <w:vMerge/>
          </w:tcPr>
          <w:p w14:paraId="4F99AC0A" w14:textId="77777777" w:rsidR="00E15228" w:rsidRPr="001D2AE1" w:rsidRDefault="00E15228" w:rsidP="00DE1C06">
            <w:pPr>
              <w:spacing w:line="240" w:lineRule="auto"/>
              <w:ind w:firstLine="0"/>
              <w:rPr>
                <w:sz w:val="24"/>
                <w:szCs w:val="24"/>
              </w:rPr>
            </w:pPr>
          </w:p>
        </w:tc>
        <w:tc>
          <w:tcPr>
            <w:tcW w:w="2657" w:type="dxa"/>
            <w:gridSpan w:val="2"/>
          </w:tcPr>
          <w:p w14:paraId="35C47322" w14:textId="77777777" w:rsidR="00E15228" w:rsidRPr="001D2AE1" w:rsidRDefault="00E15228" w:rsidP="00DE1C06">
            <w:pPr>
              <w:spacing w:line="240" w:lineRule="auto"/>
              <w:ind w:firstLine="0"/>
              <w:rPr>
                <w:sz w:val="24"/>
                <w:szCs w:val="24"/>
              </w:rPr>
            </w:pPr>
          </w:p>
        </w:tc>
      </w:tr>
      <w:tr w:rsidR="00E15228" w:rsidRPr="001D2AE1" w14:paraId="65E32772" w14:textId="4C81A303" w:rsidTr="004D2ECE">
        <w:trPr>
          <w:gridAfter w:val="1"/>
          <w:wAfter w:w="36" w:type="dxa"/>
        </w:trPr>
        <w:tc>
          <w:tcPr>
            <w:tcW w:w="516" w:type="dxa"/>
          </w:tcPr>
          <w:p w14:paraId="58EFEBF6" w14:textId="0B50D4E1" w:rsidR="00E15228" w:rsidRPr="001D2AE1" w:rsidRDefault="00E15228" w:rsidP="00DE1C06">
            <w:pPr>
              <w:spacing w:line="240" w:lineRule="auto"/>
              <w:ind w:firstLine="0"/>
              <w:rPr>
                <w:sz w:val="24"/>
                <w:szCs w:val="24"/>
              </w:rPr>
            </w:pPr>
            <w:r>
              <w:rPr>
                <w:sz w:val="24"/>
                <w:szCs w:val="24"/>
              </w:rPr>
              <w:t>2.3</w:t>
            </w:r>
          </w:p>
        </w:tc>
        <w:tc>
          <w:tcPr>
            <w:tcW w:w="3590" w:type="dxa"/>
          </w:tcPr>
          <w:p w14:paraId="073C348E" w14:textId="77777777" w:rsidR="00E15228" w:rsidRPr="00163AAD" w:rsidRDefault="00E15228" w:rsidP="00DE1C06">
            <w:pPr>
              <w:spacing w:line="240" w:lineRule="auto"/>
              <w:ind w:firstLine="0"/>
              <w:rPr>
                <w:sz w:val="24"/>
                <w:szCs w:val="24"/>
              </w:rPr>
            </w:pPr>
            <w:r w:rsidRPr="00163AAD">
              <w:rPr>
                <w:sz w:val="24"/>
                <w:szCs w:val="24"/>
              </w:rPr>
              <w:t>Организация работ по проведению детального анализа информации о состоянии и развитии  конкурентной среды на рынке медицинских услуг по итогам 2018 года (в разрезе муниципальных образований и услуг)</w:t>
            </w:r>
          </w:p>
        </w:tc>
        <w:tc>
          <w:tcPr>
            <w:tcW w:w="992" w:type="dxa"/>
          </w:tcPr>
          <w:p w14:paraId="2BB8EC8D" w14:textId="77777777" w:rsidR="00E15228" w:rsidRPr="001D2AE1" w:rsidRDefault="00E15228" w:rsidP="00DE1C06">
            <w:pPr>
              <w:spacing w:line="240" w:lineRule="auto"/>
              <w:ind w:firstLine="0"/>
              <w:rPr>
                <w:sz w:val="24"/>
                <w:szCs w:val="24"/>
              </w:rPr>
            </w:pPr>
          </w:p>
        </w:tc>
        <w:tc>
          <w:tcPr>
            <w:tcW w:w="993" w:type="dxa"/>
            <w:vMerge/>
          </w:tcPr>
          <w:p w14:paraId="7057A334" w14:textId="77777777" w:rsidR="00E15228" w:rsidRPr="001D2AE1" w:rsidRDefault="00E15228" w:rsidP="00DE1C06">
            <w:pPr>
              <w:spacing w:line="240" w:lineRule="auto"/>
              <w:ind w:firstLine="0"/>
              <w:rPr>
                <w:sz w:val="24"/>
                <w:szCs w:val="24"/>
              </w:rPr>
            </w:pPr>
          </w:p>
        </w:tc>
        <w:tc>
          <w:tcPr>
            <w:tcW w:w="1323" w:type="dxa"/>
            <w:gridSpan w:val="2"/>
            <w:vMerge/>
          </w:tcPr>
          <w:p w14:paraId="6D1CF4C1" w14:textId="77777777" w:rsidR="00E15228" w:rsidRPr="001D2AE1" w:rsidRDefault="00E15228" w:rsidP="00DE1C06">
            <w:pPr>
              <w:spacing w:line="240" w:lineRule="auto"/>
              <w:ind w:firstLine="0"/>
              <w:rPr>
                <w:sz w:val="24"/>
                <w:szCs w:val="24"/>
              </w:rPr>
            </w:pPr>
          </w:p>
        </w:tc>
        <w:tc>
          <w:tcPr>
            <w:tcW w:w="851" w:type="dxa"/>
            <w:vMerge/>
          </w:tcPr>
          <w:p w14:paraId="0AE67B7D" w14:textId="77777777" w:rsidR="00E15228" w:rsidRPr="001D2AE1" w:rsidRDefault="00E15228" w:rsidP="00DE1C06">
            <w:pPr>
              <w:spacing w:line="240" w:lineRule="auto"/>
              <w:ind w:firstLine="0"/>
              <w:rPr>
                <w:sz w:val="24"/>
                <w:szCs w:val="24"/>
              </w:rPr>
            </w:pPr>
          </w:p>
        </w:tc>
        <w:tc>
          <w:tcPr>
            <w:tcW w:w="850" w:type="dxa"/>
            <w:gridSpan w:val="2"/>
            <w:vMerge/>
          </w:tcPr>
          <w:p w14:paraId="471C2920" w14:textId="77777777" w:rsidR="00E15228" w:rsidRPr="001D2AE1" w:rsidRDefault="00E15228" w:rsidP="00DE1C06">
            <w:pPr>
              <w:spacing w:line="240" w:lineRule="auto"/>
              <w:ind w:firstLine="0"/>
              <w:rPr>
                <w:sz w:val="24"/>
                <w:szCs w:val="24"/>
              </w:rPr>
            </w:pPr>
          </w:p>
        </w:tc>
        <w:tc>
          <w:tcPr>
            <w:tcW w:w="851" w:type="dxa"/>
            <w:gridSpan w:val="2"/>
            <w:vMerge/>
          </w:tcPr>
          <w:p w14:paraId="1E628BBD" w14:textId="77777777" w:rsidR="00E15228" w:rsidRPr="001D2AE1" w:rsidRDefault="00E15228" w:rsidP="00DE1C06">
            <w:pPr>
              <w:spacing w:line="240" w:lineRule="auto"/>
              <w:ind w:firstLine="0"/>
              <w:rPr>
                <w:sz w:val="24"/>
                <w:szCs w:val="24"/>
              </w:rPr>
            </w:pPr>
          </w:p>
        </w:tc>
        <w:tc>
          <w:tcPr>
            <w:tcW w:w="1984" w:type="dxa"/>
            <w:gridSpan w:val="3"/>
            <w:vMerge/>
          </w:tcPr>
          <w:p w14:paraId="4597A6B4" w14:textId="77777777" w:rsidR="00E15228" w:rsidRPr="001D2AE1" w:rsidRDefault="00E15228" w:rsidP="00DE1C06">
            <w:pPr>
              <w:spacing w:line="240" w:lineRule="auto"/>
              <w:ind w:firstLine="0"/>
              <w:rPr>
                <w:sz w:val="24"/>
                <w:szCs w:val="24"/>
              </w:rPr>
            </w:pPr>
          </w:p>
        </w:tc>
        <w:tc>
          <w:tcPr>
            <w:tcW w:w="2657" w:type="dxa"/>
            <w:gridSpan w:val="2"/>
          </w:tcPr>
          <w:p w14:paraId="245784C1" w14:textId="77777777" w:rsidR="00E15228" w:rsidRPr="001D2AE1" w:rsidRDefault="00E15228" w:rsidP="00DE1C06">
            <w:pPr>
              <w:spacing w:line="240" w:lineRule="auto"/>
              <w:ind w:firstLine="0"/>
              <w:rPr>
                <w:sz w:val="24"/>
                <w:szCs w:val="24"/>
              </w:rPr>
            </w:pPr>
          </w:p>
        </w:tc>
      </w:tr>
      <w:tr w:rsidR="00E15228" w:rsidRPr="001D2AE1" w14:paraId="6DD14E5B" w14:textId="4C8CB1B6" w:rsidTr="004D2ECE">
        <w:trPr>
          <w:gridAfter w:val="1"/>
          <w:wAfter w:w="36" w:type="dxa"/>
        </w:trPr>
        <w:tc>
          <w:tcPr>
            <w:tcW w:w="516" w:type="dxa"/>
          </w:tcPr>
          <w:p w14:paraId="566D3B5F" w14:textId="37036B9E" w:rsidR="00E15228" w:rsidRPr="001D2AE1" w:rsidRDefault="00E15228" w:rsidP="00DE1C06">
            <w:pPr>
              <w:spacing w:line="240" w:lineRule="auto"/>
              <w:ind w:firstLine="0"/>
              <w:rPr>
                <w:sz w:val="24"/>
                <w:szCs w:val="24"/>
              </w:rPr>
            </w:pPr>
            <w:r>
              <w:rPr>
                <w:sz w:val="24"/>
                <w:szCs w:val="24"/>
              </w:rPr>
              <w:t>2.4</w:t>
            </w:r>
          </w:p>
        </w:tc>
        <w:tc>
          <w:tcPr>
            <w:tcW w:w="3590" w:type="dxa"/>
          </w:tcPr>
          <w:p w14:paraId="378B8820" w14:textId="6DAE11D1" w:rsidR="00E15228" w:rsidRPr="001D2AE1" w:rsidRDefault="00E15228" w:rsidP="00DE1C06">
            <w:pPr>
              <w:spacing w:line="240" w:lineRule="auto"/>
              <w:ind w:firstLine="0"/>
              <w:rPr>
                <w:sz w:val="24"/>
                <w:szCs w:val="24"/>
              </w:rPr>
            </w:pPr>
            <w:r w:rsidRPr="001C1E4C">
              <w:rPr>
                <w:sz w:val="24"/>
                <w:szCs w:val="24"/>
              </w:rPr>
              <w:t>Методическая помощь при проведении процедуры лицензирования медицинской деятельности медицинских организаций</w:t>
            </w:r>
          </w:p>
        </w:tc>
        <w:tc>
          <w:tcPr>
            <w:tcW w:w="992" w:type="dxa"/>
          </w:tcPr>
          <w:p w14:paraId="7EF1FA94"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2427007F" w14:textId="77777777" w:rsidR="00E15228" w:rsidRPr="001D2AE1" w:rsidRDefault="00E15228" w:rsidP="00DE1C06">
            <w:pPr>
              <w:spacing w:line="240" w:lineRule="auto"/>
              <w:ind w:firstLine="0"/>
              <w:rPr>
                <w:sz w:val="24"/>
                <w:szCs w:val="24"/>
              </w:rPr>
            </w:pPr>
          </w:p>
        </w:tc>
        <w:tc>
          <w:tcPr>
            <w:tcW w:w="1323" w:type="dxa"/>
            <w:gridSpan w:val="2"/>
            <w:vMerge/>
          </w:tcPr>
          <w:p w14:paraId="074ABE04" w14:textId="77777777" w:rsidR="00E15228" w:rsidRPr="001D2AE1" w:rsidRDefault="00E15228" w:rsidP="00DE1C06">
            <w:pPr>
              <w:spacing w:line="240" w:lineRule="auto"/>
              <w:ind w:firstLine="0"/>
              <w:rPr>
                <w:sz w:val="24"/>
                <w:szCs w:val="24"/>
              </w:rPr>
            </w:pPr>
          </w:p>
        </w:tc>
        <w:tc>
          <w:tcPr>
            <w:tcW w:w="851" w:type="dxa"/>
            <w:vMerge/>
          </w:tcPr>
          <w:p w14:paraId="59684391" w14:textId="77777777" w:rsidR="00E15228" w:rsidRPr="001D2AE1" w:rsidRDefault="00E15228" w:rsidP="00DE1C06">
            <w:pPr>
              <w:spacing w:line="240" w:lineRule="auto"/>
              <w:ind w:firstLine="0"/>
              <w:rPr>
                <w:sz w:val="24"/>
                <w:szCs w:val="24"/>
              </w:rPr>
            </w:pPr>
          </w:p>
        </w:tc>
        <w:tc>
          <w:tcPr>
            <w:tcW w:w="850" w:type="dxa"/>
            <w:gridSpan w:val="2"/>
            <w:vMerge/>
          </w:tcPr>
          <w:p w14:paraId="0FF500A6" w14:textId="77777777" w:rsidR="00E15228" w:rsidRPr="001D2AE1" w:rsidRDefault="00E15228" w:rsidP="00DE1C06">
            <w:pPr>
              <w:spacing w:line="240" w:lineRule="auto"/>
              <w:ind w:firstLine="0"/>
              <w:rPr>
                <w:sz w:val="24"/>
                <w:szCs w:val="24"/>
              </w:rPr>
            </w:pPr>
          </w:p>
        </w:tc>
        <w:tc>
          <w:tcPr>
            <w:tcW w:w="851" w:type="dxa"/>
            <w:gridSpan w:val="2"/>
            <w:vMerge/>
          </w:tcPr>
          <w:p w14:paraId="45269428" w14:textId="77777777" w:rsidR="00E15228" w:rsidRPr="001D2AE1" w:rsidRDefault="00E15228" w:rsidP="00DE1C06">
            <w:pPr>
              <w:spacing w:line="240" w:lineRule="auto"/>
              <w:ind w:firstLine="0"/>
              <w:rPr>
                <w:sz w:val="24"/>
                <w:szCs w:val="24"/>
              </w:rPr>
            </w:pPr>
          </w:p>
        </w:tc>
        <w:tc>
          <w:tcPr>
            <w:tcW w:w="1984" w:type="dxa"/>
            <w:gridSpan w:val="3"/>
            <w:vMerge/>
          </w:tcPr>
          <w:p w14:paraId="740E90AE" w14:textId="77777777" w:rsidR="00E15228" w:rsidRPr="001D2AE1" w:rsidRDefault="00E15228" w:rsidP="00DE1C06">
            <w:pPr>
              <w:spacing w:line="240" w:lineRule="auto"/>
              <w:ind w:firstLine="0"/>
              <w:rPr>
                <w:sz w:val="24"/>
                <w:szCs w:val="24"/>
              </w:rPr>
            </w:pPr>
          </w:p>
        </w:tc>
        <w:tc>
          <w:tcPr>
            <w:tcW w:w="2657" w:type="dxa"/>
            <w:gridSpan w:val="2"/>
          </w:tcPr>
          <w:p w14:paraId="4C8A658A" w14:textId="77777777" w:rsidR="00E15228" w:rsidRPr="001D2AE1" w:rsidRDefault="00E15228" w:rsidP="00DE1C06">
            <w:pPr>
              <w:spacing w:line="240" w:lineRule="auto"/>
              <w:ind w:firstLine="0"/>
              <w:rPr>
                <w:sz w:val="24"/>
                <w:szCs w:val="24"/>
              </w:rPr>
            </w:pPr>
          </w:p>
        </w:tc>
      </w:tr>
      <w:tr w:rsidR="004A13E7" w:rsidRPr="001D2AE1" w14:paraId="26FEA212" w14:textId="7466317A" w:rsidTr="004D2ECE">
        <w:trPr>
          <w:gridAfter w:val="1"/>
          <w:wAfter w:w="36" w:type="dxa"/>
          <w:trHeight w:val="454"/>
        </w:trPr>
        <w:tc>
          <w:tcPr>
            <w:tcW w:w="516" w:type="dxa"/>
            <w:vAlign w:val="center"/>
          </w:tcPr>
          <w:p w14:paraId="2E81BCD4" w14:textId="77777777" w:rsidR="004A13E7" w:rsidRPr="009E2F6C" w:rsidRDefault="004A13E7" w:rsidP="00485EEF">
            <w:pPr>
              <w:spacing w:line="240" w:lineRule="auto"/>
              <w:ind w:firstLine="0"/>
              <w:jc w:val="left"/>
              <w:rPr>
                <w:b/>
                <w:sz w:val="24"/>
                <w:szCs w:val="24"/>
              </w:rPr>
            </w:pPr>
            <w:r w:rsidRPr="009E2F6C">
              <w:rPr>
                <w:b/>
                <w:sz w:val="24"/>
                <w:szCs w:val="24"/>
              </w:rPr>
              <w:lastRenderedPageBreak/>
              <w:t>3.</w:t>
            </w:r>
          </w:p>
        </w:tc>
        <w:tc>
          <w:tcPr>
            <w:tcW w:w="14091" w:type="dxa"/>
            <w:gridSpan w:val="15"/>
            <w:vAlign w:val="center"/>
          </w:tcPr>
          <w:p w14:paraId="0F850711" w14:textId="11B6958F" w:rsidR="004A13E7" w:rsidRPr="009E2F6C" w:rsidRDefault="004A13E7" w:rsidP="00485EEF">
            <w:pPr>
              <w:spacing w:line="240" w:lineRule="auto"/>
              <w:ind w:firstLine="0"/>
              <w:jc w:val="left"/>
              <w:rPr>
                <w:b/>
                <w:sz w:val="24"/>
                <w:szCs w:val="24"/>
              </w:rPr>
            </w:pPr>
            <w:r w:rsidRPr="009E2F6C">
              <w:rPr>
                <w:b/>
                <w:sz w:val="24"/>
                <w:szCs w:val="24"/>
              </w:rPr>
              <w:t>Рынок психолого-педагогического сопровождения детей с ограниченными возможностями здоровья</w:t>
            </w:r>
          </w:p>
        </w:tc>
      </w:tr>
      <w:tr w:rsidR="004A13E7" w:rsidRPr="001D2AE1" w14:paraId="1FF83550" w14:textId="7D6CC075" w:rsidTr="004D2ECE">
        <w:trPr>
          <w:gridAfter w:val="1"/>
          <w:wAfter w:w="36" w:type="dxa"/>
        </w:trPr>
        <w:tc>
          <w:tcPr>
            <w:tcW w:w="14607" w:type="dxa"/>
            <w:gridSpan w:val="16"/>
          </w:tcPr>
          <w:p w14:paraId="21D17E49" w14:textId="77777777" w:rsidR="004A13E7" w:rsidRPr="001D2AE1" w:rsidRDefault="004A13E7" w:rsidP="003A7D2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По состоянию на 01.01.2019 на территории Республики Коми функционирует 87 организаций, которые оказывают услуги психолого-педагогического сопровождения детей с ограниченными возможностями здоровья.</w:t>
            </w:r>
          </w:p>
          <w:p w14:paraId="7CE67262" w14:textId="77777777" w:rsidR="004A13E7" w:rsidRPr="001D2AE1" w:rsidRDefault="004A13E7" w:rsidP="003A7D2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По итогам 2018 года в Республике Коми </w:t>
            </w:r>
            <w:r>
              <w:rPr>
                <w:rFonts w:ascii="Times New Roman" w:hAnsi="Times New Roman" w:cs="Times New Roman"/>
                <w:sz w:val="24"/>
                <w:szCs w:val="24"/>
              </w:rPr>
              <w:t>доля</w:t>
            </w:r>
            <w:r w:rsidRPr="001D2AE1">
              <w:rPr>
                <w:rFonts w:ascii="Times New Roman" w:hAnsi="Times New Roman" w:cs="Times New Roman"/>
                <w:sz w:val="24"/>
                <w:szCs w:val="24"/>
              </w:rPr>
              <w:t xml:space="preserve"> негосударственных (немуниципальных) организаций, оказывающих услуги ранней диагностики, социализации и реабилитации детей с ограниченными возможностями здоровья </w:t>
            </w:r>
            <w:r w:rsidRPr="00E74C66">
              <w:rPr>
                <w:rFonts w:ascii="Times New Roman" w:hAnsi="Times New Roman" w:cs="Times New Roman"/>
                <w:sz w:val="24"/>
                <w:szCs w:val="24"/>
              </w:rPr>
              <w:t xml:space="preserve">до </w:t>
            </w:r>
            <w:r w:rsidRPr="009C2571">
              <w:rPr>
                <w:rFonts w:ascii="Times New Roman" w:hAnsi="Times New Roman" w:cs="Times New Roman"/>
                <w:sz w:val="24"/>
                <w:szCs w:val="24"/>
              </w:rPr>
              <w:t>4,6%.</w:t>
            </w:r>
            <w:r>
              <w:rPr>
                <w:rFonts w:ascii="Times New Roman" w:hAnsi="Times New Roman" w:cs="Times New Roman"/>
                <w:sz w:val="24"/>
                <w:szCs w:val="24"/>
              </w:rPr>
              <w:t xml:space="preserve"> </w:t>
            </w:r>
            <w:r w:rsidRPr="001D2AE1">
              <w:rPr>
                <w:rFonts w:ascii="Times New Roman" w:hAnsi="Times New Roman" w:cs="Times New Roman"/>
                <w:sz w:val="24"/>
                <w:szCs w:val="24"/>
              </w:rPr>
              <w:t>По данным Государственной информационной системы «Электронное образование» на конец 2018 года число детей с ограниченными возможностями здоровья</w:t>
            </w:r>
            <w:r>
              <w:rPr>
                <w:rFonts w:ascii="Times New Roman" w:hAnsi="Times New Roman" w:cs="Times New Roman"/>
                <w:sz w:val="24"/>
                <w:szCs w:val="24"/>
              </w:rPr>
              <w:t xml:space="preserve">, </w:t>
            </w:r>
            <w:r w:rsidRPr="009C2571">
              <w:rPr>
                <w:rFonts w:ascii="Times New Roman" w:hAnsi="Times New Roman" w:cs="Times New Roman"/>
                <w:color w:val="000000" w:themeColor="text1"/>
                <w:sz w:val="24"/>
                <w:szCs w:val="24"/>
              </w:rPr>
              <w:t>в том числе детей в возрасте до 3 лет</w:t>
            </w:r>
            <w:r w:rsidRPr="001D2AE1">
              <w:rPr>
                <w:rFonts w:ascii="Times New Roman" w:hAnsi="Times New Roman" w:cs="Times New Roman"/>
                <w:sz w:val="24"/>
                <w:szCs w:val="24"/>
              </w:rPr>
              <w:t>, охваченных образовательными услугами в муниципальных образовательных и негосударственных образовательных организациях, составляет 1 571 человек</w:t>
            </w:r>
            <w:r>
              <w:rPr>
                <w:rFonts w:ascii="Times New Roman" w:hAnsi="Times New Roman" w:cs="Times New Roman"/>
                <w:sz w:val="24"/>
                <w:szCs w:val="24"/>
              </w:rPr>
              <w:t xml:space="preserve"> (146 человек)</w:t>
            </w:r>
            <w:r w:rsidRPr="001D2AE1">
              <w:rPr>
                <w:rFonts w:ascii="Times New Roman" w:hAnsi="Times New Roman" w:cs="Times New Roman"/>
                <w:sz w:val="24"/>
                <w:szCs w:val="24"/>
              </w:rPr>
              <w:t xml:space="preserve">. </w:t>
            </w:r>
          </w:p>
          <w:p w14:paraId="2FBF1ED3" w14:textId="77777777" w:rsidR="004A13E7" w:rsidRPr="001D2AE1" w:rsidRDefault="004A13E7" w:rsidP="003A7D2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целях методического обеспечения </w:t>
            </w:r>
            <w:r w:rsidRPr="001D2AE1">
              <w:rPr>
                <w:rFonts w:ascii="Times New Roman" w:hAnsi="Times New Roman" w:cs="Times New Roman"/>
                <w:sz w:val="24"/>
                <w:szCs w:val="24"/>
              </w:rPr>
              <w:t>негосударственных образовательных организаций, оказывающих услуги ранней диагностики, социализации и реабилитации детей с ограниченными возможностями здоровья (в возрасте до 6 лет), родителей (законных представителей) и муниципальных образовательных организаций, осуществляющих психолого-педагогическое сопровождение детей с ограниченными возможностями здоровья, организаций помощи</w:t>
            </w:r>
            <w:r>
              <w:rPr>
                <w:rFonts w:ascii="Times New Roman" w:hAnsi="Times New Roman" w:cs="Times New Roman"/>
                <w:sz w:val="24"/>
                <w:szCs w:val="24"/>
              </w:rPr>
              <w:t xml:space="preserve">, </w:t>
            </w:r>
            <w:r w:rsidRPr="001D2AE1">
              <w:rPr>
                <w:rFonts w:ascii="Times New Roman" w:hAnsi="Times New Roman" w:cs="Times New Roman"/>
                <w:sz w:val="24"/>
                <w:szCs w:val="24"/>
              </w:rPr>
              <w:t>н</w:t>
            </w:r>
            <w:r>
              <w:rPr>
                <w:rFonts w:ascii="Times New Roman" w:hAnsi="Times New Roman" w:cs="Times New Roman"/>
                <w:sz w:val="24"/>
                <w:szCs w:val="24"/>
              </w:rPr>
              <w:t xml:space="preserve">а сайте: </w:t>
            </w:r>
            <w:hyperlink r:id="rId8" w:history="1">
              <w:r w:rsidRPr="001D3AA2">
                <w:rPr>
                  <w:rStyle w:val="af0"/>
                  <w:rFonts w:ascii="Times New Roman" w:hAnsi="Times New Roman" w:cs="Times New Roman"/>
                  <w:sz w:val="24"/>
                  <w:szCs w:val="24"/>
                </w:rPr>
                <w:t>http://ppmsp.rkomi.ru/</w:t>
              </w:r>
            </w:hyperlink>
            <w:r>
              <w:rPr>
                <w:rFonts w:ascii="Times New Roman" w:hAnsi="Times New Roman" w:cs="Times New Roman"/>
                <w:sz w:val="24"/>
                <w:szCs w:val="24"/>
              </w:rPr>
              <w:t xml:space="preserve"> </w:t>
            </w:r>
            <w:r w:rsidRPr="001D2AE1">
              <w:rPr>
                <w:rFonts w:ascii="Times New Roman" w:hAnsi="Times New Roman" w:cs="Times New Roman"/>
                <w:sz w:val="24"/>
                <w:szCs w:val="24"/>
              </w:rPr>
              <w:t>размещены</w:t>
            </w:r>
            <w:r>
              <w:rPr>
                <w:rFonts w:ascii="Times New Roman" w:hAnsi="Times New Roman" w:cs="Times New Roman"/>
                <w:sz w:val="24"/>
                <w:szCs w:val="24"/>
              </w:rPr>
              <w:t xml:space="preserve"> и</w:t>
            </w:r>
            <w:r w:rsidRPr="001D2AE1">
              <w:rPr>
                <w:rFonts w:ascii="Times New Roman" w:hAnsi="Times New Roman" w:cs="Times New Roman"/>
                <w:sz w:val="24"/>
                <w:szCs w:val="24"/>
              </w:rPr>
              <w:t>нформационно-методические материалы</w:t>
            </w:r>
            <w:r>
              <w:rPr>
                <w:rFonts w:ascii="Times New Roman" w:hAnsi="Times New Roman" w:cs="Times New Roman"/>
                <w:sz w:val="24"/>
                <w:szCs w:val="24"/>
              </w:rPr>
              <w:t>.</w:t>
            </w:r>
          </w:p>
          <w:p w14:paraId="520E5CFE" w14:textId="77777777" w:rsidR="004A13E7" w:rsidRPr="001D2AE1" w:rsidRDefault="004A13E7" w:rsidP="003A7D2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Результаты мониторинга состояния конкурентной среды на рынке по итогам 2018 года показывают наличие положительной динамики развития рынка – отмечен прирост респондентов, отметивших рост предложения на рынке, а также рост количества удовлетворенных ценами, качеством и выбором на рынке. Вместе с тем, по-прежнему сохраняется превышение доли неудовлетворенных услугами рын</w:t>
            </w:r>
            <w:r>
              <w:rPr>
                <w:rFonts w:ascii="Times New Roman" w:hAnsi="Times New Roman" w:cs="Times New Roman"/>
                <w:sz w:val="24"/>
                <w:szCs w:val="24"/>
              </w:rPr>
              <w:t>ка над удовлетворенными (на 9,0 </w:t>
            </w:r>
            <w:r w:rsidRPr="001D2AE1">
              <w:rPr>
                <w:rFonts w:ascii="Times New Roman" w:hAnsi="Times New Roman" w:cs="Times New Roman"/>
                <w:sz w:val="24"/>
                <w:szCs w:val="24"/>
              </w:rPr>
              <w:t>п.п.</w:t>
            </w:r>
            <w:r>
              <w:rPr>
                <w:rFonts w:ascii="Times New Roman" w:hAnsi="Times New Roman" w:cs="Times New Roman"/>
                <w:sz w:val="24"/>
                <w:szCs w:val="24"/>
              </w:rPr>
              <w:t xml:space="preserve"> в отношении уровня цен, на 5,1 </w:t>
            </w:r>
            <w:r w:rsidRPr="001D2AE1">
              <w:rPr>
                <w:rFonts w:ascii="Times New Roman" w:hAnsi="Times New Roman" w:cs="Times New Roman"/>
                <w:sz w:val="24"/>
                <w:szCs w:val="24"/>
              </w:rPr>
              <w:t>п.п. – по качеству услуг, на 10,7</w:t>
            </w:r>
            <w:r>
              <w:rPr>
                <w:rFonts w:ascii="Times New Roman" w:hAnsi="Times New Roman" w:cs="Times New Roman"/>
                <w:sz w:val="24"/>
                <w:szCs w:val="24"/>
              </w:rPr>
              <w:t> </w:t>
            </w:r>
            <w:r w:rsidRPr="001D2AE1">
              <w:rPr>
                <w:rFonts w:ascii="Times New Roman" w:hAnsi="Times New Roman" w:cs="Times New Roman"/>
                <w:sz w:val="24"/>
                <w:szCs w:val="24"/>
              </w:rPr>
              <w:t>п.п. – по выбору услуг).</w:t>
            </w:r>
          </w:p>
          <w:p w14:paraId="0C125C09" w14:textId="77777777" w:rsidR="004A13E7" w:rsidRDefault="004A13E7" w:rsidP="003A7D29">
            <w:pPr>
              <w:pStyle w:val="ConsPlusNormal"/>
              <w:jc w:val="both"/>
              <w:rPr>
                <w:rFonts w:ascii="Times New Roman" w:hAnsi="Times New Roman" w:cs="Times New Roman"/>
                <w:sz w:val="24"/>
                <w:szCs w:val="24"/>
              </w:rPr>
            </w:pPr>
            <w:r w:rsidRPr="009C2571">
              <w:rPr>
                <w:rFonts w:ascii="Times New Roman" w:hAnsi="Times New Roman" w:cs="Times New Roman"/>
                <w:sz w:val="24"/>
                <w:szCs w:val="24"/>
              </w:rPr>
              <w:t>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17.01.2019 № 768-р, требуется обеспечить минимальную долю присутствия организаций частной формы собственности на рынке на уровне 3% к 1 января 2022 года.  При этом решением Главы Республики Коми, несмотря на превышение рекомендуемого показателя, с учетом результатов мониторинга рынка в регионе планируется проводить работу, направленную на повышение удовлетворенности потребителей качеством и доступностью услуг.</w:t>
            </w:r>
          </w:p>
          <w:p w14:paraId="37617DFE" w14:textId="77777777" w:rsidR="004A13E7" w:rsidRPr="001D2AE1" w:rsidRDefault="004A13E7" w:rsidP="003A7D2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С 1 ноября 2018 года в Республике Коми реализуется региональный проект «Поддержка семей, имеющих детей». В рамках проекта запланированы мероприятия по реализации программ психолого-педагогической, методической и консультативной помощи родителям (законных представителей) через предоставление указанным категориям граждан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(далее – услуги). </w:t>
            </w:r>
          </w:p>
          <w:p w14:paraId="322B4002" w14:textId="77777777" w:rsidR="004A13E7" w:rsidRPr="001D2AE1" w:rsidRDefault="004A13E7" w:rsidP="003A7D2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В Республике Коми планируется расширять сеть социально ориентированных некоммерческих организаций (далее – СОНКО) как производителей социальных услуг в региональной системе оказания помощи семье и детям. К 2024 году планируется создать не менее 30 СОНКО в Республике Коми (ежегодно не менее 5 организаций). Планируется во всех муниципальных образованиях Республики Коми внедрить целевую модель информационно - просветительской поддержки родителей, включающей создание, в том числе в дошкольных образовательных и общеобразовательных организациях, консультационных центров, обеспечивающих получение родителями детей дошкольного возраста методической, психолого-педагогической, в том числе диагностической и консультативной, помощи на безвозмездной основе.</w:t>
            </w:r>
          </w:p>
          <w:p w14:paraId="4043522F" w14:textId="77777777" w:rsidR="004A13E7" w:rsidRPr="001D2AE1" w:rsidRDefault="004A13E7" w:rsidP="003A7D2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Кроме того, будет продолжена работа по:</w:t>
            </w:r>
          </w:p>
          <w:p w14:paraId="71B4BD86" w14:textId="77777777" w:rsidR="004A13E7" w:rsidRPr="001D2AE1" w:rsidRDefault="004A13E7" w:rsidP="003A7D2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выявлению детей с инвалидностью и ограниченными возможностями здоровья в возрасте до 3 лет, в том числе нуждающихся в услугах </w:t>
            </w:r>
            <w:r w:rsidRPr="001D2AE1">
              <w:rPr>
                <w:rFonts w:ascii="Times New Roman" w:hAnsi="Times New Roman" w:cs="Times New Roman"/>
                <w:sz w:val="24"/>
                <w:szCs w:val="24"/>
              </w:rPr>
              <w:lastRenderedPageBreak/>
              <w:t>ранней помощи для получения дошкольного образования;</w:t>
            </w:r>
          </w:p>
          <w:p w14:paraId="3DD79F76" w14:textId="77777777" w:rsidR="004A13E7" w:rsidRPr="001D2AE1" w:rsidRDefault="004A13E7" w:rsidP="003A7D2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увеличению охвата детей в возрасте до 3 лет с инвалидностью и ограниченными возможностями здоровья услугами дошкольного образования;</w:t>
            </w:r>
          </w:p>
          <w:p w14:paraId="140D4D5C" w14:textId="77777777" w:rsidR="004A13E7" w:rsidRPr="001D2AE1" w:rsidRDefault="004A13E7" w:rsidP="003A7D2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организации комплексного межведомственного выявления и сопровождения детей с инвалидностью и детей с ОВЗ;</w:t>
            </w:r>
          </w:p>
          <w:p w14:paraId="5D5D6D94" w14:textId="77777777" w:rsidR="004A13E7" w:rsidRPr="001D2AE1" w:rsidRDefault="004A13E7" w:rsidP="003A7D2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формированию условий для повышения уровня профессионального развития специалистов, сопровождающих детей-инвалидов, в Республике Коми (дефектологи, логопеды, тьюторы);</w:t>
            </w:r>
          </w:p>
          <w:p w14:paraId="6441B894" w14:textId="77777777" w:rsidR="004A13E7" w:rsidRPr="001D2AE1" w:rsidRDefault="004A13E7" w:rsidP="003A7D2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формированию методической базы, базы лучших практик по созданию услуг ранней помощи в образовательных организациях;</w:t>
            </w:r>
          </w:p>
          <w:p w14:paraId="48530299" w14:textId="77777777" w:rsidR="004A13E7" w:rsidRPr="001D2AE1" w:rsidRDefault="004A13E7" w:rsidP="003A7D2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созданию в дошкольных образовательных организациях доступной среды для получения детьми-инвалидами качественного образования;</w:t>
            </w:r>
          </w:p>
          <w:p w14:paraId="33977296" w14:textId="77777777" w:rsidR="004A13E7" w:rsidRPr="001D2AE1" w:rsidRDefault="004A13E7" w:rsidP="003A7D29">
            <w:pPr>
              <w:spacing w:line="240" w:lineRule="auto"/>
              <w:ind w:firstLine="0"/>
              <w:rPr>
                <w:sz w:val="24"/>
                <w:szCs w:val="24"/>
              </w:rPr>
            </w:pPr>
            <w:r w:rsidRPr="001D2AE1">
              <w:rPr>
                <w:sz w:val="24"/>
                <w:szCs w:val="24"/>
              </w:rPr>
              <w:t>разработке комплекса мер, направленных на развитие кадрового потенциала программы ранней помощи в Республике Коми, организацию дополнительного профессионального образования и методической поддержки специалистов, в том числе тьюторов, обеспечивающих предоставление услуг ранней помощи, на основе современных подходов образования.</w:t>
            </w:r>
          </w:p>
          <w:p w14:paraId="5413B783" w14:textId="77777777" w:rsidR="004A13E7" w:rsidRPr="001D2AE1" w:rsidRDefault="004A13E7" w:rsidP="003A7D2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Ожидаемые результаты:</w:t>
            </w:r>
          </w:p>
          <w:p w14:paraId="13740053" w14:textId="77777777" w:rsidR="004A13E7" w:rsidRPr="001D2AE1" w:rsidRDefault="004A13E7" w:rsidP="003A7D2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 </w:t>
            </w:r>
            <w:r>
              <w:rPr>
                <w:rFonts w:ascii="Times New Roman" w:hAnsi="Times New Roman" w:cs="Times New Roman"/>
                <w:sz w:val="24"/>
                <w:szCs w:val="24"/>
              </w:rPr>
              <w:t xml:space="preserve">обеспечен </w:t>
            </w:r>
            <w:r w:rsidRPr="001D2AE1">
              <w:rPr>
                <w:rFonts w:ascii="Times New Roman" w:hAnsi="Times New Roman" w:cs="Times New Roman"/>
                <w:sz w:val="24"/>
                <w:szCs w:val="24"/>
              </w:rPr>
              <w:t>стабильный рост удовлетворенности потребителей за счет расширения ассортимента услуг, повышения их качества и снижения цен;</w:t>
            </w:r>
          </w:p>
          <w:p w14:paraId="643D1A8F" w14:textId="77777777" w:rsidR="004A13E7" w:rsidRPr="001D2AE1" w:rsidRDefault="004A13E7" w:rsidP="003A7D2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обеспечен</w:t>
            </w:r>
            <w:r>
              <w:rPr>
                <w:rFonts w:ascii="Times New Roman" w:hAnsi="Times New Roman" w:cs="Times New Roman"/>
                <w:sz w:val="24"/>
                <w:szCs w:val="24"/>
              </w:rPr>
              <w:t>о</w:t>
            </w:r>
            <w:r w:rsidRPr="001D2AE1">
              <w:rPr>
                <w:rFonts w:ascii="Times New Roman" w:hAnsi="Times New Roman" w:cs="Times New Roman"/>
                <w:sz w:val="24"/>
                <w:szCs w:val="24"/>
              </w:rPr>
              <w:t xml:space="preserve"> развити</w:t>
            </w:r>
            <w:r>
              <w:rPr>
                <w:rFonts w:ascii="Times New Roman" w:hAnsi="Times New Roman" w:cs="Times New Roman"/>
                <w:sz w:val="24"/>
                <w:szCs w:val="24"/>
              </w:rPr>
              <w:t>е</w:t>
            </w:r>
            <w:r w:rsidRPr="001D2AE1">
              <w:rPr>
                <w:rFonts w:ascii="Times New Roman" w:hAnsi="Times New Roman" w:cs="Times New Roman"/>
                <w:sz w:val="24"/>
                <w:szCs w:val="24"/>
              </w:rPr>
              <w:t xml:space="preserve"> конкуренции на рынке услуг психолого-педагогического сопровождения детей с ОВЗ, оказание которых традиционно осуществляется через государственные учреждения;</w:t>
            </w:r>
          </w:p>
          <w:p w14:paraId="50204BED" w14:textId="1730D8D0" w:rsidR="004A13E7" w:rsidRPr="001D2AE1" w:rsidRDefault="004A13E7" w:rsidP="003A7D29">
            <w:pPr>
              <w:pStyle w:val="ConsPlusNormal"/>
              <w:jc w:val="both"/>
              <w:rPr>
                <w:rFonts w:ascii="Times New Roman" w:hAnsi="Times New Roman" w:cs="Times New Roman"/>
                <w:sz w:val="24"/>
                <w:szCs w:val="24"/>
              </w:rPr>
            </w:pPr>
            <w:r w:rsidRPr="001D2AE1">
              <w:rPr>
                <w:sz w:val="24"/>
                <w:szCs w:val="24"/>
              </w:rPr>
              <w:t xml:space="preserve">– </w:t>
            </w:r>
            <w:r w:rsidRPr="004A13E7">
              <w:rPr>
                <w:rFonts w:ascii="Times New Roman" w:hAnsi="Times New Roman" w:cs="Times New Roman"/>
                <w:sz w:val="24"/>
                <w:szCs w:val="24"/>
              </w:rPr>
              <w:t>обеспечена направленность государственных инвестиций на развитие конкуренции.</w:t>
            </w:r>
          </w:p>
        </w:tc>
      </w:tr>
      <w:tr w:rsidR="00E15228" w:rsidRPr="001D2AE1" w14:paraId="339D4DA2" w14:textId="020DB405" w:rsidTr="004D2ECE">
        <w:trPr>
          <w:gridAfter w:val="1"/>
          <w:wAfter w:w="36" w:type="dxa"/>
        </w:trPr>
        <w:tc>
          <w:tcPr>
            <w:tcW w:w="516" w:type="dxa"/>
          </w:tcPr>
          <w:p w14:paraId="1021F9C9" w14:textId="194468DD" w:rsidR="00E15228" w:rsidRPr="001D2AE1" w:rsidRDefault="00E15228" w:rsidP="00DE1C06">
            <w:pPr>
              <w:spacing w:line="240" w:lineRule="auto"/>
              <w:ind w:firstLine="0"/>
              <w:rPr>
                <w:sz w:val="24"/>
                <w:szCs w:val="24"/>
              </w:rPr>
            </w:pPr>
            <w:r>
              <w:rPr>
                <w:sz w:val="24"/>
                <w:szCs w:val="24"/>
              </w:rPr>
              <w:lastRenderedPageBreak/>
              <w:t>3.1</w:t>
            </w:r>
          </w:p>
        </w:tc>
        <w:tc>
          <w:tcPr>
            <w:tcW w:w="3590" w:type="dxa"/>
          </w:tcPr>
          <w:p w14:paraId="02783E95" w14:textId="77777777" w:rsidR="00E15228" w:rsidRPr="001D2AE1" w:rsidRDefault="00E15228" w:rsidP="00DE1C06">
            <w:pPr>
              <w:spacing w:line="240" w:lineRule="auto"/>
              <w:ind w:firstLine="0"/>
              <w:rPr>
                <w:sz w:val="24"/>
                <w:szCs w:val="24"/>
              </w:rPr>
            </w:pPr>
            <w:r w:rsidRPr="001D2AE1">
              <w:rPr>
                <w:sz w:val="24"/>
                <w:szCs w:val="24"/>
              </w:rPr>
              <w:t xml:space="preserve">Содействие созданию не менее 5 СОНКО в Республике Коми по оказанию услуг </w:t>
            </w:r>
            <w:r w:rsidRPr="001D2AE1">
              <w:rPr>
                <w:bCs/>
                <w:sz w:val="24"/>
                <w:szCs w:val="24"/>
              </w:rPr>
              <w:t>психолого-педагогической, методической и консультативной помощи, а также поддержки гражданам</w:t>
            </w:r>
            <w:r w:rsidRPr="001D2AE1">
              <w:rPr>
                <w:sz w:val="24"/>
                <w:szCs w:val="24"/>
              </w:rPr>
              <w:t>, желающим принять на воспитание в свои семьи детей, оставшихся без попечения родителей</w:t>
            </w:r>
          </w:p>
        </w:tc>
        <w:tc>
          <w:tcPr>
            <w:tcW w:w="992" w:type="dxa"/>
          </w:tcPr>
          <w:p w14:paraId="5A059432"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val="restart"/>
          </w:tcPr>
          <w:p w14:paraId="2313399B" w14:textId="77777777" w:rsidR="00E15228" w:rsidRPr="001D2AE1" w:rsidRDefault="00E15228" w:rsidP="00DE1C06">
            <w:pPr>
              <w:spacing w:line="240" w:lineRule="auto"/>
              <w:ind w:firstLine="0"/>
              <w:rPr>
                <w:sz w:val="24"/>
                <w:szCs w:val="24"/>
              </w:rPr>
            </w:pPr>
            <w:r w:rsidRPr="001D2AE1">
              <w:rPr>
                <w:sz w:val="24"/>
                <w:szCs w:val="24"/>
              </w:rPr>
              <w:t>доля организаций частной формы собственности в сфере услуг психолого-педагогического сопровождени</w:t>
            </w:r>
            <w:r w:rsidRPr="001D2AE1">
              <w:rPr>
                <w:sz w:val="24"/>
                <w:szCs w:val="24"/>
              </w:rPr>
              <w:lastRenderedPageBreak/>
              <w:t>я детей с ограниченными возможностями здоровья, процентов</w:t>
            </w:r>
          </w:p>
        </w:tc>
        <w:tc>
          <w:tcPr>
            <w:tcW w:w="1323" w:type="dxa"/>
            <w:gridSpan w:val="2"/>
            <w:vMerge w:val="restart"/>
          </w:tcPr>
          <w:p w14:paraId="3395A7F5" w14:textId="77777777" w:rsidR="00E15228" w:rsidRPr="001D2AE1" w:rsidRDefault="00E15228" w:rsidP="00DE1C06">
            <w:pPr>
              <w:spacing w:line="240" w:lineRule="auto"/>
              <w:ind w:firstLine="0"/>
              <w:rPr>
                <w:sz w:val="24"/>
                <w:szCs w:val="24"/>
              </w:rPr>
            </w:pPr>
            <w:r>
              <w:rPr>
                <w:sz w:val="24"/>
                <w:szCs w:val="24"/>
              </w:rPr>
              <w:lastRenderedPageBreak/>
              <w:t>4,6</w:t>
            </w:r>
          </w:p>
        </w:tc>
        <w:tc>
          <w:tcPr>
            <w:tcW w:w="851" w:type="dxa"/>
            <w:vMerge w:val="restart"/>
          </w:tcPr>
          <w:p w14:paraId="0F5921C5" w14:textId="77777777" w:rsidR="00E15228" w:rsidRPr="001D2AE1" w:rsidRDefault="00E15228" w:rsidP="00DE1C06">
            <w:pPr>
              <w:spacing w:line="240" w:lineRule="auto"/>
              <w:ind w:firstLine="0"/>
              <w:rPr>
                <w:sz w:val="24"/>
                <w:szCs w:val="24"/>
              </w:rPr>
            </w:pPr>
            <w:r>
              <w:rPr>
                <w:sz w:val="24"/>
                <w:szCs w:val="24"/>
              </w:rPr>
              <w:t>4,6</w:t>
            </w:r>
          </w:p>
        </w:tc>
        <w:tc>
          <w:tcPr>
            <w:tcW w:w="850" w:type="dxa"/>
            <w:gridSpan w:val="2"/>
            <w:vMerge w:val="restart"/>
          </w:tcPr>
          <w:p w14:paraId="69714C25" w14:textId="77777777" w:rsidR="00E15228" w:rsidRPr="001D2AE1" w:rsidRDefault="00E15228" w:rsidP="00DE1C06">
            <w:pPr>
              <w:spacing w:line="240" w:lineRule="auto"/>
              <w:ind w:firstLine="0"/>
              <w:rPr>
                <w:sz w:val="24"/>
                <w:szCs w:val="24"/>
              </w:rPr>
            </w:pPr>
            <w:r>
              <w:rPr>
                <w:sz w:val="24"/>
                <w:szCs w:val="24"/>
              </w:rPr>
              <w:t>4,6</w:t>
            </w:r>
          </w:p>
        </w:tc>
        <w:tc>
          <w:tcPr>
            <w:tcW w:w="851" w:type="dxa"/>
            <w:gridSpan w:val="2"/>
            <w:vMerge w:val="restart"/>
          </w:tcPr>
          <w:p w14:paraId="3A830F84" w14:textId="77777777" w:rsidR="00E15228" w:rsidRPr="001D2AE1" w:rsidRDefault="00E15228" w:rsidP="00DE1C06">
            <w:pPr>
              <w:spacing w:line="240" w:lineRule="auto"/>
              <w:ind w:firstLine="0"/>
              <w:rPr>
                <w:sz w:val="24"/>
                <w:szCs w:val="24"/>
              </w:rPr>
            </w:pPr>
            <w:r>
              <w:rPr>
                <w:sz w:val="24"/>
                <w:szCs w:val="24"/>
              </w:rPr>
              <w:t>4,7</w:t>
            </w:r>
          </w:p>
        </w:tc>
        <w:tc>
          <w:tcPr>
            <w:tcW w:w="1984" w:type="dxa"/>
            <w:gridSpan w:val="3"/>
            <w:vMerge w:val="restart"/>
          </w:tcPr>
          <w:p w14:paraId="50F72041" w14:textId="77777777" w:rsidR="00E15228" w:rsidRPr="001D2AE1" w:rsidRDefault="00E15228" w:rsidP="00DE1C06">
            <w:pPr>
              <w:spacing w:line="240" w:lineRule="auto"/>
              <w:ind w:firstLine="0"/>
              <w:rPr>
                <w:sz w:val="24"/>
                <w:szCs w:val="24"/>
              </w:rPr>
            </w:pPr>
            <w:r w:rsidRPr="001D2AE1">
              <w:rPr>
                <w:sz w:val="24"/>
                <w:szCs w:val="24"/>
              </w:rPr>
              <w:t>Министерство образования, науки и молодежной политики Республики Коми</w:t>
            </w:r>
          </w:p>
        </w:tc>
        <w:tc>
          <w:tcPr>
            <w:tcW w:w="2657" w:type="dxa"/>
            <w:gridSpan w:val="2"/>
          </w:tcPr>
          <w:p w14:paraId="62BFCD06" w14:textId="77777777" w:rsidR="00E15228" w:rsidRPr="001D2AE1" w:rsidRDefault="00E15228" w:rsidP="00DE1C06">
            <w:pPr>
              <w:spacing w:line="240" w:lineRule="auto"/>
              <w:ind w:firstLine="0"/>
              <w:rPr>
                <w:sz w:val="24"/>
                <w:szCs w:val="24"/>
              </w:rPr>
            </w:pPr>
          </w:p>
        </w:tc>
      </w:tr>
      <w:tr w:rsidR="00E15228" w:rsidRPr="001D2AE1" w14:paraId="76BFD7BB" w14:textId="73295BA3" w:rsidTr="004D2ECE">
        <w:trPr>
          <w:gridAfter w:val="1"/>
          <w:wAfter w:w="36" w:type="dxa"/>
        </w:trPr>
        <w:tc>
          <w:tcPr>
            <w:tcW w:w="516" w:type="dxa"/>
          </w:tcPr>
          <w:p w14:paraId="34B80888" w14:textId="70779F4E" w:rsidR="00E15228" w:rsidRPr="001D2AE1" w:rsidRDefault="00E15228" w:rsidP="00DE1C06">
            <w:pPr>
              <w:spacing w:line="240" w:lineRule="auto"/>
              <w:ind w:firstLine="0"/>
              <w:rPr>
                <w:sz w:val="24"/>
                <w:szCs w:val="24"/>
              </w:rPr>
            </w:pPr>
            <w:r>
              <w:rPr>
                <w:sz w:val="24"/>
                <w:szCs w:val="24"/>
              </w:rPr>
              <w:t>3.2</w:t>
            </w:r>
          </w:p>
        </w:tc>
        <w:tc>
          <w:tcPr>
            <w:tcW w:w="3590" w:type="dxa"/>
          </w:tcPr>
          <w:p w14:paraId="132C2A97" w14:textId="77777777" w:rsidR="00E15228" w:rsidRPr="00442C5D" w:rsidRDefault="00E15228" w:rsidP="00DE1C06">
            <w:pPr>
              <w:pStyle w:val="ConsPlusNormal"/>
              <w:rPr>
                <w:rFonts w:ascii="Times New Roman" w:hAnsi="Times New Roman" w:cs="Times New Roman"/>
                <w:sz w:val="24"/>
                <w:szCs w:val="24"/>
              </w:rPr>
            </w:pPr>
            <w:r w:rsidRPr="00442C5D">
              <w:rPr>
                <w:rFonts w:ascii="Times New Roman" w:hAnsi="Times New Roman" w:cs="Times New Roman"/>
                <w:sz w:val="24"/>
                <w:szCs w:val="24"/>
              </w:rPr>
              <w:t xml:space="preserve">Проведение анкетирования </w:t>
            </w:r>
            <w:r w:rsidRPr="00442C5D">
              <w:rPr>
                <w:rFonts w:ascii="Times New Roman" w:hAnsi="Times New Roman" w:cs="Times New Roman"/>
                <w:bCs/>
                <w:sz w:val="24"/>
                <w:szCs w:val="24"/>
              </w:rPr>
              <w:t>родителей (законных представителей) детей</w:t>
            </w:r>
            <w:r w:rsidRPr="00442C5D" w:rsidDel="001C5E57">
              <w:rPr>
                <w:rFonts w:ascii="Times New Roman" w:hAnsi="Times New Roman" w:cs="Times New Roman"/>
                <w:sz w:val="24"/>
                <w:szCs w:val="24"/>
              </w:rPr>
              <w:t xml:space="preserve"> </w:t>
            </w:r>
            <w:r w:rsidRPr="00442C5D">
              <w:rPr>
                <w:rFonts w:ascii="Times New Roman" w:hAnsi="Times New Roman" w:cs="Times New Roman"/>
                <w:sz w:val="24"/>
                <w:szCs w:val="24"/>
              </w:rPr>
              <w:t xml:space="preserve">и </w:t>
            </w:r>
            <w:r w:rsidRPr="00442C5D">
              <w:rPr>
                <w:rFonts w:ascii="Times New Roman" w:hAnsi="Times New Roman" w:cs="Times New Roman"/>
                <w:bCs/>
                <w:sz w:val="24"/>
                <w:szCs w:val="24"/>
              </w:rPr>
              <w:t>граждан</w:t>
            </w:r>
            <w:r w:rsidRPr="00442C5D">
              <w:rPr>
                <w:rFonts w:ascii="Times New Roman" w:hAnsi="Times New Roman" w:cs="Times New Roman"/>
                <w:sz w:val="24"/>
                <w:szCs w:val="24"/>
              </w:rPr>
              <w:t>, обратившихся за получением услуг психолого-педагогической, методической и консультативной помощи</w:t>
            </w:r>
          </w:p>
        </w:tc>
        <w:tc>
          <w:tcPr>
            <w:tcW w:w="992" w:type="dxa"/>
          </w:tcPr>
          <w:p w14:paraId="206AACE3"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377745A0" w14:textId="77777777" w:rsidR="00E15228" w:rsidRPr="001D2AE1" w:rsidRDefault="00E15228" w:rsidP="00DE1C06">
            <w:pPr>
              <w:spacing w:line="240" w:lineRule="auto"/>
              <w:ind w:firstLine="0"/>
              <w:rPr>
                <w:sz w:val="24"/>
                <w:szCs w:val="24"/>
              </w:rPr>
            </w:pPr>
          </w:p>
        </w:tc>
        <w:tc>
          <w:tcPr>
            <w:tcW w:w="1323" w:type="dxa"/>
            <w:gridSpan w:val="2"/>
            <w:vMerge/>
          </w:tcPr>
          <w:p w14:paraId="75B6D7B3" w14:textId="77777777" w:rsidR="00E15228" w:rsidRPr="001D2AE1" w:rsidRDefault="00E15228" w:rsidP="00DE1C06">
            <w:pPr>
              <w:spacing w:line="240" w:lineRule="auto"/>
              <w:ind w:firstLine="0"/>
              <w:rPr>
                <w:sz w:val="24"/>
                <w:szCs w:val="24"/>
              </w:rPr>
            </w:pPr>
          </w:p>
        </w:tc>
        <w:tc>
          <w:tcPr>
            <w:tcW w:w="851" w:type="dxa"/>
            <w:vMerge/>
          </w:tcPr>
          <w:p w14:paraId="027DE04C" w14:textId="77777777" w:rsidR="00E15228" w:rsidRPr="001D2AE1" w:rsidRDefault="00E15228" w:rsidP="00DE1C06">
            <w:pPr>
              <w:spacing w:line="240" w:lineRule="auto"/>
              <w:ind w:firstLine="0"/>
              <w:rPr>
                <w:sz w:val="24"/>
                <w:szCs w:val="24"/>
              </w:rPr>
            </w:pPr>
          </w:p>
        </w:tc>
        <w:tc>
          <w:tcPr>
            <w:tcW w:w="850" w:type="dxa"/>
            <w:gridSpan w:val="2"/>
            <w:vMerge/>
          </w:tcPr>
          <w:p w14:paraId="3212773C" w14:textId="77777777" w:rsidR="00E15228" w:rsidRPr="001D2AE1" w:rsidRDefault="00E15228" w:rsidP="00DE1C06">
            <w:pPr>
              <w:spacing w:line="240" w:lineRule="auto"/>
              <w:ind w:firstLine="0"/>
              <w:rPr>
                <w:sz w:val="24"/>
                <w:szCs w:val="24"/>
              </w:rPr>
            </w:pPr>
          </w:p>
        </w:tc>
        <w:tc>
          <w:tcPr>
            <w:tcW w:w="851" w:type="dxa"/>
            <w:gridSpan w:val="2"/>
            <w:vMerge/>
          </w:tcPr>
          <w:p w14:paraId="09751869" w14:textId="77777777" w:rsidR="00E15228" w:rsidRPr="001D2AE1" w:rsidRDefault="00E15228" w:rsidP="00DE1C06">
            <w:pPr>
              <w:spacing w:line="240" w:lineRule="auto"/>
              <w:ind w:firstLine="0"/>
              <w:rPr>
                <w:sz w:val="24"/>
                <w:szCs w:val="24"/>
              </w:rPr>
            </w:pPr>
          </w:p>
        </w:tc>
        <w:tc>
          <w:tcPr>
            <w:tcW w:w="1984" w:type="dxa"/>
            <w:gridSpan w:val="3"/>
            <w:vMerge/>
          </w:tcPr>
          <w:p w14:paraId="6C3635EE" w14:textId="77777777" w:rsidR="00E15228" w:rsidRPr="001D2AE1" w:rsidRDefault="00E15228" w:rsidP="00DE1C06">
            <w:pPr>
              <w:spacing w:line="240" w:lineRule="auto"/>
              <w:ind w:firstLine="0"/>
              <w:rPr>
                <w:sz w:val="24"/>
                <w:szCs w:val="24"/>
              </w:rPr>
            </w:pPr>
          </w:p>
        </w:tc>
        <w:tc>
          <w:tcPr>
            <w:tcW w:w="2657" w:type="dxa"/>
            <w:gridSpan w:val="2"/>
          </w:tcPr>
          <w:p w14:paraId="14AD61BF" w14:textId="77777777" w:rsidR="00E15228" w:rsidRPr="001D2AE1" w:rsidRDefault="00E15228" w:rsidP="00DE1C06">
            <w:pPr>
              <w:spacing w:line="240" w:lineRule="auto"/>
              <w:ind w:firstLine="0"/>
              <w:rPr>
                <w:sz w:val="24"/>
                <w:szCs w:val="24"/>
              </w:rPr>
            </w:pPr>
          </w:p>
        </w:tc>
      </w:tr>
      <w:tr w:rsidR="00E15228" w:rsidRPr="001D2AE1" w14:paraId="31DB8834" w14:textId="5A8B94A8" w:rsidTr="004D2ECE">
        <w:trPr>
          <w:gridAfter w:val="1"/>
          <w:wAfter w:w="36" w:type="dxa"/>
        </w:trPr>
        <w:tc>
          <w:tcPr>
            <w:tcW w:w="516" w:type="dxa"/>
          </w:tcPr>
          <w:p w14:paraId="38C40CE8" w14:textId="382755F1" w:rsidR="00E15228" w:rsidRPr="001D2AE1" w:rsidRDefault="00E15228" w:rsidP="00DE1C06">
            <w:pPr>
              <w:spacing w:line="240" w:lineRule="auto"/>
              <w:ind w:firstLine="0"/>
              <w:rPr>
                <w:sz w:val="24"/>
                <w:szCs w:val="24"/>
              </w:rPr>
            </w:pPr>
            <w:r>
              <w:rPr>
                <w:sz w:val="24"/>
                <w:szCs w:val="24"/>
              </w:rPr>
              <w:t>3.3</w:t>
            </w:r>
          </w:p>
        </w:tc>
        <w:tc>
          <w:tcPr>
            <w:tcW w:w="3590" w:type="dxa"/>
          </w:tcPr>
          <w:p w14:paraId="542FF061" w14:textId="77777777" w:rsidR="00E15228" w:rsidRPr="001D2AE1" w:rsidRDefault="00E15228" w:rsidP="00DE1C06">
            <w:pPr>
              <w:pStyle w:val="ConsPlusNormal"/>
              <w:rPr>
                <w:rFonts w:ascii="Times New Roman" w:hAnsi="Times New Roman" w:cs="Times New Roman"/>
                <w:sz w:val="24"/>
                <w:szCs w:val="24"/>
              </w:rPr>
            </w:pPr>
            <w:r w:rsidRPr="001D2AE1">
              <w:rPr>
                <w:rFonts w:ascii="Times New Roman" w:hAnsi="Times New Roman" w:cs="Times New Roman"/>
                <w:sz w:val="24"/>
                <w:szCs w:val="24"/>
              </w:rPr>
              <w:t>Проведение обучающих семинаров, совещаний, серии вебинаров для специалистов дошкольных образовательных, общеобразовательных организациях, негосударственных организаций, обеспечивающих получение родителями детей дошкольного возраста методической, психолого-педагогической, в том числе диагностической и консультативной, помощи на безвозмездной основе, в том числе сопровождение услуг ранней помощи</w:t>
            </w:r>
          </w:p>
        </w:tc>
        <w:tc>
          <w:tcPr>
            <w:tcW w:w="992" w:type="dxa"/>
          </w:tcPr>
          <w:p w14:paraId="4E2599BF"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val="restart"/>
          </w:tcPr>
          <w:p w14:paraId="13880C6E" w14:textId="77777777" w:rsidR="00E15228" w:rsidRPr="001D2AE1" w:rsidRDefault="00E15228" w:rsidP="00DE1C06">
            <w:pPr>
              <w:spacing w:line="240" w:lineRule="auto"/>
              <w:ind w:firstLine="0"/>
              <w:rPr>
                <w:sz w:val="24"/>
                <w:szCs w:val="24"/>
              </w:rPr>
            </w:pPr>
            <w:r w:rsidRPr="001D2AE1">
              <w:rPr>
                <w:sz w:val="24"/>
                <w:szCs w:val="24"/>
              </w:rPr>
              <w:t>доля детей с ограниченными возможностями здоровья (в возрасте до 3 лет), получающих услуги ранней диагностики, социализации и реабил</w:t>
            </w:r>
            <w:r w:rsidRPr="001D2AE1">
              <w:rPr>
                <w:sz w:val="24"/>
                <w:szCs w:val="24"/>
              </w:rPr>
              <w:lastRenderedPageBreak/>
              <w:t xml:space="preserve">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w:t>
            </w:r>
            <w:r w:rsidRPr="001D2AE1">
              <w:rPr>
                <w:sz w:val="24"/>
                <w:szCs w:val="24"/>
              </w:rPr>
              <w:lastRenderedPageBreak/>
              <w:t>услуги ранней диагностики, социализации и реабилитации, процентов</w:t>
            </w:r>
          </w:p>
        </w:tc>
        <w:tc>
          <w:tcPr>
            <w:tcW w:w="1323" w:type="dxa"/>
            <w:gridSpan w:val="2"/>
            <w:vMerge w:val="restart"/>
          </w:tcPr>
          <w:p w14:paraId="65519BD8" w14:textId="7041D265" w:rsidR="00E15228" w:rsidRPr="001D2AE1" w:rsidRDefault="00E15228" w:rsidP="00DE1C06">
            <w:pPr>
              <w:spacing w:line="240" w:lineRule="auto"/>
              <w:ind w:firstLine="0"/>
              <w:rPr>
                <w:sz w:val="24"/>
                <w:szCs w:val="24"/>
              </w:rPr>
            </w:pPr>
            <w:r>
              <w:rPr>
                <w:sz w:val="24"/>
                <w:szCs w:val="24"/>
              </w:rPr>
              <w:lastRenderedPageBreak/>
              <w:t>2</w:t>
            </w:r>
          </w:p>
        </w:tc>
        <w:tc>
          <w:tcPr>
            <w:tcW w:w="851" w:type="dxa"/>
            <w:vMerge w:val="restart"/>
          </w:tcPr>
          <w:p w14:paraId="06D49D0A" w14:textId="28316B9F" w:rsidR="00E15228" w:rsidRPr="001D2AE1" w:rsidRDefault="00E15228" w:rsidP="00DE1C06">
            <w:pPr>
              <w:spacing w:line="240" w:lineRule="auto"/>
              <w:ind w:firstLine="0"/>
              <w:rPr>
                <w:sz w:val="24"/>
                <w:szCs w:val="24"/>
              </w:rPr>
            </w:pPr>
            <w:r>
              <w:rPr>
                <w:sz w:val="24"/>
                <w:szCs w:val="24"/>
              </w:rPr>
              <w:t>2</w:t>
            </w:r>
          </w:p>
        </w:tc>
        <w:tc>
          <w:tcPr>
            <w:tcW w:w="850" w:type="dxa"/>
            <w:gridSpan w:val="2"/>
            <w:vMerge w:val="restart"/>
          </w:tcPr>
          <w:p w14:paraId="25994DDE" w14:textId="0AFA8137" w:rsidR="00E15228" w:rsidRPr="001D2AE1" w:rsidRDefault="00E15228" w:rsidP="00DE1C06">
            <w:pPr>
              <w:spacing w:line="240" w:lineRule="auto"/>
              <w:ind w:firstLine="0"/>
              <w:rPr>
                <w:sz w:val="24"/>
                <w:szCs w:val="24"/>
              </w:rPr>
            </w:pPr>
            <w:r>
              <w:rPr>
                <w:sz w:val="24"/>
                <w:szCs w:val="24"/>
              </w:rPr>
              <w:t>5</w:t>
            </w:r>
          </w:p>
        </w:tc>
        <w:tc>
          <w:tcPr>
            <w:tcW w:w="851" w:type="dxa"/>
            <w:gridSpan w:val="2"/>
            <w:vMerge w:val="restart"/>
          </w:tcPr>
          <w:p w14:paraId="054D1133" w14:textId="473BD546" w:rsidR="00E15228" w:rsidRPr="001D2AE1" w:rsidRDefault="00E15228" w:rsidP="00DE1C06">
            <w:pPr>
              <w:spacing w:line="240" w:lineRule="auto"/>
              <w:ind w:firstLine="0"/>
              <w:rPr>
                <w:sz w:val="24"/>
                <w:szCs w:val="24"/>
              </w:rPr>
            </w:pPr>
            <w:r>
              <w:rPr>
                <w:sz w:val="24"/>
                <w:szCs w:val="24"/>
              </w:rPr>
              <w:t>10</w:t>
            </w:r>
          </w:p>
        </w:tc>
        <w:tc>
          <w:tcPr>
            <w:tcW w:w="1984" w:type="dxa"/>
            <w:gridSpan w:val="3"/>
            <w:vMerge/>
          </w:tcPr>
          <w:p w14:paraId="789972F1" w14:textId="77777777" w:rsidR="00E15228" w:rsidRPr="001D2AE1" w:rsidRDefault="00E15228" w:rsidP="00DE1C06">
            <w:pPr>
              <w:spacing w:line="240" w:lineRule="auto"/>
              <w:ind w:firstLine="0"/>
              <w:rPr>
                <w:sz w:val="24"/>
                <w:szCs w:val="24"/>
              </w:rPr>
            </w:pPr>
          </w:p>
        </w:tc>
        <w:tc>
          <w:tcPr>
            <w:tcW w:w="2657" w:type="dxa"/>
            <w:gridSpan w:val="2"/>
          </w:tcPr>
          <w:p w14:paraId="37D2DAAE" w14:textId="77777777" w:rsidR="00E15228" w:rsidRPr="001D2AE1" w:rsidRDefault="00E15228" w:rsidP="00DE1C06">
            <w:pPr>
              <w:spacing w:line="240" w:lineRule="auto"/>
              <w:ind w:firstLine="0"/>
              <w:rPr>
                <w:sz w:val="24"/>
                <w:szCs w:val="24"/>
              </w:rPr>
            </w:pPr>
          </w:p>
        </w:tc>
      </w:tr>
      <w:tr w:rsidR="00E15228" w:rsidRPr="001D2AE1" w14:paraId="52320E95" w14:textId="2F1C2366" w:rsidTr="004D2ECE">
        <w:trPr>
          <w:gridAfter w:val="1"/>
          <w:wAfter w:w="36" w:type="dxa"/>
        </w:trPr>
        <w:tc>
          <w:tcPr>
            <w:tcW w:w="516" w:type="dxa"/>
          </w:tcPr>
          <w:p w14:paraId="4E050815" w14:textId="5818D9E3" w:rsidR="00E15228" w:rsidRPr="001D2AE1" w:rsidRDefault="00E15228" w:rsidP="00DE1C06">
            <w:pPr>
              <w:spacing w:line="240" w:lineRule="auto"/>
              <w:ind w:firstLine="0"/>
              <w:rPr>
                <w:sz w:val="24"/>
                <w:szCs w:val="24"/>
              </w:rPr>
            </w:pPr>
            <w:r>
              <w:rPr>
                <w:sz w:val="24"/>
                <w:szCs w:val="24"/>
              </w:rPr>
              <w:t>3.4</w:t>
            </w:r>
          </w:p>
        </w:tc>
        <w:tc>
          <w:tcPr>
            <w:tcW w:w="3590" w:type="dxa"/>
          </w:tcPr>
          <w:p w14:paraId="3213FBA0" w14:textId="77777777" w:rsidR="00E15228" w:rsidRPr="001D2AE1" w:rsidRDefault="00E15228" w:rsidP="00DE1C06">
            <w:pPr>
              <w:spacing w:line="240" w:lineRule="auto"/>
              <w:ind w:firstLine="0"/>
              <w:rPr>
                <w:sz w:val="24"/>
                <w:szCs w:val="24"/>
              </w:rPr>
            </w:pPr>
            <w:r w:rsidRPr="001D2AE1">
              <w:rPr>
                <w:sz w:val="24"/>
                <w:szCs w:val="24"/>
              </w:rPr>
              <w:t xml:space="preserve">Организация единой информационно-консультационной системы об организациях (в том числе частных), оказывающих услуги психолого-педагогического </w:t>
            </w:r>
            <w:r w:rsidRPr="001D2AE1">
              <w:rPr>
                <w:sz w:val="24"/>
                <w:szCs w:val="24"/>
              </w:rPr>
              <w:lastRenderedPageBreak/>
              <w:t>сопровождения детей с ограниченными возможностями здоровья, и оказываемых ими услугах</w:t>
            </w:r>
          </w:p>
        </w:tc>
        <w:tc>
          <w:tcPr>
            <w:tcW w:w="992" w:type="dxa"/>
          </w:tcPr>
          <w:p w14:paraId="43A8F57A" w14:textId="77777777" w:rsidR="00E15228" w:rsidRPr="001D2AE1" w:rsidRDefault="00E15228" w:rsidP="00DE1C06">
            <w:pPr>
              <w:spacing w:line="240" w:lineRule="auto"/>
              <w:ind w:firstLine="0"/>
              <w:rPr>
                <w:sz w:val="24"/>
                <w:szCs w:val="24"/>
              </w:rPr>
            </w:pPr>
            <w:r w:rsidRPr="001D2AE1">
              <w:rPr>
                <w:sz w:val="24"/>
                <w:szCs w:val="24"/>
              </w:rPr>
              <w:lastRenderedPageBreak/>
              <w:t>2019-2021</w:t>
            </w:r>
          </w:p>
        </w:tc>
        <w:tc>
          <w:tcPr>
            <w:tcW w:w="993" w:type="dxa"/>
            <w:vMerge/>
          </w:tcPr>
          <w:p w14:paraId="43DE26AE" w14:textId="77777777" w:rsidR="00E15228" w:rsidRPr="001D2AE1" w:rsidRDefault="00E15228" w:rsidP="00DE1C06">
            <w:pPr>
              <w:spacing w:line="240" w:lineRule="auto"/>
              <w:ind w:firstLine="0"/>
              <w:rPr>
                <w:sz w:val="24"/>
                <w:szCs w:val="24"/>
              </w:rPr>
            </w:pPr>
          </w:p>
        </w:tc>
        <w:tc>
          <w:tcPr>
            <w:tcW w:w="1323" w:type="dxa"/>
            <w:gridSpan w:val="2"/>
            <w:vMerge/>
          </w:tcPr>
          <w:p w14:paraId="3C7EC77D" w14:textId="77777777" w:rsidR="00E15228" w:rsidRPr="001D2AE1" w:rsidRDefault="00E15228" w:rsidP="00DE1C06">
            <w:pPr>
              <w:spacing w:line="240" w:lineRule="auto"/>
              <w:ind w:firstLine="0"/>
              <w:rPr>
                <w:sz w:val="24"/>
                <w:szCs w:val="24"/>
              </w:rPr>
            </w:pPr>
          </w:p>
        </w:tc>
        <w:tc>
          <w:tcPr>
            <w:tcW w:w="851" w:type="dxa"/>
            <w:vMerge/>
          </w:tcPr>
          <w:p w14:paraId="66B7DDED" w14:textId="77777777" w:rsidR="00E15228" w:rsidRPr="001D2AE1" w:rsidRDefault="00E15228" w:rsidP="00DE1C06">
            <w:pPr>
              <w:spacing w:line="240" w:lineRule="auto"/>
              <w:ind w:firstLine="0"/>
              <w:rPr>
                <w:sz w:val="24"/>
                <w:szCs w:val="24"/>
              </w:rPr>
            </w:pPr>
          </w:p>
        </w:tc>
        <w:tc>
          <w:tcPr>
            <w:tcW w:w="850" w:type="dxa"/>
            <w:gridSpan w:val="2"/>
            <w:vMerge/>
          </w:tcPr>
          <w:p w14:paraId="36C9ACEF" w14:textId="77777777" w:rsidR="00E15228" w:rsidRPr="001D2AE1" w:rsidRDefault="00E15228" w:rsidP="00DE1C06">
            <w:pPr>
              <w:spacing w:line="240" w:lineRule="auto"/>
              <w:ind w:firstLine="0"/>
              <w:rPr>
                <w:sz w:val="24"/>
                <w:szCs w:val="24"/>
              </w:rPr>
            </w:pPr>
          </w:p>
        </w:tc>
        <w:tc>
          <w:tcPr>
            <w:tcW w:w="851" w:type="dxa"/>
            <w:gridSpan w:val="2"/>
            <w:vMerge/>
          </w:tcPr>
          <w:p w14:paraId="71FC0C83" w14:textId="77777777" w:rsidR="00E15228" w:rsidRPr="001D2AE1" w:rsidRDefault="00E15228" w:rsidP="00DE1C06">
            <w:pPr>
              <w:spacing w:line="240" w:lineRule="auto"/>
              <w:ind w:firstLine="0"/>
              <w:rPr>
                <w:sz w:val="24"/>
                <w:szCs w:val="24"/>
              </w:rPr>
            </w:pPr>
          </w:p>
        </w:tc>
        <w:tc>
          <w:tcPr>
            <w:tcW w:w="1984" w:type="dxa"/>
            <w:gridSpan w:val="3"/>
            <w:vMerge/>
          </w:tcPr>
          <w:p w14:paraId="6D78E690" w14:textId="77777777" w:rsidR="00E15228" w:rsidRPr="001D2AE1" w:rsidRDefault="00E15228" w:rsidP="00DE1C06">
            <w:pPr>
              <w:spacing w:line="240" w:lineRule="auto"/>
              <w:ind w:firstLine="0"/>
              <w:rPr>
                <w:sz w:val="24"/>
                <w:szCs w:val="24"/>
              </w:rPr>
            </w:pPr>
          </w:p>
        </w:tc>
        <w:tc>
          <w:tcPr>
            <w:tcW w:w="2657" w:type="dxa"/>
            <w:gridSpan w:val="2"/>
          </w:tcPr>
          <w:p w14:paraId="6586BFE4" w14:textId="77777777" w:rsidR="00E15228" w:rsidRPr="001D2AE1" w:rsidRDefault="00E15228" w:rsidP="00DE1C06">
            <w:pPr>
              <w:spacing w:line="240" w:lineRule="auto"/>
              <w:ind w:firstLine="0"/>
              <w:rPr>
                <w:sz w:val="24"/>
                <w:szCs w:val="24"/>
              </w:rPr>
            </w:pPr>
          </w:p>
        </w:tc>
      </w:tr>
      <w:tr w:rsidR="00E15228" w:rsidRPr="001D2AE1" w14:paraId="737BC70E" w14:textId="7D7C84BC" w:rsidTr="004D2ECE">
        <w:trPr>
          <w:gridAfter w:val="1"/>
          <w:wAfter w:w="36" w:type="dxa"/>
        </w:trPr>
        <w:tc>
          <w:tcPr>
            <w:tcW w:w="516" w:type="dxa"/>
          </w:tcPr>
          <w:p w14:paraId="65665619" w14:textId="4C6BC36A" w:rsidR="00E15228" w:rsidRPr="001D2AE1" w:rsidRDefault="00E15228" w:rsidP="00DE1C06">
            <w:pPr>
              <w:spacing w:line="240" w:lineRule="auto"/>
              <w:ind w:firstLine="0"/>
              <w:rPr>
                <w:sz w:val="24"/>
                <w:szCs w:val="24"/>
              </w:rPr>
            </w:pPr>
            <w:r>
              <w:rPr>
                <w:sz w:val="24"/>
                <w:szCs w:val="24"/>
              </w:rPr>
              <w:t>3.5</w:t>
            </w:r>
          </w:p>
        </w:tc>
        <w:tc>
          <w:tcPr>
            <w:tcW w:w="3590" w:type="dxa"/>
          </w:tcPr>
          <w:p w14:paraId="2201F379" w14:textId="77777777" w:rsidR="00E15228" w:rsidRPr="001D2AE1" w:rsidRDefault="00E15228" w:rsidP="00DE1C06">
            <w:pPr>
              <w:spacing w:line="240" w:lineRule="auto"/>
              <w:ind w:firstLine="0"/>
              <w:rPr>
                <w:sz w:val="24"/>
                <w:szCs w:val="24"/>
              </w:rPr>
            </w:pPr>
            <w:r w:rsidRPr="001D2AE1">
              <w:rPr>
                <w:sz w:val="24"/>
                <w:szCs w:val="24"/>
              </w:rPr>
              <w:t>Распространение наиболее эффективных механизмов финансовой и имущественной поддержки организаций и индивидуальных предпринимателей, оказывающих услуги ранней диагностики, социализации и реабилитации детей с ограниченными возможностями здоровья</w:t>
            </w:r>
          </w:p>
        </w:tc>
        <w:tc>
          <w:tcPr>
            <w:tcW w:w="992" w:type="dxa"/>
          </w:tcPr>
          <w:p w14:paraId="3FE61C22"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79D22083" w14:textId="77777777" w:rsidR="00E15228" w:rsidRPr="001D2AE1" w:rsidRDefault="00E15228" w:rsidP="00DE1C06">
            <w:pPr>
              <w:spacing w:line="240" w:lineRule="auto"/>
              <w:ind w:firstLine="0"/>
              <w:rPr>
                <w:sz w:val="24"/>
                <w:szCs w:val="24"/>
              </w:rPr>
            </w:pPr>
          </w:p>
        </w:tc>
        <w:tc>
          <w:tcPr>
            <w:tcW w:w="1323" w:type="dxa"/>
            <w:gridSpan w:val="2"/>
            <w:vMerge/>
          </w:tcPr>
          <w:p w14:paraId="0D362B78" w14:textId="77777777" w:rsidR="00E15228" w:rsidRPr="001D2AE1" w:rsidRDefault="00E15228" w:rsidP="00DE1C06">
            <w:pPr>
              <w:spacing w:line="240" w:lineRule="auto"/>
              <w:ind w:firstLine="0"/>
              <w:rPr>
                <w:sz w:val="24"/>
                <w:szCs w:val="24"/>
              </w:rPr>
            </w:pPr>
          </w:p>
        </w:tc>
        <w:tc>
          <w:tcPr>
            <w:tcW w:w="851" w:type="dxa"/>
            <w:vMerge/>
          </w:tcPr>
          <w:p w14:paraId="722E4107" w14:textId="77777777" w:rsidR="00E15228" w:rsidRPr="001D2AE1" w:rsidRDefault="00E15228" w:rsidP="00DE1C06">
            <w:pPr>
              <w:spacing w:line="240" w:lineRule="auto"/>
              <w:ind w:firstLine="0"/>
              <w:rPr>
                <w:sz w:val="24"/>
                <w:szCs w:val="24"/>
              </w:rPr>
            </w:pPr>
          </w:p>
        </w:tc>
        <w:tc>
          <w:tcPr>
            <w:tcW w:w="850" w:type="dxa"/>
            <w:gridSpan w:val="2"/>
            <w:vMerge/>
          </w:tcPr>
          <w:p w14:paraId="7381B0B6" w14:textId="77777777" w:rsidR="00E15228" w:rsidRPr="001D2AE1" w:rsidRDefault="00E15228" w:rsidP="00DE1C06">
            <w:pPr>
              <w:spacing w:line="240" w:lineRule="auto"/>
              <w:ind w:firstLine="0"/>
              <w:rPr>
                <w:sz w:val="24"/>
                <w:szCs w:val="24"/>
              </w:rPr>
            </w:pPr>
          </w:p>
        </w:tc>
        <w:tc>
          <w:tcPr>
            <w:tcW w:w="851" w:type="dxa"/>
            <w:gridSpan w:val="2"/>
            <w:vMerge/>
          </w:tcPr>
          <w:p w14:paraId="51652A08" w14:textId="77777777" w:rsidR="00E15228" w:rsidRPr="001D2AE1" w:rsidRDefault="00E15228" w:rsidP="00DE1C06">
            <w:pPr>
              <w:spacing w:line="240" w:lineRule="auto"/>
              <w:ind w:firstLine="0"/>
              <w:rPr>
                <w:sz w:val="24"/>
                <w:szCs w:val="24"/>
              </w:rPr>
            </w:pPr>
          </w:p>
        </w:tc>
        <w:tc>
          <w:tcPr>
            <w:tcW w:w="1984" w:type="dxa"/>
            <w:gridSpan w:val="3"/>
            <w:vMerge/>
          </w:tcPr>
          <w:p w14:paraId="310A4EBF" w14:textId="77777777" w:rsidR="00E15228" w:rsidRPr="001D2AE1" w:rsidRDefault="00E15228" w:rsidP="00DE1C06">
            <w:pPr>
              <w:spacing w:line="240" w:lineRule="auto"/>
              <w:ind w:firstLine="0"/>
              <w:rPr>
                <w:sz w:val="24"/>
                <w:szCs w:val="24"/>
              </w:rPr>
            </w:pPr>
          </w:p>
        </w:tc>
        <w:tc>
          <w:tcPr>
            <w:tcW w:w="2657" w:type="dxa"/>
            <w:gridSpan w:val="2"/>
          </w:tcPr>
          <w:p w14:paraId="2CFD2A9E" w14:textId="77777777" w:rsidR="00E15228" w:rsidRPr="001D2AE1" w:rsidRDefault="00E15228" w:rsidP="00DE1C06">
            <w:pPr>
              <w:spacing w:line="240" w:lineRule="auto"/>
              <w:ind w:firstLine="0"/>
              <w:rPr>
                <w:sz w:val="24"/>
                <w:szCs w:val="24"/>
              </w:rPr>
            </w:pPr>
          </w:p>
        </w:tc>
      </w:tr>
      <w:tr w:rsidR="00E15228" w:rsidRPr="001D2AE1" w14:paraId="731F04C0" w14:textId="0758AEDE" w:rsidTr="004D2ECE">
        <w:trPr>
          <w:gridAfter w:val="1"/>
          <w:wAfter w:w="36" w:type="dxa"/>
        </w:trPr>
        <w:tc>
          <w:tcPr>
            <w:tcW w:w="516" w:type="dxa"/>
          </w:tcPr>
          <w:p w14:paraId="6E9063D6" w14:textId="5D348D34" w:rsidR="00E15228" w:rsidRPr="001D2AE1" w:rsidRDefault="00E15228" w:rsidP="00DE1C06">
            <w:pPr>
              <w:spacing w:line="240" w:lineRule="auto"/>
              <w:ind w:firstLine="0"/>
              <w:rPr>
                <w:sz w:val="24"/>
                <w:szCs w:val="24"/>
              </w:rPr>
            </w:pPr>
            <w:r>
              <w:rPr>
                <w:sz w:val="24"/>
                <w:szCs w:val="24"/>
              </w:rPr>
              <w:t>3.6</w:t>
            </w:r>
          </w:p>
        </w:tc>
        <w:tc>
          <w:tcPr>
            <w:tcW w:w="3590" w:type="dxa"/>
          </w:tcPr>
          <w:p w14:paraId="3452FD68" w14:textId="77777777" w:rsidR="00E15228" w:rsidRPr="001D2AE1" w:rsidRDefault="00E15228" w:rsidP="00DE1C06">
            <w:pPr>
              <w:spacing w:line="240" w:lineRule="auto"/>
              <w:ind w:firstLine="0"/>
              <w:rPr>
                <w:sz w:val="24"/>
                <w:szCs w:val="24"/>
              </w:rPr>
            </w:pPr>
            <w:r w:rsidRPr="001D2AE1">
              <w:rPr>
                <w:sz w:val="24"/>
                <w:szCs w:val="24"/>
              </w:rPr>
              <w:t>Формирование и развитие системы персонифицированного финансирования услуг путем предоставления сертификатов родителям, на оплату услуг негосударственных организаций (в том числе социально ориентированных некоммерческих организаций) в сфере психолого-педагогического сопровождения детей с ограниченными возможностями здоровья</w:t>
            </w:r>
          </w:p>
        </w:tc>
        <w:tc>
          <w:tcPr>
            <w:tcW w:w="992" w:type="dxa"/>
          </w:tcPr>
          <w:p w14:paraId="6ED05193"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48D66997" w14:textId="77777777" w:rsidR="00E15228" w:rsidRPr="001D2AE1" w:rsidRDefault="00E15228" w:rsidP="00DE1C06">
            <w:pPr>
              <w:spacing w:line="240" w:lineRule="auto"/>
              <w:ind w:firstLine="0"/>
              <w:rPr>
                <w:sz w:val="24"/>
                <w:szCs w:val="24"/>
              </w:rPr>
            </w:pPr>
          </w:p>
        </w:tc>
        <w:tc>
          <w:tcPr>
            <w:tcW w:w="1323" w:type="dxa"/>
            <w:gridSpan w:val="2"/>
            <w:vMerge/>
          </w:tcPr>
          <w:p w14:paraId="649DA2FD" w14:textId="77777777" w:rsidR="00E15228" w:rsidRPr="001D2AE1" w:rsidRDefault="00E15228" w:rsidP="00DE1C06">
            <w:pPr>
              <w:spacing w:line="240" w:lineRule="auto"/>
              <w:ind w:firstLine="0"/>
              <w:rPr>
                <w:sz w:val="24"/>
                <w:szCs w:val="24"/>
              </w:rPr>
            </w:pPr>
          </w:p>
        </w:tc>
        <w:tc>
          <w:tcPr>
            <w:tcW w:w="851" w:type="dxa"/>
            <w:vMerge/>
          </w:tcPr>
          <w:p w14:paraId="0E82BBA6" w14:textId="77777777" w:rsidR="00E15228" w:rsidRPr="001D2AE1" w:rsidRDefault="00E15228" w:rsidP="00DE1C06">
            <w:pPr>
              <w:spacing w:line="240" w:lineRule="auto"/>
              <w:ind w:firstLine="0"/>
              <w:rPr>
                <w:sz w:val="24"/>
                <w:szCs w:val="24"/>
              </w:rPr>
            </w:pPr>
          </w:p>
        </w:tc>
        <w:tc>
          <w:tcPr>
            <w:tcW w:w="850" w:type="dxa"/>
            <w:gridSpan w:val="2"/>
            <w:vMerge/>
          </w:tcPr>
          <w:p w14:paraId="48658CD2" w14:textId="77777777" w:rsidR="00E15228" w:rsidRPr="001D2AE1" w:rsidRDefault="00E15228" w:rsidP="00DE1C06">
            <w:pPr>
              <w:spacing w:line="240" w:lineRule="auto"/>
              <w:ind w:firstLine="0"/>
              <w:rPr>
                <w:sz w:val="24"/>
                <w:szCs w:val="24"/>
              </w:rPr>
            </w:pPr>
          </w:p>
        </w:tc>
        <w:tc>
          <w:tcPr>
            <w:tcW w:w="851" w:type="dxa"/>
            <w:gridSpan w:val="2"/>
            <w:vMerge/>
          </w:tcPr>
          <w:p w14:paraId="7AD832FF" w14:textId="77777777" w:rsidR="00E15228" w:rsidRPr="001D2AE1" w:rsidRDefault="00E15228" w:rsidP="00DE1C06">
            <w:pPr>
              <w:spacing w:line="240" w:lineRule="auto"/>
              <w:ind w:firstLine="0"/>
              <w:rPr>
                <w:sz w:val="24"/>
                <w:szCs w:val="24"/>
              </w:rPr>
            </w:pPr>
          </w:p>
        </w:tc>
        <w:tc>
          <w:tcPr>
            <w:tcW w:w="1984" w:type="dxa"/>
            <w:gridSpan w:val="3"/>
            <w:vMerge/>
          </w:tcPr>
          <w:p w14:paraId="53295141" w14:textId="77777777" w:rsidR="00E15228" w:rsidRPr="001D2AE1" w:rsidRDefault="00E15228" w:rsidP="00DE1C06">
            <w:pPr>
              <w:spacing w:line="240" w:lineRule="auto"/>
              <w:ind w:firstLine="0"/>
              <w:rPr>
                <w:sz w:val="24"/>
                <w:szCs w:val="24"/>
              </w:rPr>
            </w:pPr>
          </w:p>
        </w:tc>
        <w:tc>
          <w:tcPr>
            <w:tcW w:w="2657" w:type="dxa"/>
            <w:gridSpan w:val="2"/>
          </w:tcPr>
          <w:p w14:paraId="7039285A" w14:textId="77777777" w:rsidR="00E15228" w:rsidRPr="001D2AE1" w:rsidRDefault="00E15228" w:rsidP="00DE1C06">
            <w:pPr>
              <w:spacing w:line="240" w:lineRule="auto"/>
              <w:ind w:firstLine="0"/>
              <w:rPr>
                <w:sz w:val="24"/>
                <w:szCs w:val="24"/>
              </w:rPr>
            </w:pPr>
          </w:p>
        </w:tc>
      </w:tr>
      <w:tr w:rsidR="00E15228" w:rsidRPr="001D2AE1" w14:paraId="228D2D41" w14:textId="5BCDFD41" w:rsidTr="004D2ECE">
        <w:trPr>
          <w:gridAfter w:val="1"/>
          <w:wAfter w:w="36" w:type="dxa"/>
        </w:trPr>
        <w:tc>
          <w:tcPr>
            <w:tcW w:w="516" w:type="dxa"/>
          </w:tcPr>
          <w:p w14:paraId="0806274D" w14:textId="4419D99C" w:rsidR="00E15228" w:rsidRPr="001D2AE1" w:rsidRDefault="00E15228" w:rsidP="00DE1C06">
            <w:pPr>
              <w:spacing w:line="240" w:lineRule="auto"/>
              <w:ind w:firstLine="0"/>
              <w:rPr>
                <w:sz w:val="24"/>
                <w:szCs w:val="24"/>
              </w:rPr>
            </w:pPr>
            <w:r>
              <w:rPr>
                <w:sz w:val="24"/>
                <w:szCs w:val="24"/>
              </w:rPr>
              <w:t>3.7</w:t>
            </w:r>
          </w:p>
        </w:tc>
        <w:tc>
          <w:tcPr>
            <w:tcW w:w="3590" w:type="dxa"/>
          </w:tcPr>
          <w:p w14:paraId="6F1E57A9" w14:textId="77777777" w:rsidR="00E15228" w:rsidRPr="001D2AE1" w:rsidRDefault="00E15228" w:rsidP="00DE1C06">
            <w:pPr>
              <w:spacing w:line="240" w:lineRule="auto"/>
              <w:ind w:firstLine="0"/>
              <w:rPr>
                <w:sz w:val="24"/>
                <w:szCs w:val="24"/>
              </w:rPr>
            </w:pPr>
            <w:r w:rsidRPr="001D2AE1">
              <w:rPr>
                <w:sz w:val="24"/>
                <w:szCs w:val="24"/>
              </w:rPr>
              <w:t>Закупки на конкурсной основе у юридических лиц услуг по социальному обслуживанию детей с ограниченными возможностями здоровья</w:t>
            </w:r>
          </w:p>
        </w:tc>
        <w:tc>
          <w:tcPr>
            <w:tcW w:w="992" w:type="dxa"/>
          </w:tcPr>
          <w:p w14:paraId="7A15F26A"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3701CECF" w14:textId="77777777" w:rsidR="00E15228" w:rsidRPr="001D2AE1" w:rsidRDefault="00E15228" w:rsidP="00DE1C06">
            <w:pPr>
              <w:spacing w:line="240" w:lineRule="auto"/>
              <w:ind w:firstLine="0"/>
              <w:rPr>
                <w:sz w:val="24"/>
                <w:szCs w:val="24"/>
              </w:rPr>
            </w:pPr>
          </w:p>
        </w:tc>
        <w:tc>
          <w:tcPr>
            <w:tcW w:w="1323" w:type="dxa"/>
            <w:gridSpan w:val="2"/>
            <w:vMerge/>
          </w:tcPr>
          <w:p w14:paraId="5B67B03E" w14:textId="77777777" w:rsidR="00E15228" w:rsidRPr="001D2AE1" w:rsidRDefault="00E15228" w:rsidP="00DE1C06">
            <w:pPr>
              <w:spacing w:line="240" w:lineRule="auto"/>
              <w:ind w:firstLine="0"/>
              <w:rPr>
                <w:sz w:val="24"/>
                <w:szCs w:val="24"/>
              </w:rPr>
            </w:pPr>
          </w:p>
        </w:tc>
        <w:tc>
          <w:tcPr>
            <w:tcW w:w="851" w:type="dxa"/>
            <w:vMerge/>
          </w:tcPr>
          <w:p w14:paraId="33E11A95" w14:textId="77777777" w:rsidR="00E15228" w:rsidRPr="001D2AE1" w:rsidRDefault="00E15228" w:rsidP="00DE1C06">
            <w:pPr>
              <w:spacing w:line="240" w:lineRule="auto"/>
              <w:ind w:firstLine="0"/>
              <w:rPr>
                <w:sz w:val="24"/>
                <w:szCs w:val="24"/>
              </w:rPr>
            </w:pPr>
          </w:p>
        </w:tc>
        <w:tc>
          <w:tcPr>
            <w:tcW w:w="850" w:type="dxa"/>
            <w:gridSpan w:val="2"/>
            <w:vMerge/>
          </w:tcPr>
          <w:p w14:paraId="5DC59AB9" w14:textId="77777777" w:rsidR="00E15228" w:rsidRPr="001D2AE1" w:rsidRDefault="00E15228" w:rsidP="00DE1C06">
            <w:pPr>
              <w:spacing w:line="240" w:lineRule="auto"/>
              <w:ind w:firstLine="0"/>
              <w:rPr>
                <w:sz w:val="24"/>
                <w:szCs w:val="24"/>
              </w:rPr>
            </w:pPr>
          </w:p>
        </w:tc>
        <w:tc>
          <w:tcPr>
            <w:tcW w:w="851" w:type="dxa"/>
            <w:gridSpan w:val="2"/>
            <w:vMerge/>
          </w:tcPr>
          <w:p w14:paraId="00CD87D3" w14:textId="77777777" w:rsidR="00E15228" w:rsidRPr="001D2AE1" w:rsidRDefault="00E15228" w:rsidP="00DE1C06">
            <w:pPr>
              <w:spacing w:line="240" w:lineRule="auto"/>
              <w:ind w:firstLine="0"/>
              <w:rPr>
                <w:sz w:val="24"/>
                <w:szCs w:val="24"/>
              </w:rPr>
            </w:pPr>
          </w:p>
        </w:tc>
        <w:tc>
          <w:tcPr>
            <w:tcW w:w="1984" w:type="dxa"/>
            <w:gridSpan w:val="3"/>
            <w:vMerge/>
          </w:tcPr>
          <w:p w14:paraId="67E04A3E" w14:textId="77777777" w:rsidR="00E15228" w:rsidRPr="001D2AE1" w:rsidRDefault="00E15228" w:rsidP="00DE1C06">
            <w:pPr>
              <w:spacing w:line="240" w:lineRule="auto"/>
              <w:ind w:firstLine="0"/>
              <w:rPr>
                <w:sz w:val="24"/>
                <w:szCs w:val="24"/>
              </w:rPr>
            </w:pPr>
          </w:p>
        </w:tc>
        <w:tc>
          <w:tcPr>
            <w:tcW w:w="2657" w:type="dxa"/>
            <w:gridSpan w:val="2"/>
          </w:tcPr>
          <w:p w14:paraId="08798A7F" w14:textId="77777777" w:rsidR="00E15228" w:rsidRPr="001D2AE1" w:rsidRDefault="00E15228" w:rsidP="00DE1C06">
            <w:pPr>
              <w:spacing w:line="240" w:lineRule="auto"/>
              <w:ind w:firstLine="0"/>
              <w:rPr>
                <w:sz w:val="24"/>
                <w:szCs w:val="24"/>
              </w:rPr>
            </w:pPr>
          </w:p>
        </w:tc>
      </w:tr>
      <w:tr w:rsidR="004A13E7" w:rsidRPr="001D2AE1" w14:paraId="6259E5EC" w14:textId="39C2E27C" w:rsidTr="004D2ECE">
        <w:trPr>
          <w:gridAfter w:val="1"/>
          <w:wAfter w:w="36" w:type="dxa"/>
          <w:trHeight w:val="489"/>
        </w:trPr>
        <w:tc>
          <w:tcPr>
            <w:tcW w:w="516" w:type="dxa"/>
            <w:vAlign w:val="center"/>
          </w:tcPr>
          <w:p w14:paraId="1D0DD7CE" w14:textId="77777777" w:rsidR="004A13E7" w:rsidRPr="009E2F6C" w:rsidRDefault="004A13E7" w:rsidP="00485EEF">
            <w:pPr>
              <w:spacing w:line="240" w:lineRule="auto"/>
              <w:ind w:firstLine="0"/>
              <w:jc w:val="left"/>
              <w:rPr>
                <w:b/>
                <w:sz w:val="24"/>
                <w:szCs w:val="24"/>
              </w:rPr>
            </w:pPr>
            <w:r w:rsidRPr="009E2F6C">
              <w:rPr>
                <w:b/>
                <w:sz w:val="24"/>
                <w:szCs w:val="24"/>
              </w:rPr>
              <w:t>4.</w:t>
            </w:r>
          </w:p>
        </w:tc>
        <w:tc>
          <w:tcPr>
            <w:tcW w:w="14091" w:type="dxa"/>
            <w:gridSpan w:val="15"/>
            <w:vAlign w:val="center"/>
          </w:tcPr>
          <w:p w14:paraId="0477794E" w14:textId="030ED311" w:rsidR="004A13E7" w:rsidRPr="009E2F6C" w:rsidRDefault="004A13E7" w:rsidP="00485EEF">
            <w:pPr>
              <w:spacing w:line="240" w:lineRule="auto"/>
              <w:ind w:firstLine="0"/>
              <w:jc w:val="left"/>
              <w:rPr>
                <w:b/>
                <w:sz w:val="24"/>
                <w:szCs w:val="24"/>
              </w:rPr>
            </w:pPr>
            <w:r w:rsidRPr="009E2F6C">
              <w:rPr>
                <w:b/>
                <w:sz w:val="24"/>
                <w:szCs w:val="24"/>
              </w:rPr>
              <w:t>Рынок социальных услуг</w:t>
            </w:r>
          </w:p>
        </w:tc>
      </w:tr>
      <w:tr w:rsidR="004A13E7" w:rsidRPr="001D2AE1" w14:paraId="61923005" w14:textId="76755909" w:rsidTr="004D2ECE">
        <w:trPr>
          <w:gridAfter w:val="1"/>
          <w:wAfter w:w="36" w:type="dxa"/>
        </w:trPr>
        <w:tc>
          <w:tcPr>
            <w:tcW w:w="14607" w:type="dxa"/>
            <w:gridSpan w:val="16"/>
          </w:tcPr>
          <w:p w14:paraId="04A24EF8" w14:textId="77777777" w:rsidR="004A13E7" w:rsidRDefault="004A13E7" w:rsidP="0043244C">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В Реестр поставщиков социальных услуг на конец 2018 года включено 73 организации, в том числе 14 негосударственных организаций, из них 11 автономных некоммерческих организаций, предоставляющих социальные услуги (в форме социального обслуживания на дому). В Республике Коми с 01 октября 2017 года оказание услуг в форме социального обслуживания на дому передано в негосударственный сектор в полном объеме.</w:t>
            </w:r>
          </w:p>
          <w:p w14:paraId="61BC2136" w14:textId="77777777" w:rsidR="004A13E7" w:rsidRPr="001D2AE1" w:rsidRDefault="004A13E7" w:rsidP="0043244C">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С 11 автономными некоммерческими организациями Министерство труда, занятости и социальной защиты Республики Коми заключило соглашения о предоставлении субсидии за счет средств республиканского бюджета Республики Коми на оказание социальных услуг на дому в период с 01 октября 2017 года по 31 декабря 2019 года.</w:t>
            </w:r>
          </w:p>
          <w:p w14:paraId="0952F966" w14:textId="77777777" w:rsidR="004A13E7" w:rsidRPr="0091622E" w:rsidRDefault="004A13E7" w:rsidP="0043244C">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Согласно данным мониторинга состояния и развития конкурентной среды на рынке по итогам 2018 года большинство потребителей отмечают удовлетворенность качеством, ценами и возможностью выбора на рынке (89,1%, 69,3%, 78,5% соответственно). </w:t>
            </w:r>
            <w:r>
              <w:rPr>
                <w:rFonts w:ascii="Times New Roman" w:hAnsi="Times New Roman" w:cs="Times New Roman"/>
                <w:sz w:val="24"/>
                <w:szCs w:val="24"/>
              </w:rPr>
              <w:t xml:space="preserve">Одновременно, согласно данным опросов хозяйствующих субъектов, большинство респондентов из числа  представителей сферы предоставления социальных услуг высказались об отсутствии или слабой конкуренции на рынке (57,2%), тогда как в целом по всем отраслям в Республике Коми большинство представителей предпринимательского </w:t>
            </w:r>
            <w:r w:rsidRPr="0091622E">
              <w:rPr>
                <w:rFonts w:ascii="Times New Roman" w:hAnsi="Times New Roman" w:cs="Times New Roman"/>
                <w:sz w:val="24"/>
                <w:szCs w:val="24"/>
              </w:rPr>
              <w:t xml:space="preserve">сообщества высказалось о достаточном уровне конкуренции (умеренный, высокий или очень высокий уровень конкуренции отметили 66,3% опрошенных). Представители рассматриваемой отрасли в числе значимых административных барьеров для ведения ими деятельности чаще </w:t>
            </w:r>
            <w:r>
              <w:rPr>
                <w:rFonts w:ascii="Times New Roman" w:hAnsi="Times New Roman" w:cs="Times New Roman"/>
                <w:sz w:val="24"/>
                <w:szCs w:val="24"/>
              </w:rPr>
              <w:t xml:space="preserve">других </w:t>
            </w:r>
            <w:r w:rsidRPr="0091622E">
              <w:rPr>
                <w:rFonts w:ascii="Times New Roman" w:hAnsi="Times New Roman" w:cs="Times New Roman"/>
                <w:sz w:val="24"/>
                <w:szCs w:val="24"/>
              </w:rPr>
              <w:t xml:space="preserve">выделяют </w:t>
            </w:r>
            <w:r>
              <w:rPr>
                <w:rFonts w:ascii="Times New Roman" w:hAnsi="Times New Roman" w:cs="Times New Roman"/>
                <w:sz w:val="24"/>
                <w:szCs w:val="24"/>
              </w:rPr>
              <w:t>п</w:t>
            </w:r>
            <w:r w:rsidRPr="0091622E">
              <w:rPr>
                <w:rFonts w:ascii="Times New Roman" w:hAnsi="Times New Roman" w:cs="Times New Roman"/>
                <w:sz w:val="24"/>
                <w:szCs w:val="24"/>
              </w:rPr>
              <w:t>редоставление льгот отдельным хозяйствующим субъектам</w:t>
            </w:r>
            <w:r>
              <w:rPr>
                <w:rFonts w:ascii="Times New Roman" w:hAnsi="Times New Roman" w:cs="Times New Roman"/>
                <w:sz w:val="24"/>
                <w:szCs w:val="24"/>
              </w:rPr>
              <w:t>.</w:t>
            </w:r>
          </w:p>
          <w:p w14:paraId="4F367D4B" w14:textId="77777777" w:rsidR="004A13E7" w:rsidRDefault="004A13E7" w:rsidP="0043244C">
            <w:pPr>
              <w:spacing w:line="240" w:lineRule="auto"/>
              <w:ind w:firstLine="0"/>
              <w:rPr>
                <w:sz w:val="24"/>
                <w:szCs w:val="24"/>
              </w:rPr>
            </w:pPr>
            <w:r>
              <w:rPr>
                <w:sz w:val="24"/>
                <w:szCs w:val="24"/>
              </w:rPr>
              <w:t xml:space="preserve">Развитие человеческого капитала является одним из основных приоритетов республики, обозначенных в Стратегии социально-экономического развития Республики Коми до 2035 года. Кроме того, к флагманским проектам Стратегии отнесен проект «Демография», предполагающий </w:t>
            </w:r>
            <w:r w:rsidRPr="00070EEC">
              <w:rPr>
                <w:sz w:val="24"/>
                <w:szCs w:val="24"/>
              </w:rPr>
              <w:t>разработку и реализацию прогр</w:t>
            </w:r>
            <w:r>
              <w:rPr>
                <w:sz w:val="24"/>
                <w:szCs w:val="24"/>
              </w:rPr>
              <w:t>аммы системной поддержки и повы</w:t>
            </w:r>
            <w:r w:rsidRPr="00070EEC">
              <w:rPr>
                <w:sz w:val="24"/>
                <w:szCs w:val="24"/>
              </w:rPr>
              <w:t>шения качества жизни граждан старшего поколения</w:t>
            </w:r>
            <w:r>
              <w:rPr>
                <w:sz w:val="24"/>
                <w:szCs w:val="24"/>
              </w:rPr>
              <w:t>.</w:t>
            </w:r>
          </w:p>
          <w:p w14:paraId="78718BC5" w14:textId="77777777" w:rsidR="004A13E7" w:rsidRDefault="004A13E7" w:rsidP="0043244C">
            <w:pPr>
              <w:spacing w:line="240" w:lineRule="auto"/>
              <w:ind w:firstLine="0"/>
              <w:rPr>
                <w:sz w:val="24"/>
                <w:szCs w:val="24"/>
              </w:rPr>
            </w:pPr>
            <w:r w:rsidRPr="00532026">
              <w:rPr>
                <w:sz w:val="24"/>
                <w:szCs w:val="24"/>
              </w:rPr>
              <w:t xml:space="preserve">Следует отметить, что </w:t>
            </w:r>
            <w:r w:rsidRPr="00FF61F4">
              <w:rPr>
                <w:sz w:val="24"/>
                <w:szCs w:val="24"/>
              </w:rPr>
              <w:t>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17.01.2019 № 768-р, требуется обеспечить</w:t>
            </w:r>
            <w:r w:rsidRPr="00532026">
              <w:rPr>
                <w:sz w:val="24"/>
                <w:szCs w:val="24"/>
              </w:rPr>
              <w:t xml:space="preserve"> минимальную долю присутствия организаций частной формы собственности на рынке на уровне </w:t>
            </w:r>
            <w:r>
              <w:rPr>
                <w:sz w:val="24"/>
                <w:szCs w:val="24"/>
              </w:rPr>
              <w:t>10</w:t>
            </w:r>
            <w:r w:rsidRPr="00532026">
              <w:rPr>
                <w:sz w:val="24"/>
                <w:szCs w:val="24"/>
              </w:rPr>
              <w:t xml:space="preserve">% к </w:t>
            </w:r>
            <w:r>
              <w:rPr>
                <w:sz w:val="24"/>
                <w:szCs w:val="24"/>
              </w:rPr>
              <w:t>0</w:t>
            </w:r>
            <w:r w:rsidRPr="00532026">
              <w:rPr>
                <w:sz w:val="24"/>
                <w:szCs w:val="24"/>
              </w:rPr>
              <w:t xml:space="preserve">1 января 2022 года. При этом решением Главы Республики Коми, </w:t>
            </w:r>
            <w:r w:rsidRPr="00532026">
              <w:rPr>
                <w:sz w:val="24"/>
                <w:szCs w:val="24"/>
              </w:rPr>
              <w:lastRenderedPageBreak/>
              <w:t>несмотря на превышение рекомендуемого показателя, с учетом</w:t>
            </w:r>
            <w:r>
              <w:rPr>
                <w:sz w:val="24"/>
                <w:szCs w:val="24"/>
              </w:rPr>
              <w:t xml:space="preserve"> результатов мониторинга, а также</w:t>
            </w:r>
            <w:r w:rsidRPr="00532026">
              <w:rPr>
                <w:sz w:val="24"/>
                <w:szCs w:val="24"/>
              </w:rPr>
              <w:t xml:space="preserve"> </w:t>
            </w:r>
            <w:r>
              <w:rPr>
                <w:sz w:val="24"/>
                <w:szCs w:val="24"/>
              </w:rPr>
              <w:t>стратегической значимости</w:t>
            </w:r>
            <w:r w:rsidRPr="00532026">
              <w:rPr>
                <w:sz w:val="24"/>
                <w:szCs w:val="24"/>
              </w:rPr>
              <w:t xml:space="preserve"> рынка в регионе планируется проводить работу, направленную на повышение удовлетворенности потребителей качеством и доступностью услуг.</w:t>
            </w:r>
          </w:p>
          <w:p w14:paraId="370C097D" w14:textId="77777777" w:rsidR="004A13E7" w:rsidRPr="001D2AE1" w:rsidRDefault="004A13E7" w:rsidP="0043244C">
            <w:pPr>
              <w:spacing w:line="240" w:lineRule="auto"/>
              <w:ind w:firstLine="0"/>
              <w:rPr>
                <w:sz w:val="24"/>
                <w:szCs w:val="24"/>
              </w:rPr>
            </w:pPr>
            <w:r w:rsidRPr="001D2AE1">
              <w:rPr>
                <w:sz w:val="24"/>
                <w:szCs w:val="24"/>
              </w:rPr>
              <w:t>В период с 2019 года по 2021 год планируется обеспечить присутствие негосударственных организаций на рынке социальных услуг (в сфере социального обслуживания населения) на уровне не ниже 11,2% - 15,4% (удельный вес учреждений социального обслуживания, основанных на иных формах собственности, в общем количестве учреждений социального обслуживания всех форм собственности).</w:t>
            </w:r>
          </w:p>
          <w:p w14:paraId="63D4E33D" w14:textId="77777777" w:rsidR="004A13E7" w:rsidRPr="001D2AE1" w:rsidRDefault="004A13E7" w:rsidP="0043244C">
            <w:pPr>
              <w:autoSpaceDE w:val="0"/>
              <w:autoSpaceDN w:val="0"/>
              <w:adjustRightInd w:val="0"/>
              <w:spacing w:line="240" w:lineRule="auto"/>
              <w:ind w:firstLine="0"/>
              <w:rPr>
                <w:sz w:val="24"/>
                <w:szCs w:val="24"/>
              </w:rPr>
            </w:pPr>
            <w:r w:rsidRPr="001D2AE1">
              <w:rPr>
                <w:sz w:val="24"/>
                <w:szCs w:val="24"/>
              </w:rPr>
              <w:t>Ожидаемые результаты:</w:t>
            </w:r>
          </w:p>
          <w:p w14:paraId="791E8B66" w14:textId="77777777" w:rsidR="004A13E7" w:rsidRPr="001D2AE1" w:rsidRDefault="004A13E7" w:rsidP="0043244C">
            <w:pPr>
              <w:autoSpaceDE w:val="0"/>
              <w:autoSpaceDN w:val="0"/>
              <w:adjustRightInd w:val="0"/>
              <w:spacing w:line="240" w:lineRule="auto"/>
              <w:ind w:firstLine="0"/>
              <w:rPr>
                <w:sz w:val="24"/>
                <w:szCs w:val="24"/>
              </w:rPr>
            </w:pPr>
            <w:r w:rsidRPr="001D2AE1">
              <w:rPr>
                <w:sz w:val="24"/>
                <w:szCs w:val="24"/>
              </w:rPr>
              <w:t xml:space="preserve">– </w:t>
            </w:r>
            <w:r>
              <w:rPr>
                <w:sz w:val="24"/>
                <w:szCs w:val="24"/>
              </w:rPr>
              <w:t xml:space="preserve">обеспечен </w:t>
            </w:r>
            <w:r w:rsidRPr="001D2AE1">
              <w:rPr>
                <w:sz w:val="24"/>
                <w:szCs w:val="24"/>
              </w:rPr>
              <w:t>стабильный рост удовлетворенности потребителей за счет расширения ассортимента услуг, повышения их качества и снижения цен;</w:t>
            </w:r>
          </w:p>
          <w:p w14:paraId="23D6CC01" w14:textId="77777777" w:rsidR="004A13E7" w:rsidRPr="001D2AE1" w:rsidRDefault="004A13E7" w:rsidP="0043244C">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обеспечен</w:t>
            </w:r>
            <w:r>
              <w:rPr>
                <w:rFonts w:ascii="Times New Roman" w:hAnsi="Times New Roman" w:cs="Times New Roman"/>
                <w:sz w:val="24"/>
                <w:szCs w:val="24"/>
              </w:rPr>
              <w:t>о</w:t>
            </w:r>
            <w:r w:rsidRPr="001D2AE1">
              <w:rPr>
                <w:rFonts w:ascii="Times New Roman" w:hAnsi="Times New Roman" w:cs="Times New Roman"/>
                <w:sz w:val="24"/>
                <w:szCs w:val="24"/>
              </w:rPr>
              <w:t xml:space="preserve"> развити</w:t>
            </w:r>
            <w:r>
              <w:rPr>
                <w:rFonts w:ascii="Times New Roman" w:hAnsi="Times New Roman" w:cs="Times New Roman"/>
                <w:sz w:val="24"/>
                <w:szCs w:val="24"/>
              </w:rPr>
              <w:t>е</w:t>
            </w:r>
            <w:r w:rsidRPr="001D2AE1">
              <w:rPr>
                <w:rFonts w:ascii="Times New Roman" w:hAnsi="Times New Roman" w:cs="Times New Roman"/>
                <w:sz w:val="24"/>
                <w:szCs w:val="24"/>
              </w:rPr>
              <w:t xml:space="preserve"> конкуренции на рынке социальных услуг, оказание которых традиционно осуществляется через государственные учреждения;</w:t>
            </w:r>
          </w:p>
          <w:p w14:paraId="025D1743" w14:textId="77777777" w:rsidR="004A13E7" w:rsidRPr="001D2AE1" w:rsidRDefault="004A13E7" w:rsidP="0043244C">
            <w:pPr>
              <w:autoSpaceDE w:val="0"/>
              <w:autoSpaceDN w:val="0"/>
              <w:adjustRightInd w:val="0"/>
              <w:spacing w:line="240" w:lineRule="auto"/>
              <w:ind w:firstLine="0"/>
              <w:rPr>
                <w:sz w:val="24"/>
                <w:szCs w:val="24"/>
              </w:rPr>
            </w:pPr>
            <w:r w:rsidRPr="001D2AE1">
              <w:rPr>
                <w:sz w:val="24"/>
                <w:szCs w:val="24"/>
              </w:rPr>
              <w:t>– обеспечен</w:t>
            </w:r>
            <w:r>
              <w:rPr>
                <w:sz w:val="24"/>
                <w:szCs w:val="24"/>
              </w:rPr>
              <w:t>а</w:t>
            </w:r>
            <w:r w:rsidRPr="001D2AE1">
              <w:rPr>
                <w:sz w:val="24"/>
                <w:szCs w:val="24"/>
              </w:rPr>
              <w:t xml:space="preserve"> направленност</w:t>
            </w:r>
            <w:r>
              <w:rPr>
                <w:sz w:val="24"/>
                <w:szCs w:val="24"/>
              </w:rPr>
              <w:t>ь</w:t>
            </w:r>
            <w:r w:rsidRPr="001D2AE1">
              <w:rPr>
                <w:sz w:val="24"/>
                <w:szCs w:val="24"/>
              </w:rPr>
              <w:t xml:space="preserve"> государственных инвестиций на развитие конкуренции;</w:t>
            </w:r>
          </w:p>
          <w:p w14:paraId="0EE594DA" w14:textId="48521119" w:rsidR="004A13E7" w:rsidRPr="001D2AE1" w:rsidRDefault="004A13E7" w:rsidP="0043244C">
            <w:pPr>
              <w:pStyle w:val="ConsPlusNormal"/>
              <w:jc w:val="both"/>
              <w:rPr>
                <w:rFonts w:ascii="Times New Roman" w:hAnsi="Times New Roman" w:cs="Times New Roman"/>
                <w:sz w:val="24"/>
                <w:szCs w:val="24"/>
              </w:rPr>
            </w:pPr>
            <w:r w:rsidRPr="004A13E7">
              <w:rPr>
                <w:rFonts w:ascii="Times New Roman" w:hAnsi="Times New Roman" w:cs="Times New Roman"/>
                <w:sz w:val="24"/>
                <w:szCs w:val="24"/>
              </w:rPr>
              <w:t>– обеспечена возможность участия в оказании социальных услуг негосударственных организаций на недискриминационной основе.</w:t>
            </w:r>
          </w:p>
        </w:tc>
      </w:tr>
      <w:tr w:rsidR="00E15228" w:rsidRPr="001D2AE1" w14:paraId="22FF22A6" w14:textId="188C15F0" w:rsidTr="004D2ECE">
        <w:trPr>
          <w:gridAfter w:val="1"/>
          <w:wAfter w:w="36" w:type="dxa"/>
        </w:trPr>
        <w:tc>
          <w:tcPr>
            <w:tcW w:w="516" w:type="dxa"/>
          </w:tcPr>
          <w:p w14:paraId="404914E5" w14:textId="2EBE07B8" w:rsidR="00E15228" w:rsidRPr="001D2AE1" w:rsidRDefault="00E15228" w:rsidP="00DE1C06">
            <w:pPr>
              <w:spacing w:line="240" w:lineRule="auto"/>
              <w:ind w:firstLine="0"/>
              <w:rPr>
                <w:sz w:val="24"/>
                <w:szCs w:val="24"/>
              </w:rPr>
            </w:pPr>
            <w:r>
              <w:rPr>
                <w:sz w:val="24"/>
                <w:szCs w:val="24"/>
              </w:rPr>
              <w:lastRenderedPageBreak/>
              <w:t>4.1</w:t>
            </w:r>
          </w:p>
        </w:tc>
        <w:tc>
          <w:tcPr>
            <w:tcW w:w="3590" w:type="dxa"/>
          </w:tcPr>
          <w:p w14:paraId="4EB3704E" w14:textId="681E981C" w:rsidR="00E15228" w:rsidRPr="00347C1C" w:rsidRDefault="00E15228" w:rsidP="00DE1C06">
            <w:pPr>
              <w:spacing w:line="240" w:lineRule="auto"/>
              <w:ind w:firstLine="0"/>
              <w:rPr>
                <w:sz w:val="24"/>
                <w:szCs w:val="24"/>
              </w:rPr>
            </w:pPr>
            <w:r w:rsidRPr="00347C1C">
              <w:rPr>
                <w:sz w:val="24"/>
                <w:szCs w:val="24"/>
              </w:rPr>
              <w:t>Предоставление за счет средств республиканского бюджета Республики Коми грантов в форме субсидий некоммерческим организациям, не являющимся казенными учреждениями, оказывающими социальные услуги в форме с</w:t>
            </w:r>
            <w:r>
              <w:rPr>
                <w:sz w:val="24"/>
                <w:szCs w:val="24"/>
              </w:rPr>
              <w:t>оциального обслуживания на дому (на конкурсной основе).</w:t>
            </w:r>
          </w:p>
        </w:tc>
        <w:tc>
          <w:tcPr>
            <w:tcW w:w="992" w:type="dxa"/>
          </w:tcPr>
          <w:p w14:paraId="54E83561"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val="restart"/>
          </w:tcPr>
          <w:p w14:paraId="6B54AA4B" w14:textId="77777777" w:rsidR="00E15228" w:rsidRPr="001D2AE1" w:rsidRDefault="00E15228" w:rsidP="00DE1C06">
            <w:pPr>
              <w:spacing w:line="240" w:lineRule="auto"/>
              <w:ind w:firstLine="0"/>
              <w:rPr>
                <w:sz w:val="24"/>
                <w:szCs w:val="24"/>
              </w:rPr>
            </w:pPr>
            <w:r w:rsidRPr="001D2AE1">
              <w:rPr>
                <w:sz w:val="24"/>
                <w:szCs w:val="24"/>
              </w:rPr>
              <w:t>доля негосударственных организаций социального обслуживания, предоставляющих социальные услуги, процентов</w:t>
            </w:r>
          </w:p>
        </w:tc>
        <w:tc>
          <w:tcPr>
            <w:tcW w:w="1323" w:type="dxa"/>
            <w:gridSpan w:val="2"/>
            <w:vMerge w:val="restart"/>
          </w:tcPr>
          <w:p w14:paraId="2A15FA35" w14:textId="122C932B" w:rsidR="00E15228" w:rsidRPr="001D2AE1" w:rsidRDefault="00E15228" w:rsidP="00F43945">
            <w:pPr>
              <w:spacing w:line="240" w:lineRule="auto"/>
              <w:ind w:firstLine="0"/>
              <w:jc w:val="center"/>
              <w:rPr>
                <w:sz w:val="24"/>
                <w:szCs w:val="24"/>
              </w:rPr>
            </w:pPr>
            <w:r>
              <w:rPr>
                <w:sz w:val="24"/>
                <w:szCs w:val="24"/>
              </w:rPr>
              <w:t>19</w:t>
            </w:r>
          </w:p>
        </w:tc>
        <w:tc>
          <w:tcPr>
            <w:tcW w:w="851" w:type="dxa"/>
            <w:vMerge w:val="restart"/>
          </w:tcPr>
          <w:p w14:paraId="282C7994" w14:textId="66992DE4" w:rsidR="00E15228" w:rsidRPr="001D2AE1" w:rsidRDefault="00E15228" w:rsidP="00F43945">
            <w:pPr>
              <w:spacing w:line="240" w:lineRule="auto"/>
              <w:ind w:firstLine="0"/>
              <w:jc w:val="center"/>
              <w:rPr>
                <w:sz w:val="24"/>
                <w:szCs w:val="24"/>
              </w:rPr>
            </w:pPr>
            <w:r>
              <w:rPr>
                <w:sz w:val="24"/>
                <w:szCs w:val="24"/>
              </w:rPr>
              <w:t>19</w:t>
            </w:r>
          </w:p>
        </w:tc>
        <w:tc>
          <w:tcPr>
            <w:tcW w:w="850" w:type="dxa"/>
            <w:gridSpan w:val="2"/>
            <w:vMerge w:val="restart"/>
          </w:tcPr>
          <w:p w14:paraId="4D40F0B1" w14:textId="104DD766" w:rsidR="00E15228" w:rsidRDefault="00E15228" w:rsidP="00F43945">
            <w:pPr>
              <w:spacing w:line="240" w:lineRule="auto"/>
              <w:ind w:firstLine="0"/>
              <w:jc w:val="center"/>
              <w:rPr>
                <w:sz w:val="24"/>
                <w:szCs w:val="24"/>
              </w:rPr>
            </w:pPr>
            <w:r>
              <w:rPr>
                <w:sz w:val="24"/>
                <w:szCs w:val="24"/>
              </w:rPr>
              <w:t>19</w:t>
            </w:r>
          </w:p>
          <w:p w14:paraId="4F5E8C8B" w14:textId="77777777" w:rsidR="00E15228" w:rsidRPr="001D2AE1" w:rsidRDefault="00E15228" w:rsidP="00DE1C06">
            <w:pPr>
              <w:spacing w:line="240" w:lineRule="auto"/>
              <w:ind w:firstLine="0"/>
              <w:rPr>
                <w:sz w:val="24"/>
                <w:szCs w:val="24"/>
              </w:rPr>
            </w:pPr>
          </w:p>
        </w:tc>
        <w:tc>
          <w:tcPr>
            <w:tcW w:w="851" w:type="dxa"/>
            <w:gridSpan w:val="2"/>
            <w:vMerge w:val="restart"/>
          </w:tcPr>
          <w:p w14:paraId="79428CF4" w14:textId="14C25AC7" w:rsidR="00E15228" w:rsidRPr="001D2AE1" w:rsidRDefault="00E15228" w:rsidP="00F43945">
            <w:pPr>
              <w:spacing w:line="240" w:lineRule="auto"/>
              <w:ind w:firstLine="0"/>
              <w:jc w:val="center"/>
              <w:rPr>
                <w:sz w:val="24"/>
                <w:szCs w:val="24"/>
              </w:rPr>
            </w:pPr>
            <w:r>
              <w:rPr>
                <w:sz w:val="24"/>
                <w:szCs w:val="24"/>
              </w:rPr>
              <w:t>19,1</w:t>
            </w:r>
          </w:p>
        </w:tc>
        <w:tc>
          <w:tcPr>
            <w:tcW w:w="1984" w:type="dxa"/>
            <w:gridSpan w:val="3"/>
            <w:vMerge w:val="restart"/>
          </w:tcPr>
          <w:p w14:paraId="09267264" w14:textId="77777777" w:rsidR="00E15228" w:rsidRPr="001D2AE1" w:rsidRDefault="00E15228" w:rsidP="00DE1C06">
            <w:pPr>
              <w:spacing w:line="240" w:lineRule="auto"/>
              <w:ind w:firstLine="0"/>
              <w:rPr>
                <w:sz w:val="24"/>
                <w:szCs w:val="24"/>
              </w:rPr>
            </w:pPr>
            <w:r w:rsidRPr="001D2AE1">
              <w:rPr>
                <w:sz w:val="24"/>
                <w:szCs w:val="24"/>
              </w:rPr>
              <w:t>Министерство труда, занятости и социальной защиты Республики Коми</w:t>
            </w:r>
          </w:p>
        </w:tc>
        <w:tc>
          <w:tcPr>
            <w:tcW w:w="2657" w:type="dxa"/>
            <w:gridSpan w:val="2"/>
          </w:tcPr>
          <w:p w14:paraId="51324824" w14:textId="77777777" w:rsidR="00E15228" w:rsidRPr="001D2AE1" w:rsidRDefault="00E15228" w:rsidP="00DE1C06">
            <w:pPr>
              <w:spacing w:line="240" w:lineRule="auto"/>
              <w:ind w:firstLine="0"/>
              <w:rPr>
                <w:sz w:val="24"/>
                <w:szCs w:val="24"/>
              </w:rPr>
            </w:pPr>
          </w:p>
        </w:tc>
      </w:tr>
      <w:tr w:rsidR="00E15228" w:rsidRPr="001D2AE1" w14:paraId="02C150EE" w14:textId="11067083" w:rsidTr="004D2ECE">
        <w:trPr>
          <w:gridAfter w:val="1"/>
          <w:wAfter w:w="36" w:type="dxa"/>
        </w:trPr>
        <w:tc>
          <w:tcPr>
            <w:tcW w:w="516" w:type="dxa"/>
          </w:tcPr>
          <w:p w14:paraId="30E0F640" w14:textId="4B3AF3B6" w:rsidR="00E15228" w:rsidRPr="001D2AE1" w:rsidRDefault="00E15228" w:rsidP="00DE1C06">
            <w:pPr>
              <w:spacing w:line="240" w:lineRule="auto"/>
              <w:ind w:firstLine="0"/>
              <w:rPr>
                <w:sz w:val="24"/>
                <w:szCs w:val="24"/>
              </w:rPr>
            </w:pPr>
            <w:r>
              <w:rPr>
                <w:sz w:val="24"/>
                <w:szCs w:val="24"/>
              </w:rPr>
              <w:t>4.2</w:t>
            </w:r>
          </w:p>
        </w:tc>
        <w:tc>
          <w:tcPr>
            <w:tcW w:w="3590" w:type="dxa"/>
          </w:tcPr>
          <w:p w14:paraId="4153B4B7" w14:textId="17FC3A1E" w:rsidR="00E15228" w:rsidRPr="001D2AE1" w:rsidRDefault="00E15228" w:rsidP="00DE1C06">
            <w:pPr>
              <w:spacing w:line="240" w:lineRule="auto"/>
              <w:ind w:firstLine="0"/>
              <w:rPr>
                <w:sz w:val="24"/>
                <w:szCs w:val="24"/>
              </w:rPr>
            </w:pPr>
            <w:r w:rsidRPr="001D2AE1">
              <w:rPr>
                <w:sz w:val="24"/>
                <w:szCs w:val="24"/>
              </w:rPr>
              <w:t>Предоставление субсидий за счет средств республиканского бюджета Республики Коми некоммерческим организациям, не являющимся государственными учреждениями, оказывающим социальные услуги в форме социального обслуживания на дому</w:t>
            </w:r>
            <w:r>
              <w:rPr>
                <w:sz w:val="24"/>
                <w:szCs w:val="24"/>
              </w:rPr>
              <w:t xml:space="preserve"> (на конкурсной основе)</w:t>
            </w:r>
            <w:r w:rsidRPr="001D2AE1">
              <w:rPr>
                <w:sz w:val="24"/>
                <w:szCs w:val="24"/>
              </w:rPr>
              <w:t>.</w:t>
            </w:r>
          </w:p>
        </w:tc>
        <w:tc>
          <w:tcPr>
            <w:tcW w:w="992" w:type="dxa"/>
          </w:tcPr>
          <w:p w14:paraId="4348A48D"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54DD876B" w14:textId="77777777" w:rsidR="00E15228" w:rsidRPr="001D2AE1" w:rsidRDefault="00E15228" w:rsidP="00DE1C06">
            <w:pPr>
              <w:spacing w:line="240" w:lineRule="auto"/>
              <w:ind w:firstLine="0"/>
              <w:rPr>
                <w:sz w:val="24"/>
                <w:szCs w:val="24"/>
              </w:rPr>
            </w:pPr>
          </w:p>
        </w:tc>
        <w:tc>
          <w:tcPr>
            <w:tcW w:w="1323" w:type="dxa"/>
            <w:gridSpan w:val="2"/>
            <w:vMerge/>
          </w:tcPr>
          <w:p w14:paraId="51A0F7AD" w14:textId="77777777" w:rsidR="00E15228" w:rsidRPr="001D2AE1" w:rsidRDefault="00E15228" w:rsidP="00DE1C06">
            <w:pPr>
              <w:spacing w:line="240" w:lineRule="auto"/>
              <w:ind w:firstLine="0"/>
              <w:rPr>
                <w:sz w:val="24"/>
                <w:szCs w:val="24"/>
              </w:rPr>
            </w:pPr>
          </w:p>
        </w:tc>
        <w:tc>
          <w:tcPr>
            <w:tcW w:w="851" w:type="dxa"/>
            <w:vMerge/>
          </w:tcPr>
          <w:p w14:paraId="274A7F97" w14:textId="77777777" w:rsidR="00E15228" w:rsidRPr="001D2AE1" w:rsidRDefault="00E15228" w:rsidP="00DE1C06">
            <w:pPr>
              <w:spacing w:line="240" w:lineRule="auto"/>
              <w:ind w:firstLine="0"/>
              <w:rPr>
                <w:sz w:val="24"/>
                <w:szCs w:val="24"/>
              </w:rPr>
            </w:pPr>
          </w:p>
        </w:tc>
        <w:tc>
          <w:tcPr>
            <w:tcW w:w="850" w:type="dxa"/>
            <w:gridSpan w:val="2"/>
            <w:vMerge/>
          </w:tcPr>
          <w:p w14:paraId="700D923A" w14:textId="77777777" w:rsidR="00E15228" w:rsidRPr="001D2AE1" w:rsidRDefault="00E15228" w:rsidP="00DE1C06">
            <w:pPr>
              <w:spacing w:line="240" w:lineRule="auto"/>
              <w:ind w:firstLine="0"/>
              <w:rPr>
                <w:sz w:val="24"/>
                <w:szCs w:val="24"/>
              </w:rPr>
            </w:pPr>
          </w:p>
        </w:tc>
        <w:tc>
          <w:tcPr>
            <w:tcW w:w="851" w:type="dxa"/>
            <w:gridSpan w:val="2"/>
            <w:vMerge/>
          </w:tcPr>
          <w:p w14:paraId="53AFBB1F" w14:textId="77777777" w:rsidR="00E15228" w:rsidRPr="001D2AE1" w:rsidRDefault="00E15228" w:rsidP="00DE1C06">
            <w:pPr>
              <w:spacing w:line="240" w:lineRule="auto"/>
              <w:ind w:firstLine="0"/>
              <w:rPr>
                <w:sz w:val="24"/>
                <w:szCs w:val="24"/>
              </w:rPr>
            </w:pPr>
          </w:p>
        </w:tc>
        <w:tc>
          <w:tcPr>
            <w:tcW w:w="1984" w:type="dxa"/>
            <w:gridSpan w:val="3"/>
            <w:vMerge/>
          </w:tcPr>
          <w:p w14:paraId="17AA7E70" w14:textId="77777777" w:rsidR="00E15228" w:rsidRPr="001D2AE1" w:rsidRDefault="00E15228" w:rsidP="00DE1C06">
            <w:pPr>
              <w:spacing w:line="240" w:lineRule="auto"/>
              <w:ind w:firstLine="0"/>
              <w:rPr>
                <w:sz w:val="24"/>
                <w:szCs w:val="24"/>
              </w:rPr>
            </w:pPr>
          </w:p>
        </w:tc>
        <w:tc>
          <w:tcPr>
            <w:tcW w:w="2657" w:type="dxa"/>
            <w:gridSpan w:val="2"/>
          </w:tcPr>
          <w:p w14:paraId="3F17067D" w14:textId="77777777" w:rsidR="00E15228" w:rsidRPr="001D2AE1" w:rsidRDefault="00E15228" w:rsidP="00DE1C06">
            <w:pPr>
              <w:spacing w:line="240" w:lineRule="auto"/>
              <w:ind w:firstLine="0"/>
              <w:rPr>
                <w:sz w:val="24"/>
                <w:szCs w:val="24"/>
              </w:rPr>
            </w:pPr>
          </w:p>
        </w:tc>
      </w:tr>
      <w:tr w:rsidR="00E15228" w:rsidRPr="001D2AE1" w14:paraId="5E87E3C2" w14:textId="7160CC63" w:rsidTr="004D2ECE">
        <w:trPr>
          <w:gridAfter w:val="1"/>
          <w:wAfter w:w="36" w:type="dxa"/>
        </w:trPr>
        <w:tc>
          <w:tcPr>
            <w:tcW w:w="516" w:type="dxa"/>
          </w:tcPr>
          <w:p w14:paraId="4D4A5D74" w14:textId="2FA46D1A" w:rsidR="00E15228" w:rsidRPr="001D2AE1" w:rsidRDefault="00E15228" w:rsidP="00DE1C06">
            <w:pPr>
              <w:spacing w:line="240" w:lineRule="auto"/>
              <w:ind w:firstLine="0"/>
              <w:rPr>
                <w:sz w:val="24"/>
                <w:szCs w:val="24"/>
              </w:rPr>
            </w:pPr>
            <w:r>
              <w:rPr>
                <w:sz w:val="24"/>
                <w:szCs w:val="24"/>
              </w:rPr>
              <w:t>4.3</w:t>
            </w:r>
          </w:p>
        </w:tc>
        <w:tc>
          <w:tcPr>
            <w:tcW w:w="3590" w:type="dxa"/>
          </w:tcPr>
          <w:p w14:paraId="38EFFE50" w14:textId="77777777" w:rsidR="00E15228" w:rsidRPr="001D2AE1" w:rsidRDefault="00E15228" w:rsidP="00DE1C06">
            <w:pPr>
              <w:spacing w:line="240" w:lineRule="auto"/>
              <w:ind w:firstLine="0"/>
              <w:rPr>
                <w:sz w:val="24"/>
                <w:szCs w:val="24"/>
              </w:rPr>
            </w:pPr>
            <w:r w:rsidRPr="001D2AE1">
              <w:rPr>
                <w:sz w:val="24"/>
                <w:szCs w:val="24"/>
              </w:rPr>
              <w:t xml:space="preserve">Проведение информационно-разъяснительной работы среди негосударственных организаций </w:t>
            </w:r>
            <w:r w:rsidRPr="001D2AE1">
              <w:rPr>
                <w:sz w:val="24"/>
                <w:szCs w:val="24"/>
              </w:rPr>
              <w:lastRenderedPageBreak/>
              <w:t>по вопросам предоставления социальных услуг.</w:t>
            </w:r>
          </w:p>
        </w:tc>
        <w:tc>
          <w:tcPr>
            <w:tcW w:w="992" w:type="dxa"/>
          </w:tcPr>
          <w:p w14:paraId="69FC255E" w14:textId="77777777" w:rsidR="00E15228" w:rsidRPr="001D2AE1" w:rsidRDefault="00E15228" w:rsidP="00DE1C06">
            <w:pPr>
              <w:spacing w:line="240" w:lineRule="auto"/>
              <w:ind w:firstLine="0"/>
              <w:rPr>
                <w:sz w:val="24"/>
                <w:szCs w:val="24"/>
              </w:rPr>
            </w:pPr>
            <w:r w:rsidRPr="001D2AE1">
              <w:rPr>
                <w:sz w:val="24"/>
                <w:szCs w:val="24"/>
              </w:rPr>
              <w:lastRenderedPageBreak/>
              <w:t>2019-2021</w:t>
            </w:r>
          </w:p>
        </w:tc>
        <w:tc>
          <w:tcPr>
            <w:tcW w:w="993" w:type="dxa"/>
            <w:vMerge/>
          </w:tcPr>
          <w:p w14:paraId="09326CFB" w14:textId="77777777" w:rsidR="00E15228" w:rsidRPr="001D2AE1" w:rsidRDefault="00E15228" w:rsidP="00DE1C06">
            <w:pPr>
              <w:spacing w:line="240" w:lineRule="auto"/>
              <w:ind w:firstLine="0"/>
              <w:rPr>
                <w:sz w:val="24"/>
                <w:szCs w:val="24"/>
              </w:rPr>
            </w:pPr>
          </w:p>
        </w:tc>
        <w:tc>
          <w:tcPr>
            <w:tcW w:w="1323" w:type="dxa"/>
            <w:gridSpan w:val="2"/>
            <w:vMerge/>
          </w:tcPr>
          <w:p w14:paraId="6E8B86E3" w14:textId="77777777" w:rsidR="00E15228" w:rsidRPr="001D2AE1" w:rsidRDefault="00E15228" w:rsidP="00DE1C06">
            <w:pPr>
              <w:spacing w:line="240" w:lineRule="auto"/>
              <w:ind w:firstLine="0"/>
              <w:rPr>
                <w:sz w:val="24"/>
                <w:szCs w:val="24"/>
              </w:rPr>
            </w:pPr>
          </w:p>
        </w:tc>
        <w:tc>
          <w:tcPr>
            <w:tcW w:w="851" w:type="dxa"/>
            <w:vMerge/>
          </w:tcPr>
          <w:p w14:paraId="79C2AB05" w14:textId="77777777" w:rsidR="00E15228" w:rsidRPr="001D2AE1" w:rsidRDefault="00E15228" w:rsidP="00DE1C06">
            <w:pPr>
              <w:spacing w:line="240" w:lineRule="auto"/>
              <w:ind w:firstLine="0"/>
              <w:rPr>
                <w:sz w:val="24"/>
                <w:szCs w:val="24"/>
              </w:rPr>
            </w:pPr>
          </w:p>
        </w:tc>
        <w:tc>
          <w:tcPr>
            <w:tcW w:w="850" w:type="dxa"/>
            <w:gridSpan w:val="2"/>
            <w:vMerge/>
          </w:tcPr>
          <w:p w14:paraId="3C27E90F" w14:textId="77777777" w:rsidR="00E15228" w:rsidRPr="001D2AE1" w:rsidRDefault="00E15228" w:rsidP="00DE1C06">
            <w:pPr>
              <w:spacing w:line="240" w:lineRule="auto"/>
              <w:ind w:firstLine="0"/>
              <w:rPr>
                <w:sz w:val="24"/>
                <w:szCs w:val="24"/>
              </w:rPr>
            </w:pPr>
          </w:p>
        </w:tc>
        <w:tc>
          <w:tcPr>
            <w:tcW w:w="851" w:type="dxa"/>
            <w:gridSpan w:val="2"/>
            <w:vMerge/>
          </w:tcPr>
          <w:p w14:paraId="6224C33B" w14:textId="77777777" w:rsidR="00E15228" w:rsidRPr="001D2AE1" w:rsidRDefault="00E15228" w:rsidP="00DE1C06">
            <w:pPr>
              <w:spacing w:line="240" w:lineRule="auto"/>
              <w:ind w:firstLine="0"/>
              <w:rPr>
                <w:sz w:val="24"/>
                <w:szCs w:val="24"/>
              </w:rPr>
            </w:pPr>
          </w:p>
        </w:tc>
        <w:tc>
          <w:tcPr>
            <w:tcW w:w="1984" w:type="dxa"/>
            <w:gridSpan w:val="3"/>
            <w:vMerge/>
          </w:tcPr>
          <w:p w14:paraId="3762A605" w14:textId="77777777" w:rsidR="00E15228" w:rsidRPr="001D2AE1" w:rsidRDefault="00E15228" w:rsidP="00DE1C06">
            <w:pPr>
              <w:spacing w:line="240" w:lineRule="auto"/>
              <w:ind w:firstLine="0"/>
              <w:rPr>
                <w:sz w:val="24"/>
                <w:szCs w:val="24"/>
              </w:rPr>
            </w:pPr>
          </w:p>
        </w:tc>
        <w:tc>
          <w:tcPr>
            <w:tcW w:w="2657" w:type="dxa"/>
            <w:gridSpan w:val="2"/>
          </w:tcPr>
          <w:p w14:paraId="298DF025" w14:textId="77777777" w:rsidR="00E15228" w:rsidRPr="001D2AE1" w:rsidRDefault="00E15228" w:rsidP="00DE1C06">
            <w:pPr>
              <w:spacing w:line="240" w:lineRule="auto"/>
              <w:ind w:firstLine="0"/>
              <w:rPr>
                <w:sz w:val="24"/>
                <w:szCs w:val="24"/>
              </w:rPr>
            </w:pPr>
          </w:p>
        </w:tc>
      </w:tr>
      <w:tr w:rsidR="00E15228" w:rsidRPr="001D2AE1" w14:paraId="0899DB4B" w14:textId="454290C9" w:rsidTr="004D2ECE">
        <w:trPr>
          <w:gridAfter w:val="1"/>
          <w:wAfter w:w="36" w:type="dxa"/>
        </w:trPr>
        <w:tc>
          <w:tcPr>
            <w:tcW w:w="516" w:type="dxa"/>
          </w:tcPr>
          <w:p w14:paraId="1E39706E" w14:textId="51FA4C12" w:rsidR="00E15228" w:rsidRPr="001D2AE1" w:rsidRDefault="00E15228" w:rsidP="00DE1C06">
            <w:pPr>
              <w:spacing w:line="240" w:lineRule="auto"/>
              <w:ind w:firstLine="0"/>
              <w:rPr>
                <w:sz w:val="24"/>
                <w:szCs w:val="24"/>
              </w:rPr>
            </w:pPr>
            <w:r>
              <w:rPr>
                <w:sz w:val="24"/>
                <w:szCs w:val="24"/>
              </w:rPr>
              <w:t>4.4</w:t>
            </w:r>
          </w:p>
        </w:tc>
        <w:tc>
          <w:tcPr>
            <w:tcW w:w="3590" w:type="dxa"/>
          </w:tcPr>
          <w:p w14:paraId="76AA5013" w14:textId="222F5AE6" w:rsidR="00E15228" w:rsidRPr="001D2AE1" w:rsidRDefault="00E15228" w:rsidP="00026A03">
            <w:pPr>
              <w:pStyle w:val="ConsPlusNormal"/>
              <w:rPr>
                <w:rFonts w:ascii="Times New Roman" w:hAnsi="Times New Roman" w:cs="Times New Roman"/>
                <w:sz w:val="24"/>
                <w:szCs w:val="24"/>
              </w:rPr>
            </w:pPr>
            <w:r w:rsidRPr="00C70512">
              <w:rPr>
                <w:rFonts w:ascii="Times New Roman" w:hAnsi="Times New Roman" w:cs="Times New Roman"/>
                <w:sz w:val="24"/>
                <w:szCs w:val="24"/>
              </w:rPr>
              <w:t>Организация деятельности по предоставлению реабилитационных услуг лицам, допускающим незаконное потребление наркотических средств или психотропных веществ без назначения врача, с использованием сертификата, в реабилитационных организациях, состоящих в Реестре некоммерческих организаций, осуществляющих деятельность в сфере социальной реабилитации и ресоциализации лиц, допускающих незаконное потребление наркотических средств или психотропных веществ без назначения врача</w:t>
            </w:r>
          </w:p>
        </w:tc>
        <w:tc>
          <w:tcPr>
            <w:tcW w:w="992" w:type="dxa"/>
          </w:tcPr>
          <w:p w14:paraId="7ECED7CB"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6039805A" w14:textId="77777777" w:rsidR="00E15228" w:rsidRPr="001D2AE1" w:rsidRDefault="00E15228" w:rsidP="00DE1C06">
            <w:pPr>
              <w:spacing w:line="240" w:lineRule="auto"/>
              <w:ind w:firstLine="0"/>
              <w:rPr>
                <w:sz w:val="24"/>
                <w:szCs w:val="24"/>
              </w:rPr>
            </w:pPr>
          </w:p>
        </w:tc>
        <w:tc>
          <w:tcPr>
            <w:tcW w:w="1323" w:type="dxa"/>
            <w:gridSpan w:val="2"/>
            <w:vMerge/>
          </w:tcPr>
          <w:p w14:paraId="18FDF568" w14:textId="77777777" w:rsidR="00E15228" w:rsidRPr="001D2AE1" w:rsidRDefault="00E15228" w:rsidP="00DE1C06">
            <w:pPr>
              <w:spacing w:line="240" w:lineRule="auto"/>
              <w:ind w:firstLine="0"/>
              <w:rPr>
                <w:sz w:val="24"/>
                <w:szCs w:val="24"/>
              </w:rPr>
            </w:pPr>
          </w:p>
        </w:tc>
        <w:tc>
          <w:tcPr>
            <w:tcW w:w="851" w:type="dxa"/>
            <w:vMerge/>
          </w:tcPr>
          <w:p w14:paraId="61BC6228" w14:textId="77777777" w:rsidR="00E15228" w:rsidRPr="001D2AE1" w:rsidRDefault="00E15228" w:rsidP="00DE1C06">
            <w:pPr>
              <w:spacing w:line="240" w:lineRule="auto"/>
              <w:ind w:firstLine="0"/>
              <w:rPr>
                <w:sz w:val="24"/>
                <w:szCs w:val="24"/>
              </w:rPr>
            </w:pPr>
          </w:p>
        </w:tc>
        <w:tc>
          <w:tcPr>
            <w:tcW w:w="850" w:type="dxa"/>
            <w:gridSpan w:val="2"/>
            <w:vMerge/>
          </w:tcPr>
          <w:p w14:paraId="130E8E66" w14:textId="77777777" w:rsidR="00E15228" w:rsidRPr="001D2AE1" w:rsidRDefault="00E15228" w:rsidP="00DE1C06">
            <w:pPr>
              <w:spacing w:line="240" w:lineRule="auto"/>
              <w:ind w:firstLine="0"/>
              <w:rPr>
                <w:sz w:val="24"/>
                <w:szCs w:val="24"/>
              </w:rPr>
            </w:pPr>
          </w:p>
        </w:tc>
        <w:tc>
          <w:tcPr>
            <w:tcW w:w="851" w:type="dxa"/>
            <w:gridSpan w:val="2"/>
            <w:vMerge/>
          </w:tcPr>
          <w:p w14:paraId="307987D1" w14:textId="77777777" w:rsidR="00E15228" w:rsidRPr="001D2AE1" w:rsidRDefault="00E15228" w:rsidP="00DE1C06">
            <w:pPr>
              <w:spacing w:line="240" w:lineRule="auto"/>
              <w:ind w:firstLine="0"/>
              <w:rPr>
                <w:sz w:val="24"/>
                <w:szCs w:val="24"/>
              </w:rPr>
            </w:pPr>
          </w:p>
        </w:tc>
        <w:tc>
          <w:tcPr>
            <w:tcW w:w="1984" w:type="dxa"/>
            <w:gridSpan w:val="3"/>
            <w:vMerge/>
          </w:tcPr>
          <w:p w14:paraId="415C2F92" w14:textId="77777777" w:rsidR="00E15228" w:rsidRPr="001D2AE1" w:rsidRDefault="00E15228" w:rsidP="00DE1C06">
            <w:pPr>
              <w:spacing w:line="240" w:lineRule="auto"/>
              <w:ind w:firstLine="0"/>
              <w:rPr>
                <w:sz w:val="24"/>
                <w:szCs w:val="24"/>
              </w:rPr>
            </w:pPr>
          </w:p>
        </w:tc>
        <w:tc>
          <w:tcPr>
            <w:tcW w:w="2657" w:type="dxa"/>
            <w:gridSpan w:val="2"/>
          </w:tcPr>
          <w:p w14:paraId="25B94497" w14:textId="77777777" w:rsidR="00E15228" w:rsidRPr="001D2AE1" w:rsidRDefault="00E15228" w:rsidP="00DE1C06">
            <w:pPr>
              <w:spacing w:line="240" w:lineRule="auto"/>
              <w:ind w:firstLine="0"/>
              <w:rPr>
                <w:sz w:val="24"/>
                <w:szCs w:val="24"/>
              </w:rPr>
            </w:pPr>
          </w:p>
        </w:tc>
      </w:tr>
      <w:tr w:rsidR="00E15228" w:rsidRPr="001D2AE1" w14:paraId="6991B2CA" w14:textId="4F8918F7" w:rsidTr="004D2ECE">
        <w:trPr>
          <w:gridAfter w:val="1"/>
          <w:wAfter w:w="36" w:type="dxa"/>
        </w:trPr>
        <w:tc>
          <w:tcPr>
            <w:tcW w:w="516" w:type="dxa"/>
          </w:tcPr>
          <w:p w14:paraId="117E8B44" w14:textId="0A452F46" w:rsidR="00E15228" w:rsidRPr="001D2AE1" w:rsidRDefault="00E15228" w:rsidP="00DE1C06">
            <w:pPr>
              <w:spacing w:line="240" w:lineRule="auto"/>
              <w:ind w:firstLine="0"/>
              <w:rPr>
                <w:sz w:val="24"/>
                <w:szCs w:val="24"/>
              </w:rPr>
            </w:pPr>
            <w:r>
              <w:rPr>
                <w:sz w:val="24"/>
                <w:szCs w:val="24"/>
              </w:rPr>
              <w:t>4.5</w:t>
            </w:r>
          </w:p>
        </w:tc>
        <w:tc>
          <w:tcPr>
            <w:tcW w:w="3590" w:type="dxa"/>
          </w:tcPr>
          <w:p w14:paraId="3EB159F7" w14:textId="63B2C29C" w:rsidR="00E15228" w:rsidRPr="001D2AE1" w:rsidRDefault="00E15228" w:rsidP="00DE1C06">
            <w:pPr>
              <w:spacing w:line="240" w:lineRule="auto"/>
              <w:ind w:firstLine="0"/>
              <w:rPr>
                <w:sz w:val="24"/>
                <w:szCs w:val="24"/>
              </w:rPr>
            </w:pPr>
            <w:r>
              <w:rPr>
                <w:sz w:val="24"/>
                <w:szCs w:val="24"/>
              </w:rPr>
              <w:t>Организация деятельности</w:t>
            </w:r>
            <w:r w:rsidRPr="001D2AE1">
              <w:rPr>
                <w:sz w:val="24"/>
                <w:szCs w:val="24"/>
              </w:rPr>
              <w:t xml:space="preserve"> пунктов временной выдачи инвалидам технических средств реабилитации с привлечением к формированию таких пунктов негосударственных организаций, в том числе социально ориентированных некоммерческих организаций, субъектов малого и среднего предпринимательства, в том числе индивидуальных предпринимателей</w:t>
            </w:r>
          </w:p>
        </w:tc>
        <w:tc>
          <w:tcPr>
            <w:tcW w:w="992" w:type="dxa"/>
          </w:tcPr>
          <w:p w14:paraId="34D51D4A"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6ED18170" w14:textId="77777777" w:rsidR="00E15228" w:rsidRPr="001D2AE1" w:rsidRDefault="00E15228" w:rsidP="00DE1C06">
            <w:pPr>
              <w:spacing w:line="240" w:lineRule="auto"/>
              <w:ind w:firstLine="0"/>
              <w:rPr>
                <w:sz w:val="24"/>
                <w:szCs w:val="24"/>
              </w:rPr>
            </w:pPr>
          </w:p>
        </w:tc>
        <w:tc>
          <w:tcPr>
            <w:tcW w:w="1323" w:type="dxa"/>
            <w:gridSpan w:val="2"/>
            <w:vMerge/>
          </w:tcPr>
          <w:p w14:paraId="765F928E" w14:textId="77777777" w:rsidR="00E15228" w:rsidRPr="001D2AE1" w:rsidRDefault="00E15228" w:rsidP="00DE1C06">
            <w:pPr>
              <w:spacing w:line="240" w:lineRule="auto"/>
              <w:ind w:firstLine="0"/>
              <w:rPr>
                <w:sz w:val="24"/>
                <w:szCs w:val="24"/>
              </w:rPr>
            </w:pPr>
          </w:p>
        </w:tc>
        <w:tc>
          <w:tcPr>
            <w:tcW w:w="851" w:type="dxa"/>
            <w:vMerge/>
          </w:tcPr>
          <w:p w14:paraId="4B864EF1" w14:textId="77777777" w:rsidR="00E15228" w:rsidRPr="001D2AE1" w:rsidRDefault="00E15228" w:rsidP="00DE1C06">
            <w:pPr>
              <w:spacing w:line="240" w:lineRule="auto"/>
              <w:ind w:firstLine="0"/>
              <w:rPr>
                <w:sz w:val="24"/>
                <w:szCs w:val="24"/>
              </w:rPr>
            </w:pPr>
          </w:p>
        </w:tc>
        <w:tc>
          <w:tcPr>
            <w:tcW w:w="850" w:type="dxa"/>
            <w:gridSpan w:val="2"/>
            <w:vMerge/>
          </w:tcPr>
          <w:p w14:paraId="7A8F490A" w14:textId="77777777" w:rsidR="00E15228" w:rsidRPr="001D2AE1" w:rsidRDefault="00E15228" w:rsidP="00DE1C06">
            <w:pPr>
              <w:spacing w:line="240" w:lineRule="auto"/>
              <w:ind w:firstLine="0"/>
              <w:rPr>
                <w:sz w:val="24"/>
                <w:szCs w:val="24"/>
              </w:rPr>
            </w:pPr>
          </w:p>
        </w:tc>
        <w:tc>
          <w:tcPr>
            <w:tcW w:w="851" w:type="dxa"/>
            <w:gridSpan w:val="2"/>
            <w:vMerge/>
          </w:tcPr>
          <w:p w14:paraId="65F20E80" w14:textId="77777777" w:rsidR="00E15228" w:rsidRPr="001D2AE1" w:rsidRDefault="00E15228" w:rsidP="00DE1C06">
            <w:pPr>
              <w:spacing w:line="240" w:lineRule="auto"/>
              <w:ind w:firstLine="0"/>
              <w:rPr>
                <w:sz w:val="24"/>
                <w:szCs w:val="24"/>
              </w:rPr>
            </w:pPr>
          </w:p>
        </w:tc>
        <w:tc>
          <w:tcPr>
            <w:tcW w:w="1984" w:type="dxa"/>
            <w:gridSpan w:val="3"/>
            <w:vMerge/>
          </w:tcPr>
          <w:p w14:paraId="122326BC" w14:textId="77777777" w:rsidR="00E15228" w:rsidRPr="001D2AE1" w:rsidRDefault="00E15228" w:rsidP="00DE1C06">
            <w:pPr>
              <w:spacing w:line="240" w:lineRule="auto"/>
              <w:ind w:firstLine="0"/>
              <w:rPr>
                <w:sz w:val="24"/>
                <w:szCs w:val="24"/>
              </w:rPr>
            </w:pPr>
          </w:p>
        </w:tc>
        <w:tc>
          <w:tcPr>
            <w:tcW w:w="2657" w:type="dxa"/>
            <w:gridSpan w:val="2"/>
          </w:tcPr>
          <w:p w14:paraId="598F99D7" w14:textId="77777777" w:rsidR="00E15228" w:rsidRPr="001D2AE1" w:rsidRDefault="00E15228" w:rsidP="00DE1C06">
            <w:pPr>
              <w:spacing w:line="240" w:lineRule="auto"/>
              <w:ind w:firstLine="0"/>
              <w:rPr>
                <w:sz w:val="24"/>
                <w:szCs w:val="24"/>
              </w:rPr>
            </w:pPr>
          </w:p>
        </w:tc>
      </w:tr>
      <w:tr w:rsidR="00E15228" w:rsidRPr="001D2AE1" w14:paraId="6B56CE75" w14:textId="750DAC56" w:rsidTr="004D2ECE">
        <w:trPr>
          <w:gridAfter w:val="1"/>
          <w:wAfter w:w="36" w:type="dxa"/>
        </w:trPr>
        <w:tc>
          <w:tcPr>
            <w:tcW w:w="516" w:type="dxa"/>
          </w:tcPr>
          <w:p w14:paraId="1584EDF1" w14:textId="1B335704" w:rsidR="00E15228" w:rsidRPr="001D2AE1" w:rsidRDefault="00E15228" w:rsidP="00DE1C06">
            <w:pPr>
              <w:spacing w:line="240" w:lineRule="auto"/>
              <w:ind w:firstLine="0"/>
              <w:rPr>
                <w:sz w:val="24"/>
                <w:szCs w:val="24"/>
              </w:rPr>
            </w:pPr>
            <w:r>
              <w:rPr>
                <w:sz w:val="24"/>
                <w:szCs w:val="24"/>
              </w:rPr>
              <w:lastRenderedPageBreak/>
              <w:t>4.6</w:t>
            </w:r>
          </w:p>
        </w:tc>
        <w:tc>
          <w:tcPr>
            <w:tcW w:w="3590" w:type="dxa"/>
          </w:tcPr>
          <w:p w14:paraId="27A8E203" w14:textId="77777777" w:rsidR="00E15228" w:rsidRPr="001D2AE1" w:rsidRDefault="00E15228" w:rsidP="00D35253">
            <w:pPr>
              <w:spacing w:line="240" w:lineRule="auto"/>
              <w:ind w:firstLine="0"/>
              <w:rPr>
                <w:sz w:val="24"/>
                <w:szCs w:val="24"/>
              </w:rPr>
            </w:pPr>
            <w:r w:rsidRPr="001D2AE1">
              <w:rPr>
                <w:sz w:val="24"/>
                <w:szCs w:val="24"/>
              </w:rPr>
              <w:t>Анализ целевого использования государственных и муниципальных объектов недвижимого имущества с целью выявления неиспользуемых по назначению объектов социальной сферы, которые могут быть переданы негосударственным (немуниципальным) организациям с применением механизмов государственно-частного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сфер</w:t>
            </w:r>
            <w:r>
              <w:rPr>
                <w:sz w:val="24"/>
                <w:szCs w:val="24"/>
              </w:rPr>
              <w:t>е</w:t>
            </w:r>
            <w:r w:rsidRPr="001D2AE1">
              <w:rPr>
                <w:sz w:val="24"/>
                <w:szCs w:val="24"/>
              </w:rPr>
              <w:t xml:space="preserve"> социально</w:t>
            </w:r>
            <w:r>
              <w:rPr>
                <w:sz w:val="24"/>
                <w:szCs w:val="24"/>
              </w:rPr>
              <w:t>го</w:t>
            </w:r>
            <w:r w:rsidRPr="001D2AE1">
              <w:rPr>
                <w:sz w:val="24"/>
                <w:szCs w:val="24"/>
              </w:rPr>
              <w:t xml:space="preserve"> обслуживани</w:t>
            </w:r>
            <w:r>
              <w:rPr>
                <w:sz w:val="24"/>
                <w:szCs w:val="24"/>
              </w:rPr>
              <w:t>я</w:t>
            </w:r>
          </w:p>
        </w:tc>
        <w:tc>
          <w:tcPr>
            <w:tcW w:w="992" w:type="dxa"/>
          </w:tcPr>
          <w:p w14:paraId="14F34E0E"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55063511" w14:textId="77777777" w:rsidR="00E15228" w:rsidRPr="001D2AE1" w:rsidRDefault="00E15228" w:rsidP="00DE1C06">
            <w:pPr>
              <w:spacing w:line="240" w:lineRule="auto"/>
              <w:ind w:firstLine="0"/>
              <w:rPr>
                <w:sz w:val="24"/>
                <w:szCs w:val="24"/>
              </w:rPr>
            </w:pPr>
          </w:p>
        </w:tc>
        <w:tc>
          <w:tcPr>
            <w:tcW w:w="1323" w:type="dxa"/>
            <w:gridSpan w:val="2"/>
            <w:vMerge/>
          </w:tcPr>
          <w:p w14:paraId="6A2EC00A" w14:textId="77777777" w:rsidR="00E15228" w:rsidRPr="001D2AE1" w:rsidRDefault="00E15228" w:rsidP="00DE1C06">
            <w:pPr>
              <w:spacing w:line="240" w:lineRule="auto"/>
              <w:ind w:firstLine="0"/>
              <w:rPr>
                <w:sz w:val="24"/>
                <w:szCs w:val="24"/>
              </w:rPr>
            </w:pPr>
          </w:p>
        </w:tc>
        <w:tc>
          <w:tcPr>
            <w:tcW w:w="851" w:type="dxa"/>
            <w:vMerge/>
          </w:tcPr>
          <w:p w14:paraId="1E8A2AEF" w14:textId="77777777" w:rsidR="00E15228" w:rsidRPr="001D2AE1" w:rsidRDefault="00E15228" w:rsidP="00DE1C06">
            <w:pPr>
              <w:spacing w:line="240" w:lineRule="auto"/>
              <w:ind w:firstLine="0"/>
              <w:rPr>
                <w:sz w:val="24"/>
                <w:szCs w:val="24"/>
              </w:rPr>
            </w:pPr>
          </w:p>
        </w:tc>
        <w:tc>
          <w:tcPr>
            <w:tcW w:w="850" w:type="dxa"/>
            <w:gridSpan w:val="2"/>
            <w:vMerge/>
          </w:tcPr>
          <w:p w14:paraId="359DCA7F" w14:textId="77777777" w:rsidR="00E15228" w:rsidRPr="001D2AE1" w:rsidRDefault="00E15228" w:rsidP="00DE1C06">
            <w:pPr>
              <w:spacing w:line="240" w:lineRule="auto"/>
              <w:ind w:firstLine="0"/>
              <w:rPr>
                <w:sz w:val="24"/>
                <w:szCs w:val="24"/>
              </w:rPr>
            </w:pPr>
          </w:p>
        </w:tc>
        <w:tc>
          <w:tcPr>
            <w:tcW w:w="851" w:type="dxa"/>
            <w:gridSpan w:val="2"/>
            <w:vMerge/>
          </w:tcPr>
          <w:p w14:paraId="016E4268" w14:textId="77777777" w:rsidR="00E15228" w:rsidRPr="001D2AE1" w:rsidRDefault="00E15228" w:rsidP="00DE1C06">
            <w:pPr>
              <w:spacing w:line="240" w:lineRule="auto"/>
              <w:ind w:firstLine="0"/>
              <w:rPr>
                <w:sz w:val="24"/>
                <w:szCs w:val="24"/>
              </w:rPr>
            </w:pPr>
          </w:p>
        </w:tc>
        <w:tc>
          <w:tcPr>
            <w:tcW w:w="1984" w:type="dxa"/>
            <w:gridSpan w:val="3"/>
            <w:vMerge/>
          </w:tcPr>
          <w:p w14:paraId="7DF64234" w14:textId="77777777" w:rsidR="00E15228" w:rsidRPr="001D2AE1" w:rsidRDefault="00E15228" w:rsidP="00DE1C06">
            <w:pPr>
              <w:spacing w:line="240" w:lineRule="auto"/>
              <w:ind w:firstLine="0"/>
              <w:rPr>
                <w:sz w:val="24"/>
                <w:szCs w:val="24"/>
              </w:rPr>
            </w:pPr>
          </w:p>
        </w:tc>
        <w:tc>
          <w:tcPr>
            <w:tcW w:w="2657" w:type="dxa"/>
            <w:gridSpan w:val="2"/>
          </w:tcPr>
          <w:p w14:paraId="28995A47" w14:textId="77777777" w:rsidR="00E15228" w:rsidRPr="001D2AE1" w:rsidRDefault="00E15228" w:rsidP="00DE1C06">
            <w:pPr>
              <w:spacing w:line="240" w:lineRule="auto"/>
              <w:ind w:firstLine="0"/>
              <w:rPr>
                <w:sz w:val="24"/>
                <w:szCs w:val="24"/>
              </w:rPr>
            </w:pPr>
          </w:p>
        </w:tc>
      </w:tr>
      <w:tr w:rsidR="00E15228" w:rsidRPr="001D2AE1" w14:paraId="4B50C9B2" w14:textId="1E291329" w:rsidTr="004D2ECE">
        <w:trPr>
          <w:gridAfter w:val="1"/>
          <w:wAfter w:w="36" w:type="dxa"/>
        </w:trPr>
        <w:tc>
          <w:tcPr>
            <w:tcW w:w="516" w:type="dxa"/>
          </w:tcPr>
          <w:p w14:paraId="7C3B56C3" w14:textId="1B9DEBFA" w:rsidR="00E15228" w:rsidRPr="001D2AE1" w:rsidRDefault="00E15228" w:rsidP="00DE1C06">
            <w:pPr>
              <w:spacing w:line="240" w:lineRule="auto"/>
              <w:ind w:firstLine="0"/>
              <w:rPr>
                <w:sz w:val="24"/>
                <w:szCs w:val="24"/>
              </w:rPr>
            </w:pPr>
            <w:r>
              <w:rPr>
                <w:sz w:val="24"/>
                <w:szCs w:val="24"/>
              </w:rPr>
              <w:t>4.7</w:t>
            </w:r>
          </w:p>
        </w:tc>
        <w:tc>
          <w:tcPr>
            <w:tcW w:w="3590" w:type="dxa"/>
          </w:tcPr>
          <w:p w14:paraId="0B7C6536" w14:textId="77777777" w:rsidR="00E15228" w:rsidRPr="001D2AE1" w:rsidRDefault="00E15228" w:rsidP="00D35253">
            <w:pPr>
              <w:pStyle w:val="ConsPlusNormal"/>
              <w:rPr>
                <w:sz w:val="24"/>
                <w:szCs w:val="24"/>
              </w:rPr>
            </w:pPr>
            <w:r w:rsidRPr="001D2AE1">
              <w:rPr>
                <w:rFonts w:ascii="Times New Roman" w:hAnsi="Times New Roman" w:cs="Times New Roman"/>
                <w:sz w:val="24"/>
                <w:szCs w:val="24"/>
              </w:rPr>
              <w:t>Передача государственных объектов недвижимого имущества негосударственным организациям с применением механизмов государственно-частного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сфер</w:t>
            </w:r>
            <w:r>
              <w:rPr>
                <w:rFonts w:ascii="Times New Roman" w:hAnsi="Times New Roman" w:cs="Times New Roman"/>
                <w:sz w:val="24"/>
                <w:szCs w:val="24"/>
              </w:rPr>
              <w:t>е</w:t>
            </w:r>
            <w:r w:rsidRPr="001D2AE1">
              <w:rPr>
                <w:rFonts w:ascii="Times New Roman" w:hAnsi="Times New Roman" w:cs="Times New Roman"/>
                <w:sz w:val="24"/>
                <w:szCs w:val="24"/>
              </w:rPr>
              <w:t xml:space="preserve"> </w:t>
            </w:r>
          </w:p>
          <w:p w14:paraId="3E439186" w14:textId="77777777" w:rsidR="00E15228" w:rsidRPr="001D2AE1" w:rsidRDefault="00E15228" w:rsidP="00D35253">
            <w:pPr>
              <w:spacing w:line="240" w:lineRule="auto"/>
              <w:ind w:firstLine="0"/>
              <w:rPr>
                <w:sz w:val="24"/>
                <w:szCs w:val="24"/>
              </w:rPr>
            </w:pPr>
            <w:r w:rsidRPr="001D2AE1">
              <w:rPr>
                <w:sz w:val="24"/>
                <w:szCs w:val="24"/>
              </w:rPr>
              <w:t>социально</w:t>
            </w:r>
            <w:r>
              <w:rPr>
                <w:sz w:val="24"/>
                <w:szCs w:val="24"/>
              </w:rPr>
              <w:t>го</w:t>
            </w:r>
            <w:r w:rsidRPr="001D2AE1">
              <w:rPr>
                <w:sz w:val="24"/>
                <w:szCs w:val="24"/>
              </w:rPr>
              <w:t xml:space="preserve"> обслуживани</w:t>
            </w:r>
            <w:r>
              <w:rPr>
                <w:sz w:val="24"/>
                <w:szCs w:val="24"/>
              </w:rPr>
              <w:t>я</w:t>
            </w:r>
          </w:p>
        </w:tc>
        <w:tc>
          <w:tcPr>
            <w:tcW w:w="992" w:type="dxa"/>
          </w:tcPr>
          <w:p w14:paraId="41329167"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4C010072" w14:textId="77777777" w:rsidR="00E15228" w:rsidRPr="001D2AE1" w:rsidRDefault="00E15228" w:rsidP="00DE1C06">
            <w:pPr>
              <w:spacing w:line="240" w:lineRule="auto"/>
              <w:ind w:firstLine="0"/>
              <w:rPr>
                <w:sz w:val="24"/>
                <w:szCs w:val="24"/>
              </w:rPr>
            </w:pPr>
          </w:p>
        </w:tc>
        <w:tc>
          <w:tcPr>
            <w:tcW w:w="1323" w:type="dxa"/>
            <w:gridSpan w:val="2"/>
            <w:vMerge/>
          </w:tcPr>
          <w:p w14:paraId="5D7B020F" w14:textId="77777777" w:rsidR="00E15228" w:rsidRPr="001D2AE1" w:rsidRDefault="00E15228" w:rsidP="00DE1C06">
            <w:pPr>
              <w:spacing w:line="240" w:lineRule="auto"/>
              <w:ind w:firstLine="0"/>
              <w:rPr>
                <w:sz w:val="24"/>
                <w:szCs w:val="24"/>
              </w:rPr>
            </w:pPr>
          </w:p>
        </w:tc>
        <w:tc>
          <w:tcPr>
            <w:tcW w:w="851" w:type="dxa"/>
            <w:vMerge/>
          </w:tcPr>
          <w:p w14:paraId="530AE1D3" w14:textId="77777777" w:rsidR="00E15228" w:rsidRPr="001D2AE1" w:rsidRDefault="00E15228" w:rsidP="00DE1C06">
            <w:pPr>
              <w:spacing w:line="240" w:lineRule="auto"/>
              <w:ind w:firstLine="0"/>
              <w:rPr>
                <w:sz w:val="24"/>
                <w:szCs w:val="24"/>
              </w:rPr>
            </w:pPr>
          </w:p>
        </w:tc>
        <w:tc>
          <w:tcPr>
            <w:tcW w:w="850" w:type="dxa"/>
            <w:gridSpan w:val="2"/>
            <w:vMerge/>
          </w:tcPr>
          <w:p w14:paraId="63863677" w14:textId="77777777" w:rsidR="00E15228" w:rsidRPr="001D2AE1" w:rsidRDefault="00E15228" w:rsidP="00DE1C06">
            <w:pPr>
              <w:spacing w:line="240" w:lineRule="auto"/>
              <w:ind w:firstLine="0"/>
              <w:rPr>
                <w:sz w:val="24"/>
                <w:szCs w:val="24"/>
              </w:rPr>
            </w:pPr>
          </w:p>
        </w:tc>
        <w:tc>
          <w:tcPr>
            <w:tcW w:w="851" w:type="dxa"/>
            <w:gridSpan w:val="2"/>
            <w:vMerge/>
          </w:tcPr>
          <w:p w14:paraId="2EE452C4" w14:textId="77777777" w:rsidR="00E15228" w:rsidRPr="001D2AE1" w:rsidRDefault="00E15228" w:rsidP="00DE1C06">
            <w:pPr>
              <w:spacing w:line="240" w:lineRule="auto"/>
              <w:ind w:firstLine="0"/>
              <w:rPr>
                <w:sz w:val="24"/>
                <w:szCs w:val="24"/>
              </w:rPr>
            </w:pPr>
          </w:p>
        </w:tc>
        <w:tc>
          <w:tcPr>
            <w:tcW w:w="1984" w:type="dxa"/>
            <w:gridSpan w:val="3"/>
            <w:vMerge/>
          </w:tcPr>
          <w:p w14:paraId="0847F363" w14:textId="77777777" w:rsidR="00E15228" w:rsidRPr="001D2AE1" w:rsidRDefault="00E15228" w:rsidP="00DE1C06">
            <w:pPr>
              <w:spacing w:line="240" w:lineRule="auto"/>
              <w:ind w:firstLine="0"/>
              <w:rPr>
                <w:sz w:val="24"/>
                <w:szCs w:val="24"/>
              </w:rPr>
            </w:pPr>
          </w:p>
        </w:tc>
        <w:tc>
          <w:tcPr>
            <w:tcW w:w="2657" w:type="dxa"/>
            <w:gridSpan w:val="2"/>
          </w:tcPr>
          <w:p w14:paraId="28D0DCAB" w14:textId="77777777" w:rsidR="00E15228" w:rsidRPr="001D2AE1" w:rsidRDefault="00E15228" w:rsidP="00DE1C06">
            <w:pPr>
              <w:spacing w:line="240" w:lineRule="auto"/>
              <w:ind w:firstLine="0"/>
              <w:rPr>
                <w:sz w:val="24"/>
                <w:szCs w:val="24"/>
              </w:rPr>
            </w:pPr>
          </w:p>
        </w:tc>
      </w:tr>
      <w:tr w:rsidR="004A13E7" w:rsidRPr="001D2AE1" w14:paraId="61E863A2" w14:textId="6FAE5E9D" w:rsidTr="004D2ECE">
        <w:trPr>
          <w:gridAfter w:val="1"/>
          <w:wAfter w:w="36" w:type="dxa"/>
          <w:trHeight w:val="450"/>
        </w:trPr>
        <w:tc>
          <w:tcPr>
            <w:tcW w:w="516" w:type="dxa"/>
            <w:vAlign w:val="center"/>
          </w:tcPr>
          <w:p w14:paraId="75569C5C" w14:textId="77777777" w:rsidR="004A13E7" w:rsidRPr="009E2F6C" w:rsidRDefault="004A13E7" w:rsidP="00485EEF">
            <w:pPr>
              <w:spacing w:line="240" w:lineRule="auto"/>
              <w:ind w:firstLine="0"/>
              <w:jc w:val="left"/>
              <w:rPr>
                <w:b/>
                <w:sz w:val="24"/>
                <w:szCs w:val="24"/>
              </w:rPr>
            </w:pPr>
            <w:r w:rsidRPr="009E2F6C">
              <w:rPr>
                <w:b/>
                <w:sz w:val="24"/>
                <w:szCs w:val="24"/>
              </w:rPr>
              <w:t>5.</w:t>
            </w:r>
          </w:p>
        </w:tc>
        <w:tc>
          <w:tcPr>
            <w:tcW w:w="14091" w:type="dxa"/>
            <w:gridSpan w:val="15"/>
            <w:vAlign w:val="center"/>
          </w:tcPr>
          <w:p w14:paraId="0F70ACB7" w14:textId="2AC6D72E" w:rsidR="004A13E7" w:rsidRPr="009E2F6C" w:rsidRDefault="004A13E7" w:rsidP="00485EEF">
            <w:pPr>
              <w:spacing w:line="240" w:lineRule="auto"/>
              <w:ind w:firstLine="0"/>
              <w:jc w:val="left"/>
              <w:rPr>
                <w:b/>
                <w:sz w:val="24"/>
                <w:szCs w:val="24"/>
              </w:rPr>
            </w:pPr>
            <w:r w:rsidRPr="009E2F6C">
              <w:rPr>
                <w:b/>
                <w:sz w:val="24"/>
                <w:szCs w:val="24"/>
              </w:rPr>
              <w:t>Рынок услуг дошкольного образования</w:t>
            </w:r>
          </w:p>
        </w:tc>
      </w:tr>
      <w:tr w:rsidR="004A13E7" w:rsidRPr="001D2AE1" w14:paraId="5D84B62A" w14:textId="709EAFBC" w:rsidTr="004D2ECE">
        <w:trPr>
          <w:gridAfter w:val="1"/>
          <w:wAfter w:w="36" w:type="dxa"/>
        </w:trPr>
        <w:tc>
          <w:tcPr>
            <w:tcW w:w="14607" w:type="dxa"/>
            <w:gridSpan w:val="16"/>
          </w:tcPr>
          <w:p w14:paraId="013F7D99" w14:textId="77777777" w:rsidR="004A13E7" w:rsidRPr="001D2AE1" w:rsidRDefault="004A13E7" w:rsidP="00AA0EC0">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lastRenderedPageBreak/>
              <w:t>В 2018 г. на территории Республики Коми функционировали:</w:t>
            </w:r>
          </w:p>
          <w:p w14:paraId="7BC20B07" w14:textId="77777777" w:rsidR="004A13E7" w:rsidRPr="001D2AE1" w:rsidRDefault="004A13E7" w:rsidP="00AA0EC0">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79 консультативных пунктов (города Сыктывкар, Воркута, Сосногорск, Усинск, Инта, Ухта, Печора, Княжпогостский, Сыктывдинский, Удорский, Усть-Цилемский, Троицко-Печорский, Усть-Куломский, Усть-Вымский районы)</w:t>
            </w:r>
            <w:r>
              <w:rPr>
                <w:rFonts w:ascii="Times New Roman" w:hAnsi="Times New Roman" w:cs="Times New Roman"/>
                <w:sz w:val="24"/>
                <w:szCs w:val="24"/>
              </w:rPr>
              <w:t>, услуги</w:t>
            </w:r>
            <w:r w:rsidRPr="001D2AE1">
              <w:rPr>
                <w:rFonts w:ascii="Times New Roman" w:hAnsi="Times New Roman" w:cs="Times New Roman"/>
                <w:sz w:val="24"/>
                <w:szCs w:val="24"/>
              </w:rPr>
              <w:t xml:space="preserve"> </w:t>
            </w:r>
            <w:r>
              <w:rPr>
                <w:rFonts w:ascii="Times New Roman" w:hAnsi="Times New Roman" w:cs="Times New Roman"/>
                <w:sz w:val="24"/>
                <w:szCs w:val="24"/>
              </w:rPr>
              <w:t xml:space="preserve">дошкольного образования в которых получали </w:t>
            </w:r>
            <w:r w:rsidRPr="001D2AE1">
              <w:rPr>
                <w:rFonts w:ascii="Times New Roman" w:hAnsi="Times New Roman" w:cs="Times New Roman"/>
                <w:sz w:val="24"/>
                <w:szCs w:val="24"/>
              </w:rPr>
              <w:t xml:space="preserve">778 </w:t>
            </w:r>
            <w:r>
              <w:rPr>
                <w:rFonts w:ascii="Times New Roman" w:hAnsi="Times New Roman" w:cs="Times New Roman"/>
                <w:sz w:val="24"/>
                <w:szCs w:val="24"/>
              </w:rPr>
              <w:t>детей</w:t>
            </w:r>
            <w:r w:rsidRPr="001D2AE1">
              <w:rPr>
                <w:rFonts w:ascii="Times New Roman" w:hAnsi="Times New Roman" w:cs="Times New Roman"/>
                <w:sz w:val="24"/>
                <w:szCs w:val="24"/>
              </w:rPr>
              <w:t>;</w:t>
            </w:r>
          </w:p>
          <w:p w14:paraId="5E2E1171" w14:textId="77777777" w:rsidR="004A13E7" w:rsidRPr="001D2AE1" w:rsidRDefault="004A13E7" w:rsidP="00AA0EC0">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центры игровой поддержки, досуговой деятельности, группы выходного дня, группы вливания и др. (города Воркута, Усинск) – 112 чел.;</w:t>
            </w:r>
          </w:p>
          <w:p w14:paraId="285FF1D8" w14:textId="77777777" w:rsidR="004A13E7" w:rsidRPr="001D2AE1" w:rsidRDefault="004A13E7" w:rsidP="00AA0EC0">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19 групп кратковременного пребывания детей (города Сыктывкар, Усинск, Троицко-Печорский район) – 160 чел.;</w:t>
            </w:r>
          </w:p>
          <w:p w14:paraId="03CDC47D" w14:textId="77777777" w:rsidR="004A13E7" w:rsidRPr="001D2AE1" w:rsidRDefault="004A13E7" w:rsidP="00AA0EC0">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3 частные дошкольные образовательные организации (индивидуальный предприниматель Бобрецова А.В., общество с ограниченной ответственностью «Консультативно – развивающий центр «Интеллект», ООО «Малое инновационное предприятие «Интеллект+») – 85 чел; </w:t>
            </w:r>
          </w:p>
          <w:p w14:paraId="07F79ACC" w14:textId="77777777" w:rsidR="004A13E7" w:rsidRPr="001D2AE1" w:rsidRDefault="004A13E7" w:rsidP="00AA0EC0">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12 групп по присмотру и уходу за детьми, организованные индивидуальными предпринимателями (города Сыктывкар, Ухта, Сыктывдинский район) – 286 чел.</w:t>
            </w:r>
          </w:p>
          <w:p w14:paraId="40FA3E1B" w14:textId="77777777" w:rsidR="004A13E7" w:rsidRPr="001D2AE1" w:rsidRDefault="004A13E7" w:rsidP="00AA0EC0">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Таким образом, вариативными формами и негосударственным сектором дошкольного образования детей в Республике Коми охвачен 1421 ребенок, что составляет 2,4% от общего количества детей дошкольного возраста, посещающих дошкольные образовательные организации на территории Республики Коми.</w:t>
            </w:r>
          </w:p>
          <w:p w14:paraId="5B2D5BE9" w14:textId="77777777" w:rsidR="004A13E7" w:rsidRPr="001D2AE1" w:rsidRDefault="004A13E7" w:rsidP="00AA0EC0">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По состоянию на 1 января 2019 г. доступность дошкольного образования на территории Республики Коми для детей в возрасте до 3 лет составляет 91,4 % (Российская Федерация – 83,58%, Северо-Западный Федеральный округ – 89,31 %).</w:t>
            </w:r>
          </w:p>
          <w:p w14:paraId="762BEC22" w14:textId="77777777" w:rsidR="004A13E7" w:rsidRPr="001D2AE1" w:rsidRDefault="004A13E7" w:rsidP="00AA0EC0">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Мониторинг состояния и развития конкурентной среды на рынке по итогам 2018 года выявил положительную динамику удовлетворенности потребителей услугами рынка. Большинство населения удовлетворены качеством услуг на рынке (48,8%), а также отмечают достаточность предложения на рынке (51,2%). В части возможности выбора и цен выявлен прирост удовлетворенности; вместе с тем, сохраняется незначительное превышение количества неудовлетворенных указанными параметрами услуг над удовлетворенными (на 0,3 п.п. и 1,7 п.п. соответственно).</w:t>
            </w:r>
            <w:r>
              <w:t xml:space="preserve"> </w:t>
            </w:r>
            <w:r w:rsidRPr="00363E0D">
              <w:rPr>
                <w:rFonts w:ascii="Times New Roman" w:hAnsi="Times New Roman" w:cs="Times New Roman"/>
                <w:sz w:val="24"/>
                <w:szCs w:val="24"/>
              </w:rPr>
              <w:t>Опросы представителей бизнеса, д</w:t>
            </w:r>
            <w:r>
              <w:rPr>
                <w:rFonts w:ascii="Times New Roman" w:hAnsi="Times New Roman" w:cs="Times New Roman"/>
                <w:sz w:val="24"/>
                <w:szCs w:val="24"/>
              </w:rPr>
              <w:t>ействующего в сфере образования,</w:t>
            </w:r>
            <w:r w:rsidRPr="00363E0D">
              <w:rPr>
                <w:rFonts w:ascii="Times New Roman" w:hAnsi="Times New Roman" w:cs="Times New Roman"/>
                <w:sz w:val="24"/>
                <w:szCs w:val="24"/>
              </w:rPr>
              <w:t xml:space="preserve"> по итогам 2018 года, выявили, что большинство респондентов отметило достаточный уровень конкуренции на рынке образования (68,9%), что немного превышает долю отметивших достаточность конкуренции на рынках республики в целом (66,3%). Большинство респондентов отрасли отметило, что за 2016-2018 годы количество конкурентов не изменилось или выросло (40,3% и 35,1%). </w:t>
            </w:r>
            <w:r>
              <w:rPr>
                <w:rFonts w:ascii="Times New Roman" w:hAnsi="Times New Roman" w:cs="Times New Roman"/>
                <w:sz w:val="24"/>
                <w:szCs w:val="24"/>
              </w:rPr>
              <w:t>П</w:t>
            </w:r>
            <w:r w:rsidRPr="00363E0D">
              <w:rPr>
                <w:rFonts w:ascii="Times New Roman" w:hAnsi="Times New Roman" w:cs="Times New Roman"/>
                <w:sz w:val="24"/>
                <w:szCs w:val="24"/>
              </w:rPr>
              <w:t xml:space="preserve">редставители рассматриваемой отрасли в </w:t>
            </w:r>
            <w:r>
              <w:rPr>
                <w:rFonts w:ascii="Times New Roman" w:hAnsi="Times New Roman" w:cs="Times New Roman"/>
                <w:sz w:val="24"/>
                <w:szCs w:val="24"/>
              </w:rPr>
              <w:t>числе</w:t>
            </w:r>
            <w:r w:rsidRPr="00363E0D">
              <w:rPr>
                <w:rFonts w:ascii="Times New Roman" w:hAnsi="Times New Roman" w:cs="Times New Roman"/>
                <w:sz w:val="24"/>
                <w:szCs w:val="24"/>
              </w:rPr>
              <w:t xml:space="preserve"> значимых административных барьеров для ведения ими деятельности</w:t>
            </w:r>
            <w:r>
              <w:rPr>
                <w:rFonts w:ascii="Times New Roman" w:hAnsi="Times New Roman" w:cs="Times New Roman"/>
                <w:sz w:val="24"/>
                <w:szCs w:val="24"/>
              </w:rPr>
              <w:t xml:space="preserve"> чаще других </w:t>
            </w:r>
            <w:r w:rsidRPr="00363E0D">
              <w:rPr>
                <w:rFonts w:ascii="Times New Roman" w:hAnsi="Times New Roman" w:cs="Times New Roman"/>
                <w:sz w:val="24"/>
                <w:szCs w:val="24"/>
              </w:rPr>
              <w:t>выделяют сложность / затянутость процедуры получения лицензий.</w:t>
            </w:r>
          </w:p>
          <w:p w14:paraId="0E0EC32D" w14:textId="77777777" w:rsidR="004A13E7" w:rsidRDefault="004A13E7" w:rsidP="00EE01D1">
            <w:pPr>
              <w:spacing w:line="240" w:lineRule="auto"/>
              <w:ind w:firstLine="0"/>
              <w:rPr>
                <w:sz w:val="24"/>
                <w:szCs w:val="24"/>
              </w:rPr>
            </w:pPr>
            <w:r w:rsidRPr="002F6B43">
              <w:rPr>
                <w:sz w:val="24"/>
                <w:szCs w:val="24"/>
              </w:rPr>
              <w:t xml:space="preserve">Обеспечение государственных гарантий доступности дошкольного образования, ввод новых мест в образовательных организациях дошкольного образования являются одними из основных задач развития сферы образования, закрепленных в Стратегии социально-экономического развития Республики Коми на период до 2035 года. </w:t>
            </w:r>
          </w:p>
          <w:p w14:paraId="67623B56" w14:textId="77777777" w:rsidR="004A13E7" w:rsidRPr="001D2AE1" w:rsidRDefault="004A13E7" w:rsidP="00EE01D1">
            <w:pPr>
              <w:spacing w:line="240" w:lineRule="auto"/>
              <w:ind w:firstLine="0"/>
              <w:rPr>
                <w:sz w:val="24"/>
                <w:szCs w:val="24"/>
              </w:rPr>
            </w:pPr>
            <w:r>
              <w:rPr>
                <w:sz w:val="24"/>
                <w:szCs w:val="24"/>
              </w:rPr>
              <w:t>Результаты мониторинга, а также стратегическая значимость данного рынка определяют целесообразность дальнейшего совершенствования конкурентной среды по направлению.</w:t>
            </w:r>
          </w:p>
          <w:p w14:paraId="3E8B2F9A" w14:textId="77777777" w:rsidR="004A13E7" w:rsidRPr="001D2AE1" w:rsidRDefault="004A13E7" w:rsidP="00AA0EC0">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В целях обеспечения доступности дошкольного образования для детей в возрасте до 3 лет в Республике Коми с 2019 года реализуется региональный проект «Содействие занятости женщин – создание условий дошкольного образования для детей в возрасте до трех лет» в части создания дополнительных мест для детей до 3-х лет в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присмотр и уход (далее – Проект). </w:t>
            </w:r>
          </w:p>
          <w:p w14:paraId="7CAE0D38" w14:textId="77777777" w:rsidR="004A13E7" w:rsidRPr="001D2AE1" w:rsidRDefault="004A13E7" w:rsidP="00AA0EC0">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В рамках реализации Проекта в период 2019 – 2021 гг. запланировано создание не менее 12 групп присмотра и ухода за детьми дошкольного </w:t>
            </w:r>
            <w:r w:rsidRPr="001D2AE1">
              <w:rPr>
                <w:rFonts w:ascii="Times New Roman" w:hAnsi="Times New Roman" w:cs="Times New Roman"/>
                <w:sz w:val="24"/>
                <w:szCs w:val="24"/>
              </w:rPr>
              <w:lastRenderedPageBreak/>
              <w:t xml:space="preserve">возраста в государственных, муниципальных образовательных организациях, а также негосударственных организациях, осуществляющих образовательную деятельность по образовательным программам дошкольного образования. </w:t>
            </w:r>
          </w:p>
          <w:p w14:paraId="3C3E1B39" w14:textId="77777777" w:rsidR="004A13E7" w:rsidRPr="001D2AE1" w:rsidRDefault="004A13E7" w:rsidP="00AA0EC0">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В 2019 году в целях реализации задачи ликвидации очередности в детские дошкольные образовательные организации для детей в возрасте до 3-х лет в г. Сыктывкаре планируется создавать новые места с участием негосударственных и немуниципальных организаций под размещение не менее 60 детей ясельного возраста.</w:t>
            </w:r>
            <w:r w:rsidRPr="001D2AE1">
              <w:rPr>
                <w:rFonts w:ascii="Times New Roman" w:hAnsi="Times New Roman" w:cs="Times New Roman"/>
                <w:sz w:val="24"/>
                <w:szCs w:val="24"/>
              </w:rPr>
              <w:tab/>
            </w:r>
          </w:p>
          <w:p w14:paraId="35A7398B" w14:textId="77777777" w:rsidR="004A13E7" w:rsidRPr="001D2AE1" w:rsidRDefault="004A13E7" w:rsidP="00AA0EC0">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Запланированные мероприятия направлены на достижение к 2021 году 100-процентной доступности дошкольного образования для детей в возрасте до 3-х лет.</w:t>
            </w:r>
          </w:p>
          <w:p w14:paraId="6B57492F" w14:textId="77777777" w:rsidR="004A13E7" w:rsidRPr="001D2AE1" w:rsidRDefault="004A13E7" w:rsidP="00AA0EC0">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Ожидаемые результаты: </w:t>
            </w:r>
          </w:p>
          <w:p w14:paraId="0E9F790D" w14:textId="77777777" w:rsidR="004A13E7" w:rsidRPr="001D2AE1" w:rsidRDefault="004A13E7" w:rsidP="00AA0EC0">
            <w:pPr>
              <w:autoSpaceDE w:val="0"/>
              <w:autoSpaceDN w:val="0"/>
              <w:adjustRightInd w:val="0"/>
              <w:spacing w:line="240" w:lineRule="auto"/>
              <w:ind w:firstLine="0"/>
              <w:rPr>
                <w:sz w:val="24"/>
                <w:szCs w:val="24"/>
              </w:rPr>
            </w:pPr>
            <w:r w:rsidRPr="001D2AE1">
              <w:rPr>
                <w:sz w:val="24"/>
                <w:szCs w:val="24"/>
              </w:rPr>
              <w:t xml:space="preserve">– </w:t>
            </w:r>
            <w:r>
              <w:rPr>
                <w:sz w:val="24"/>
                <w:szCs w:val="24"/>
              </w:rPr>
              <w:t xml:space="preserve">обеспечен </w:t>
            </w:r>
            <w:r w:rsidRPr="001D2AE1">
              <w:rPr>
                <w:sz w:val="24"/>
                <w:szCs w:val="24"/>
              </w:rPr>
              <w:t>стабильный рост удовлетворенности потребителей за счет расширения ассортимента услуг, повышения их качества и снижения цен;</w:t>
            </w:r>
          </w:p>
          <w:p w14:paraId="16F3ADA2" w14:textId="77777777" w:rsidR="004A13E7" w:rsidRPr="001D2AE1" w:rsidRDefault="004A13E7" w:rsidP="00AA0EC0">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обеспечено развитие конкуренции на рынке услуг дошкольного образования, оказание которых традиционно осуществляется через государственные учреждения;</w:t>
            </w:r>
          </w:p>
          <w:p w14:paraId="1D58E563" w14:textId="77777777" w:rsidR="004A13E7" w:rsidRPr="001D2AE1" w:rsidRDefault="004A13E7" w:rsidP="00AA0EC0">
            <w:pPr>
              <w:autoSpaceDE w:val="0"/>
              <w:autoSpaceDN w:val="0"/>
              <w:adjustRightInd w:val="0"/>
              <w:spacing w:line="240" w:lineRule="auto"/>
              <w:ind w:firstLine="0"/>
              <w:rPr>
                <w:sz w:val="24"/>
                <w:szCs w:val="24"/>
              </w:rPr>
            </w:pPr>
            <w:r w:rsidRPr="001D2AE1">
              <w:rPr>
                <w:sz w:val="24"/>
                <w:szCs w:val="24"/>
              </w:rPr>
              <w:t>– обеспечена направленность государственных инвестиций на развитие конкуренции;</w:t>
            </w:r>
          </w:p>
          <w:p w14:paraId="12C8B589" w14:textId="7664D004" w:rsidR="004A13E7" w:rsidRPr="001D2AE1" w:rsidRDefault="004A13E7" w:rsidP="00AA0EC0">
            <w:pPr>
              <w:pStyle w:val="ConsPlusNormal"/>
              <w:jc w:val="both"/>
              <w:rPr>
                <w:rFonts w:ascii="Times New Roman" w:hAnsi="Times New Roman" w:cs="Times New Roman"/>
                <w:sz w:val="24"/>
                <w:szCs w:val="24"/>
              </w:rPr>
            </w:pPr>
            <w:r w:rsidRPr="001D2AE1">
              <w:rPr>
                <w:sz w:val="24"/>
                <w:szCs w:val="24"/>
              </w:rPr>
              <w:t xml:space="preserve">– </w:t>
            </w:r>
            <w:r w:rsidRPr="004A13E7">
              <w:rPr>
                <w:rFonts w:ascii="Times New Roman" w:hAnsi="Times New Roman" w:cs="Times New Roman"/>
                <w:sz w:val="24"/>
                <w:szCs w:val="24"/>
              </w:rPr>
              <w:t>ликвидирована очередность в детские сады.</w:t>
            </w:r>
          </w:p>
        </w:tc>
      </w:tr>
      <w:tr w:rsidR="00E15228" w:rsidRPr="001D2AE1" w14:paraId="240AF800" w14:textId="38E91486" w:rsidTr="004D2ECE">
        <w:trPr>
          <w:gridAfter w:val="1"/>
          <w:wAfter w:w="36" w:type="dxa"/>
        </w:trPr>
        <w:tc>
          <w:tcPr>
            <w:tcW w:w="516" w:type="dxa"/>
          </w:tcPr>
          <w:p w14:paraId="474D4139" w14:textId="1472A027" w:rsidR="00E15228" w:rsidRPr="001D2AE1" w:rsidRDefault="00E15228" w:rsidP="00DE1C06">
            <w:pPr>
              <w:spacing w:line="240" w:lineRule="auto"/>
              <w:ind w:firstLine="0"/>
              <w:rPr>
                <w:sz w:val="24"/>
                <w:szCs w:val="24"/>
              </w:rPr>
            </w:pPr>
            <w:r>
              <w:rPr>
                <w:sz w:val="24"/>
                <w:szCs w:val="24"/>
              </w:rPr>
              <w:lastRenderedPageBreak/>
              <w:t>5.1</w:t>
            </w:r>
          </w:p>
        </w:tc>
        <w:tc>
          <w:tcPr>
            <w:tcW w:w="3590" w:type="dxa"/>
          </w:tcPr>
          <w:p w14:paraId="79CC0AFC" w14:textId="77777777" w:rsidR="00E15228" w:rsidRPr="001D2AE1" w:rsidRDefault="00E15228" w:rsidP="00DE1C06">
            <w:pPr>
              <w:spacing w:line="240" w:lineRule="auto"/>
              <w:ind w:firstLine="0"/>
              <w:rPr>
                <w:sz w:val="24"/>
                <w:szCs w:val="24"/>
              </w:rPr>
            </w:pPr>
            <w:r w:rsidRPr="001D2AE1">
              <w:rPr>
                <w:sz w:val="24"/>
                <w:szCs w:val="24"/>
              </w:rPr>
              <w:t>Организация участия частных организаций и предпринимателей в сфере дошкольного образования в реализации федеральных мероприятий, направленных на создание групп дошкольного образования и присмотра и ухода за детьми дошкольного возраста</w:t>
            </w:r>
          </w:p>
        </w:tc>
        <w:tc>
          <w:tcPr>
            <w:tcW w:w="992" w:type="dxa"/>
          </w:tcPr>
          <w:p w14:paraId="23CE593D"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val="restart"/>
          </w:tcPr>
          <w:p w14:paraId="3E423E05" w14:textId="77777777" w:rsidR="00E15228" w:rsidRPr="001D2AE1" w:rsidRDefault="00E15228" w:rsidP="00DE1C06">
            <w:pPr>
              <w:spacing w:line="240" w:lineRule="auto"/>
              <w:ind w:firstLine="0"/>
              <w:rPr>
                <w:sz w:val="24"/>
                <w:szCs w:val="24"/>
              </w:rPr>
            </w:pPr>
            <w:r w:rsidRPr="001D2AE1">
              <w:rPr>
                <w:sz w:val="24"/>
                <w:szCs w:val="24"/>
              </w:rPr>
              <w:t xml:space="preserve">доля обучающихся дошкольного возраста в частных образовательных организациях, у индивидуальных предпринимателей, </w:t>
            </w:r>
            <w:r w:rsidRPr="001D2AE1">
              <w:rPr>
                <w:sz w:val="24"/>
                <w:szCs w:val="24"/>
              </w:rPr>
              <w:lastRenderedPageBreak/>
              <w:t>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w:t>
            </w:r>
            <w:r w:rsidRPr="001D2AE1">
              <w:rPr>
                <w:sz w:val="24"/>
                <w:szCs w:val="24"/>
              </w:rPr>
              <w:lastRenderedPageBreak/>
              <w:t>дуальных предпринимателей, реализующих основные общеобразовательные программы - образовательные программы дошкольного образования, процентов</w:t>
            </w:r>
          </w:p>
        </w:tc>
        <w:tc>
          <w:tcPr>
            <w:tcW w:w="1323" w:type="dxa"/>
            <w:gridSpan w:val="2"/>
            <w:vMerge w:val="restart"/>
          </w:tcPr>
          <w:p w14:paraId="0E521CE3" w14:textId="2ACE65B4" w:rsidR="00E15228" w:rsidRPr="001D2AE1" w:rsidRDefault="00E15228" w:rsidP="00616FD5">
            <w:pPr>
              <w:spacing w:line="240" w:lineRule="auto"/>
              <w:ind w:firstLine="0"/>
              <w:rPr>
                <w:sz w:val="24"/>
                <w:szCs w:val="24"/>
              </w:rPr>
            </w:pPr>
            <w:r>
              <w:rPr>
                <w:sz w:val="24"/>
                <w:szCs w:val="24"/>
              </w:rPr>
              <w:lastRenderedPageBreak/>
              <w:t>0,1% (5 организаций)</w:t>
            </w:r>
          </w:p>
        </w:tc>
        <w:tc>
          <w:tcPr>
            <w:tcW w:w="851" w:type="dxa"/>
            <w:vMerge w:val="restart"/>
          </w:tcPr>
          <w:p w14:paraId="7F2AE67C" w14:textId="6B2167A9" w:rsidR="00E15228" w:rsidRPr="001D2AE1" w:rsidRDefault="00E15228" w:rsidP="00714C32">
            <w:pPr>
              <w:spacing w:line="240" w:lineRule="auto"/>
              <w:ind w:firstLine="0"/>
              <w:rPr>
                <w:sz w:val="24"/>
                <w:szCs w:val="24"/>
              </w:rPr>
            </w:pPr>
            <w:r>
              <w:rPr>
                <w:sz w:val="24"/>
                <w:szCs w:val="24"/>
              </w:rPr>
              <w:t>0,6% (6 организаций)</w:t>
            </w:r>
          </w:p>
        </w:tc>
        <w:tc>
          <w:tcPr>
            <w:tcW w:w="850" w:type="dxa"/>
            <w:gridSpan w:val="2"/>
            <w:vMerge w:val="restart"/>
          </w:tcPr>
          <w:p w14:paraId="2BD921D4" w14:textId="6FCE9AE9" w:rsidR="00E15228" w:rsidRPr="001D2AE1" w:rsidRDefault="00E15228" w:rsidP="00DE1C06">
            <w:pPr>
              <w:spacing w:line="240" w:lineRule="auto"/>
              <w:ind w:firstLine="0"/>
              <w:rPr>
                <w:sz w:val="24"/>
                <w:szCs w:val="24"/>
              </w:rPr>
            </w:pPr>
            <w:r>
              <w:rPr>
                <w:sz w:val="24"/>
                <w:szCs w:val="24"/>
              </w:rPr>
              <w:t>1,1% (7 организаций)</w:t>
            </w:r>
          </w:p>
        </w:tc>
        <w:tc>
          <w:tcPr>
            <w:tcW w:w="851" w:type="dxa"/>
            <w:gridSpan w:val="2"/>
            <w:vMerge w:val="restart"/>
          </w:tcPr>
          <w:p w14:paraId="43F38261" w14:textId="31B9E13B" w:rsidR="00E15228" w:rsidRPr="001D2AE1" w:rsidRDefault="00E15228" w:rsidP="00DE1C06">
            <w:pPr>
              <w:spacing w:line="240" w:lineRule="auto"/>
              <w:ind w:firstLine="0"/>
              <w:rPr>
                <w:sz w:val="24"/>
                <w:szCs w:val="24"/>
              </w:rPr>
            </w:pPr>
            <w:r>
              <w:rPr>
                <w:sz w:val="24"/>
                <w:szCs w:val="24"/>
              </w:rPr>
              <w:t>1,6% (8 организаций)</w:t>
            </w:r>
          </w:p>
        </w:tc>
        <w:tc>
          <w:tcPr>
            <w:tcW w:w="1984" w:type="dxa"/>
            <w:gridSpan w:val="3"/>
            <w:vMerge w:val="restart"/>
          </w:tcPr>
          <w:p w14:paraId="6FDD9E33" w14:textId="77777777" w:rsidR="00E15228" w:rsidRPr="001D2AE1" w:rsidRDefault="00E15228" w:rsidP="00DE1C06">
            <w:pPr>
              <w:spacing w:line="240" w:lineRule="auto"/>
              <w:ind w:firstLine="0"/>
              <w:rPr>
                <w:sz w:val="24"/>
                <w:szCs w:val="24"/>
              </w:rPr>
            </w:pPr>
            <w:r w:rsidRPr="001D2AE1">
              <w:rPr>
                <w:sz w:val="24"/>
                <w:szCs w:val="24"/>
              </w:rPr>
              <w:t>Министерство образования, науки и молодежной политики Республики Коми</w:t>
            </w:r>
          </w:p>
        </w:tc>
        <w:tc>
          <w:tcPr>
            <w:tcW w:w="2657" w:type="dxa"/>
            <w:gridSpan w:val="2"/>
          </w:tcPr>
          <w:p w14:paraId="60C524A8" w14:textId="77777777" w:rsidR="00E15228" w:rsidRPr="001D2AE1" w:rsidRDefault="00E15228" w:rsidP="00DE1C06">
            <w:pPr>
              <w:spacing w:line="240" w:lineRule="auto"/>
              <w:ind w:firstLine="0"/>
              <w:rPr>
                <w:sz w:val="24"/>
                <w:szCs w:val="24"/>
              </w:rPr>
            </w:pPr>
          </w:p>
        </w:tc>
      </w:tr>
      <w:tr w:rsidR="00E15228" w:rsidRPr="001D2AE1" w14:paraId="1F7E39B2" w14:textId="061C21EB" w:rsidTr="004D2ECE">
        <w:trPr>
          <w:gridAfter w:val="1"/>
          <w:wAfter w:w="36" w:type="dxa"/>
        </w:trPr>
        <w:tc>
          <w:tcPr>
            <w:tcW w:w="516" w:type="dxa"/>
          </w:tcPr>
          <w:p w14:paraId="53D8DA03" w14:textId="0C76B2D7" w:rsidR="00E15228" w:rsidRPr="001D2AE1" w:rsidRDefault="00E15228" w:rsidP="00DE1C06">
            <w:pPr>
              <w:spacing w:line="240" w:lineRule="auto"/>
              <w:ind w:firstLine="0"/>
              <w:rPr>
                <w:sz w:val="24"/>
                <w:szCs w:val="24"/>
              </w:rPr>
            </w:pPr>
            <w:r>
              <w:rPr>
                <w:sz w:val="24"/>
                <w:szCs w:val="24"/>
              </w:rPr>
              <w:t>5.2</w:t>
            </w:r>
          </w:p>
        </w:tc>
        <w:tc>
          <w:tcPr>
            <w:tcW w:w="3590" w:type="dxa"/>
          </w:tcPr>
          <w:p w14:paraId="41307FE7" w14:textId="77777777" w:rsidR="00E15228" w:rsidRPr="001D2AE1" w:rsidRDefault="00E15228" w:rsidP="00B952F5">
            <w:pPr>
              <w:spacing w:line="240" w:lineRule="auto"/>
              <w:ind w:firstLine="0"/>
              <w:rPr>
                <w:sz w:val="24"/>
                <w:szCs w:val="24"/>
              </w:rPr>
            </w:pPr>
            <w:r w:rsidRPr="001D2AE1">
              <w:rPr>
                <w:sz w:val="24"/>
                <w:szCs w:val="24"/>
              </w:rPr>
              <w:t>Создание дополнительных мест, в том числе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w:t>
            </w:r>
            <w:r>
              <w:rPr>
                <w:sz w:val="24"/>
                <w:szCs w:val="24"/>
              </w:rPr>
              <w:t>,</w:t>
            </w:r>
            <w:r w:rsidRPr="001D2AE1">
              <w:rPr>
                <w:sz w:val="24"/>
                <w:szCs w:val="24"/>
              </w:rPr>
              <w:t xml:space="preserve"> </w:t>
            </w:r>
            <w:r w:rsidRPr="001114E2">
              <w:rPr>
                <w:sz w:val="24"/>
                <w:szCs w:val="24"/>
              </w:rPr>
              <w:t xml:space="preserve">включая негосударственные </w:t>
            </w:r>
            <w:r w:rsidRPr="001114E2">
              <w:rPr>
                <w:sz w:val="24"/>
                <w:szCs w:val="24"/>
              </w:rPr>
              <w:lastRenderedPageBreak/>
              <w:t>организации, а также мест в группах кратковременного пребывания детей</w:t>
            </w:r>
            <w:r>
              <w:rPr>
                <w:sz w:val="24"/>
                <w:szCs w:val="24"/>
              </w:rPr>
              <w:t>,</w:t>
            </w:r>
            <w:r w:rsidRPr="001D2AE1">
              <w:rPr>
                <w:sz w:val="24"/>
                <w:szCs w:val="24"/>
              </w:rPr>
              <w:t xml:space="preserve"> для детей в возрасте до трех лет</w:t>
            </w:r>
            <w:r>
              <w:rPr>
                <w:sz w:val="24"/>
                <w:szCs w:val="24"/>
              </w:rPr>
              <w:t xml:space="preserve"> </w:t>
            </w:r>
            <w:r w:rsidRPr="001D2AE1">
              <w:rPr>
                <w:sz w:val="24"/>
                <w:szCs w:val="24"/>
              </w:rPr>
              <w:t>за счет средств федерального, регионального и муниципального бюджетов с учетом приоритетности региональных программ Республики Коми</w:t>
            </w:r>
          </w:p>
        </w:tc>
        <w:tc>
          <w:tcPr>
            <w:tcW w:w="992" w:type="dxa"/>
          </w:tcPr>
          <w:p w14:paraId="7CA7A073" w14:textId="77777777" w:rsidR="00E15228" w:rsidRPr="001D2AE1" w:rsidRDefault="00E15228" w:rsidP="00DE1C06">
            <w:pPr>
              <w:spacing w:line="240" w:lineRule="auto"/>
              <w:ind w:firstLine="0"/>
              <w:rPr>
                <w:sz w:val="24"/>
                <w:szCs w:val="24"/>
              </w:rPr>
            </w:pPr>
            <w:r w:rsidRPr="001D2AE1">
              <w:rPr>
                <w:sz w:val="24"/>
                <w:szCs w:val="24"/>
              </w:rPr>
              <w:lastRenderedPageBreak/>
              <w:t>2019-2021</w:t>
            </w:r>
          </w:p>
        </w:tc>
        <w:tc>
          <w:tcPr>
            <w:tcW w:w="993" w:type="dxa"/>
            <w:vMerge/>
          </w:tcPr>
          <w:p w14:paraId="45C34C52" w14:textId="77777777" w:rsidR="00E15228" w:rsidRPr="001D2AE1" w:rsidRDefault="00E15228" w:rsidP="00DE1C06">
            <w:pPr>
              <w:spacing w:line="240" w:lineRule="auto"/>
              <w:ind w:firstLine="0"/>
              <w:rPr>
                <w:sz w:val="24"/>
                <w:szCs w:val="24"/>
              </w:rPr>
            </w:pPr>
          </w:p>
        </w:tc>
        <w:tc>
          <w:tcPr>
            <w:tcW w:w="1323" w:type="dxa"/>
            <w:gridSpan w:val="2"/>
            <w:vMerge/>
          </w:tcPr>
          <w:p w14:paraId="7053B908" w14:textId="77777777" w:rsidR="00E15228" w:rsidRPr="001D2AE1" w:rsidRDefault="00E15228" w:rsidP="00DE1C06">
            <w:pPr>
              <w:spacing w:line="240" w:lineRule="auto"/>
              <w:ind w:firstLine="0"/>
              <w:rPr>
                <w:sz w:val="24"/>
                <w:szCs w:val="24"/>
              </w:rPr>
            </w:pPr>
          </w:p>
        </w:tc>
        <w:tc>
          <w:tcPr>
            <w:tcW w:w="851" w:type="dxa"/>
            <w:vMerge/>
          </w:tcPr>
          <w:p w14:paraId="56EE608A" w14:textId="77777777" w:rsidR="00E15228" w:rsidRPr="001D2AE1" w:rsidRDefault="00E15228" w:rsidP="00DE1C06">
            <w:pPr>
              <w:spacing w:line="240" w:lineRule="auto"/>
              <w:ind w:firstLine="0"/>
              <w:rPr>
                <w:sz w:val="24"/>
                <w:szCs w:val="24"/>
              </w:rPr>
            </w:pPr>
          </w:p>
        </w:tc>
        <w:tc>
          <w:tcPr>
            <w:tcW w:w="850" w:type="dxa"/>
            <w:gridSpan w:val="2"/>
            <w:vMerge/>
          </w:tcPr>
          <w:p w14:paraId="11FA790F" w14:textId="77777777" w:rsidR="00E15228" w:rsidRPr="001D2AE1" w:rsidRDefault="00E15228" w:rsidP="00DE1C06">
            <w:pPr>
              <w:spacing w:line="240" w:lineRule="auto"/>
              <w:ind w:firstLine="0"/>
              <w:rPr>
                <w:sz w:val="24"/>
                <w:szCs w:val="24"/>
              </w:rPr>
            </w:pPr>
          </w:p>
        </w:tc>
        <w:tc>
          <w:tcPr>
            <w:tcW w:w="851" w:type="dxa"/>
            <w:gridSpan w:val="2"/>
            <w:vMerge/>
          </w:tcPr>
          <w:p w14:paraId="5102EFA4" w14:textId="77777777" w:rsidR="00E15228" w:rsidRPr="001D2AE1" w:rsidRDefault="00E15228" w:rsidP="00DE1C06">
            <w:pPr>
              <w:spacing w:line="240" w:lineRule="auto"/>
              <w:ind w:firstLine="0"/>
              <w:rPr>
                <w:sz w:val="24"/>
                <w:szCs w:val="24"/>
              </w:rPr>
            </w:pPr>
          </w:p>
        </w:tc>
        <w:tc>
          <w:tcPr>
            <w:tcW w:w="1984" w:type="dxa"/>
            <w:gridSpan w:val="3"/>
            <w:vMerge/>
          </w:tcPr>
          <w:p w14:paraId="78B05372" w14:textId="77777777" w:rsidR="00E15228" w:rsidRPr="001D2AE1" w:rsidRDefault="00E15228" w:rsidP="00DE1C06">
            <w:pPr>
              <w:spacing w:line="240" w:lineRule="auto"/>
              <w:ind w:firstLine="0"/>
              <w:rPr>
                <w:sz w:val="24"/>
                <w:szCs w:val="24"/>
              </w:rPr>
            </w:pPr>
          </w:p>
        </w:tc>
        <w:tc>
          <w:tcPr>
            <w:tcW w:w="2657" w:type="dxa"/>
            <w:gridSpan w:val="2"/>
          </w:tcPr>
          <w:p w14:paraId="004DE288" w14:textId="77777777" w:rsidR="00E15228" w:rsidRPr="001D2AE1" w:rsidRDefault="00E15228" w:rsidP="00DE1C06">
            <w:pPr>
              <w:spacing w:line="240" w:lineRule="auto"/>
              <w:ind w:firstLine="0"/>
              <w:rPr>
                <w:sz w:val="24"/>
                <w:szCs w:val="24"/>
              </w:rPr>
            </w:pPr>
          </w:p>
        </w:tc>
      </w:tr>
      <w:tr w:rsidR="00E15228" w:rsidRPr="001D2AE1" w14:paraId="0037FC4C" w14:textId="46F82AB0" w:rsidTr="004D2ECE">
        <w:trPr>
          <w:gridAfter w:val="1"/>
          <w:wAfter w:w="36" w:type="dxa"/>
          <w:trHeight w:val="3864"/>
        </w:trPr>
        <w:tc>
          <w:tcPr>
            <w:tcW w:w="516" w:type="dxa"/>
          </w:tcPr>
          <w:p w14:paraId="4878301D" w14:textId="40B79E33" w:rsidR="00E15228" w:rsidRPr="001D2AE1" w:rsidRDefault="00E15228" w:rsidP="00DE1C06">
            <w:pPr>
              <w:spacing w:line="240" w:lineRule="auto"/>
              <w:ind w:firstLine="0"/>
              <w:rPr>
                <w:sz w:val="24"/>
                <w:szCs w:val="24"/>
              </w:rPr>
            </w:pPr>
            <w:r>
              <w:rPr>
                <w:sz w:val="24"/>
                <w:szCs w:val="24"/>
              </w:rPr>
              <w:t>5.3</w:t>
            </w:r>
          </w:p>
        </w:tc>
        <w:tc>
          <w:tcPr>
            <w:tcW w:w="3590" w:type="dxa"/>
          </w:tcPr>
          <w:p w14:paraId="45DAA931" w14:textId="77777777" w:rsidR="00E15228" w:rsidRPr="001D2AE1" w:rsidRDefault="00E15228" w:rsidP="00BD46AF">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Организация повышения квалификации специалистов управления в сфере образования на республиканском уровне и муниципальных образований,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присмотра и ухода за детьми дошкольного возраста в негосударственном секторе дошкольного образования</w:t>
            </w:r>
          </w:p>
        </w:tc>
        <w:tc>
          <w:tcPr>
            <w:tcW w:w="992" w:type="dxa"/>
          </w:tcPr>
          <w:p w14:paraId="7099A2C7"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51068E4C" w14:textId="77777777" w:rsidR="00E15228" w:rsidRPr="001D2AE1" w:rsidRDefault="00E15228" w:rsidP="00DE1C06">
            <w:pPr>
              <w:spacing w:line="240" w:lineRule="auto"/>
              <w:ind w:firstLine="0"/>
              <w:rPr>
                <w:sz w:val="24"/>
                <w:szCs w:val="24"/>
              </w:rPr>
            </w:pPr>
          </w:p>
        </w:tc>
        <w:tc>
          <w:tcPr>
            <w:tcW w:w="1323" w:type="dxa"/>
            <w:gridSpan w:val="2"/>
            <w:vMerge/>
          </w:tcPr>
          <w:p w14:paraId="038DE9EE" w14:textId="77777777" w:rsidR="00E15228" w:rsidRPr="001D2AE1" w:rsidRDefault="00E15228" w:rsidP="00DE1C06">
            <w:pPr>
              <w:spacing w:line="240" w:lineRule="auto"/>
              <w:ind w:firstLine="0"/>
              <w:rPr>
                <w:sz w:val="24"/>
                <w:szCs w:val="24"/>
              </w:rPr>
            </w:pPr>
          </w:p>
        </w:tc>
        <w:tc>
          <w:tcPr>
            <w:tcW w:w="851" w:type="dxa"/>
            <w:vMerge/>
          </w:tcPr>
          <w:p w14:paraId="76540DA6" w14:textId="77777777" w:rsidR="00E15228" w:rsidRPr="001D2AE1" w:rsidRDefault="00E15228" w:rsidP="00DE1C06">
            <w:pPr>
              <w:spacing w:line="240" w:lineRule="auto"/>
              <w:ind w:firstLine="0"/>
              <w:rPr>
                <w:sz w:val="24"/>
                <w:szCs w:val="24"/>
              </w:rPr>
            </w:pPr>
          </w:p>
        </w:tc>
        <w:tc>
          <w:tcPr>
            <w:tcW w:w="850" w:type="dxa"/>
            <w:gridSpan w:val="2"/>
            <w:vMerge/>
          </w:tcPr>
          <w:p w14:paraId="119C905E" w14:textId="77777777" w:rsidR="00E15228" w:rsidRPr="001D2AE1" w:rsidRDefault="00E15228" w:rsidP="00DE1C06">
            <w:pPr>
              <w:spacing w:line="240" w:lineRule="auto"/>
              <w:ind w:firstLine="0"/>
              <w:rPr>
                <w:sz w:val="24"/>
                <w:szCs w:val="24"/>
              </w:rPr>
            </w:pPr>
          </w:p>
        </w:tc>
        <w:tc>
          <w:tcPr>
            <w:tcW w:w="851" w:type="dxa"/>
            <w:gridSpan w:val="2"/>
            <w:vMerge/>
          </w:tcPr>
          <w:p w14:paraId="3E5B31C0" w14:textId="77777777" w:rsidR="00E15228" w:rsidRPr="001D2AE1" w:rsidRDefault="00E15228" w:rsidP="00DE1C06">
            <w:pPr>
              <w:spacing w:line="240" w:lineRule="auto"/>
              <w:ind w:firstLine="0"/>
              <w:rPr>
                <w:sz w:val="24"/>
                <w:szCs w:val="24"/>
              </w:rPr>
            </w:pPr>
          </w:p>
        </w:tc>
        <w:tc>
          <w:tcPr>
            <w:tcW w:w="1984" w:type="dxa"/>
            <w:gridSpan w:val="3"/>
            <w:vMerge/>
          </w:tcPr>
          <w:p w14:paraId="4B907727" w14:textId="77777777" w:rsidR="00E15228" w:rsidRPr="001D2AE1" w:rsidRDefault="00E15228" w:rsidP="00DE1C06">
            <w:pPr>
              <w:spacing w:line="240" w:lineRule="auto"/>
              <w:ind w:firstLine="0"/>
              <w:rPr>
                <w:sz w:val="24"/>
                <w:szCs w:val="24"/>
              </w:rPr>
            </w:pPr>
          </w:p>
        </w:tc>
        <w:tc>
          <w:tcPr>
            <w:tcW w:w="2657" w:type="dxa"/>
            <w:gridSpan w:val="2"/>
          </w:tcPr>
          <w:p w14:paraId="398A6D05" w14:textId="77777777" w:rsidR="00E15228" w:rsidRPr="001D2AE1" w:rsidRDefault="00E15228" w:rsidP="00DE1C06">
            <w:pPr>
              <w:spacing w:line="240" w:lineRule="auto"/>
              <w:ind w:firstLine="0"/>
              <w:rPr>
                <w:sz w:val="24"/>
                <w:szCs w:val="24"/>
              </w:rPr>
            </w:pPr>
          </w:p>
        </w:tc>
      </w:tr>
      <w:tr w:rsidR="00E15228" w:rsidRPr="001D2AE1" w14:paraId="72BF1BF5" w14:textId="0E851AD5" w:rsidTr="004D2ECE">
        <w:trPr>
          <w:gridAfter w:val="1"/>
          <w:wAfter w:w="36" w:type="dxa"/>
        </w:trPr>
        <w:tc>
          <w:tcPr>
            <w:tcW w:w="516" w:type="dxa"/>
          </w:tcPr>
          <w:p w14:paraId="7ED69D03" w14:textId="5F3CD7ED" w:rsidR="00E15228" w:rsidRPr="001D2AE1" w:rsidRDefault="00E15228" w:rsidP="00DE1C06">
            <w:pPr>
              <w:spacing w:line="240" w:lineRule="auto"/>
              <w:ind w:firstLine="0"/>
              <w:rPr>
                <w:sz w:val="24"/>
                <w:szCs w:val="24"/>
              </w:rPr>
            </w:pPr>
            <w:r>
              <w:rPr>
                <w:sz w:val="24"/>
                <w:szCs w:val="24"/>
              </w:rPr>
              <w:t>5.4</w:t>
            </w:r>
          </w:p>
        </w:tc>
        <w:tc>
          <w:tcPr>
            <w:tcW w:w="3590" w:type="dxa"/>
          </w:tcPr>
          <w:p w14:paraId="0A527F25" w14:textId="77777777" w:rsidR="00E15228" w:rsidRPr="001D2AE1" w:rsidRDefault="00E15228" w:rsidP="00BD46AF">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Популяризация сертифицированных образовательных продуктов в области дошкольного образования (программы, пособия, рекомендации и др.)</w:t>
            </w:r>
          </w:p>
        </w:tc>
        <w:tc>
          <w:tcPr>
            <w:tcW w:w="992" w:type="dxa"/>
          </w:tcPr>
          <w:p w14:paraId="19E46478"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69EF01A5" w14:textId="77777777" w:rsidR="00E15228" w:rsidRPr="001D2AE1" w:rsidRDefault="00E15228" w:rsidP="00DE1C06">
            <w:pPr>
              <w:spacing w:line="240" w:lineRule="auto"/>
              <w:ind w:firstLine="0"/>
              <w:rPr>
                <w:sz w:val="24"/>
                <w:szCs w:val="24"/>
              </w:rPr>
            </w:pPr>
          </w:p>
        </w:tc>
        <w:tc>
          <w:tcPr>
            <w:tcW w:w="1323" w:type="dxa"/>
            <w:gridSpan w:val="2"/>
            <w:vMerge/>
          </w:tcPr>
          <w:p w14:paraId="111EFDAC" w14:textId="77777777" w:rsidR="00E15228" w:rsidRPr="001D2AE1" w:rsidRDefault="00E15228" w:rsidP="00DE1C06">
            <w:pPr>
              <w:spacing w:line="240" w:lineRule="auto"/>
              <w:ind w:firstLine="0"/>
              <w:rPr>
                <w:sz w:val="24"/>
                <w:szCs w:val="24"/>
              </w:rPr>
            </w:pPr>
          </w:p>
        </w:tc>
        <w:tc>
          <w:tcPr>
            <w:tcW w:w="851" w:type="dxa"/>
            <w:vMerge/>
          </w:tcPr>
          <w:p w14:paraId="6CF66415" w14:textId="77777777" w:rsidR="00E15228" w:rsidRPr="001D2AE1" w:rsidRDefault="00E15228" w:rsidP="00DE1C06">
            <w:pPr>
              <w:spacing w:line="240" w:lineRule="auto"/>
              <w:ind w:firstLine="0"/>
              <w:rPr>
                <w:sz w:val="24"/>
                <w:szCs w:val="24"/>
              </w:rPr>
            </w:pPr>
          </w:p>
        </w:tc>
        <w:tc>
          <w:tcPr>
            <w:tcW w:w="850" w:type="dxa"/>
            <w:gridSpan w:val="2"/>
            <w:vMerge/>
          </w:tcPr>
          <w:p w14:paraId="436A6719" w14:textId="77777777" w:rsidR="00E15228" w:rsidRPr="001D2AE1" w:rsidRDefault="00E15228" w:rsidP="00DE1C06">
            <w:pPr>
              <w:spacing w:line="240" w:lineRule="auto"/>
              <w:ind w:firstLine="0"/>
              <w:rPr>
                <w:sz w:val="24"/>
                <w:szCs w:val="24"/>
              </w:rPr>
            </w:pPr>
          </w:p>
        </w:tc>
        <w:tc>
          <w:tcPr>
            <w:tcW w:w="851" w:type="dxa"/>
            <w:gridSpan w:val="2"/>
            <w:vMerge/>
          </w:tcPr>
          <w:p w14:paraId="64021275" w14:textId="77777777" w:rsidR="00E15228" w:rsidRPr="001D2AE1" w:rsidRDefault="00E15228" w:rsidP="00DE1C06">
            <w:pPr>
              <w:spacing w:line="240" w:lineRule="auto"/>
              <w:ind w:firstLine="0"/>
              <w:rPr>
                <w:sz w:val="24"/>
                <w:szCs w:val="24"/>
              </w:rPr>
            </w:pPr>
          </w:p>
        </w:tc>
        <w:tc>
          <w:tcPr>
            <w:tcW w:w="1984" w:type="dxa"/>
            <w:gridSpan w:val="3"/>
            <w:vMerge/>
          </w:tcPr>
          <w:p w14:paraId="3E8AED51" w14:textId="77777777" w:rsidR="00E15228" w:rsidRPr="001D2AE1" w:rsidRDefault="00E15228" w:rsidP="00DE1C06">
            <w:pPr>
              <w:spacing w:line="240" w:lineRule="auto"/>
              <w:ind w:firstLine="0"/>
              <w:rPr>
                <w:sz w:val="24"/>
                <w:szCs w:val="24"/>
              </w:rPr>
            </w:pPr>
          </w:p>
        </w:tc>
        <w:tc>
          <w:tcPr>
            <w:tcW w:w="2657" w:type="dxa"/>
            <w:gridSpan w:val="2"/>
          </w:tcPr>
          <w:p w14:paraId="236311D5" w14:textId="77777777" w:rsidR="00E15228" w:rsidRPr="001D2AE1" w:rsidRDefault="00E15228" w:rsidP="00DE1C06">
            <w:pPr>
              <w:spacing w:line="240" w:lineRule="auto"/>
              <w:ind w:firstLine="0"/>
              <w:rPr>
                <w:sz w:val="24"/>
                <w:szCs w:val="24"/>
              </w:rPr>
            </w:pPr>
          </w:p>
        </w:tc>
      </w:tr>
      <w:tr w:rsidR="00E15228" w:rsidRPr="001D2AE1" w14:paraId="540B04B8" w14:textId="2AAFD18D" w:rsidTr="004D2ECE">
        <w:trPr>
          <w:gridAfter w:val="1"/>
          <w:wAfter w:w="36" w:type="dxa"/>
        </w:trPr>
        <w:tc>
          <w:tcPr>
            <w:tcW w:w="516" w:type="dxa"/>
          </w:tcPr>
          <w:p w14:paraId="28A0768C" w14:textId="3C34914A" w:rsidR="00E15228" w:rsidRPr="001D2AE1" w:rsidRDefault="00E15228" w:rsidP="00DE1C06">
            <w:pPr>
              <w:spacing w:line="240" w:lineRule="auto"/>
              <w:ind w:firstLine="0"/>
              <w:rPr>
                <w:sz w:val="24"/>
                <w:szCs w:val="24"/>
              </w:rPr>
            </w:pPr>
            <w:r>
              <w:rPr>
                <w:sz w:val="24"/>
                <w:szCs w:val="24"/>
              </w:rPr>
              <w:t>5.5</w:t>
            </w:r>
          </w:p>
        </w:tc>
        <w:tc>
          <w:tcPr>
            <w:tcW w:w="3590" w:type="dxa"/>
          </w:tcPr>
          <w:p w14:paraId="2EF0AC1B" w14:textId="2ABA806C" w:rsidR="00E15228" w:rsidRPr="001D2AE1" w:rsidRDefault="00E15228" w:rsidP="005D2650">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Предоставление субсидии из республиканского бюджета </w:t>
            </w:r>
            <w:r w:rsidRPr="001D2AE1">
              <w:rPr>
                <w:rFonts w:ascii="Times New Roman" w:hAnsi="Times New Roman" w:cs="Times New Roman"/>
                <w:sz w:val="24"/>
                <w:szCs w:val="24"/>
              </w:rPr>
              <w:lastRenderedPageBreak/>
              <w:t xml:space="preserve">Республики Коми частным дошкольным образовательным организациям на финансовое обеспечение получения гражданами дошкольного образования в соответствии с </w:t>
            </w:r>
            <w:hyperlink r:id="rId9" w:history="1">
              <w:r w:rsidRPr="001D2AE1">
                <w:rPr>
                  <w:rFonts w:ascii="Times New Roman" w:hAnsi="Times New Roman" w:cs="Times New Roman"/>
                  <w:sz w:val="24"/>
                  <w:szCs w:val="24"/>
                </w:rPr>
                <w:t>Порядком</w:t>
              </w:r>
            </w:hyperlink>
            <w:r w:rsidRPr="001D2AE1">
              <w:rPr>
                <w:rFonts w:ascii="Times New Roman" w:hAnsi="Times New Roman" w:cs="Times New Roman"/>
                <w:sz w:val="24"/>
                <w:szCs w:val="24"/>
              </w:rPr>
              <w:t>, утвержденным постановлением Правительства Республики Ком</w:t>
            </w:r>
            <w:r>
              <w:rPr>
                <w:rFonts w:ascii="Times New Roman" w:hAnsi="Times New Roman" w:cs="Times New Roman"/>
                <w:sz w:val="24"/>
                <w:szCs w:val="24"/>
              </w:rPr>
              <w:t>и от 03.07.2014 №</w:t>
            </w:r>
            <w:r w:rsidRPr="001D2AE1">
              <w:rPr>
                <w:rFonts w:ascii="Times New Roman" w:hAnsi="Times New Roman" w:cs="Times New Roman"/>
                <w:sz w:val="24"/>
                <w:szCs w:val="24"/>
              </w:rPr>
              <w:t xml:space="preserve"> 261</w:t>
            </w:r>
            <w:r>
              <w:rPr>
                <w:rFonts w:ascii="Times New Roman" w:hAnsi="Times New Roman" w:cs="Times New Roman"/>
                <w:sz w:val="24"/>
                <w:szCs w:val="24"/>
              </w:rPr>
              <w:t xml:space="preserve"> (на заявительной основе)</w:t>
            </w:r>
          </w:p>
        </w:tc>
        <w:tc>
          <w:tcPr>
            <w:tcW w:w="992" w:type="dxa"/>
          </w:tcPr>
          <w:p w14:paraId="62075A14" w14:textId="77777777" w:rsidR="00E15228" w:rsidRPr="001D2AE1" w:rsidRDefault="00E15228" w:rsidP="00DE1C06">
            <w:pPr>
              <w:spacing w:line="240" w:lineRule="auto"/>
              <w:ind w:firstLine="0"/>
              <w:rPr>
                <w:sz w:val="24"/>
                <w:szCs w:val="24"/>
              </w:rPr>
            </w:pPr>
            <w:r w:rsidRPr="001D2AE1">
              <w:rPr>
                <w:sz w:val="24"/>
                <w:szCs w:val="24"/>
              </w:rPr>
              <w:lastRenderedPageBreak/>
              <w:t>2019-2021</w:t>
            </w:r>
          </w:p>
        </w:tc>
        <w:tc>
          <w:tcPr>
            <w:tcW w:w="993" w:type="dxa"/>
            <w:vMerge/>
          </w:tcPr>
          <w:p w14:paraId="4F179C0A" w14:textId="77777777" w:rsidR="00E15228" w:rsidRPr="001D2AE1" w:rsidRDefault="00E15228" w:rsidP="00DE1C06">
            <w:pPr>
              <w:spacing w:line="240" w:lineRule="auto"/>
              <w:ind w:firstLine="0"/>
              <w:rPr>
                <w:sz w:val="24"/>
                <w:szCs w:val="24"/>
              </w:rPr>
            </w:pPr>
          </w:p>
        </w:tc>
        <w:tc>
          <w:tcPr>
            <w:tcW w:w="1323" w:type="dxa"/>
            <w:gridSpan w:val="2"/>
            <w:vMerge/>
          </w:tcPr>
          <w:p w14:paraId="57C9FF40" w14:textId="77777777" w:rsidR="00E15228" w:rsidRPr="001D2AE1" w:rsidRDefault="00E15228" w:rsidP="00DE1C06">
            <w:pPr>
              <w:spacing w:line="240" w:lineRule="auto"/>
              <w:ind w:firstLine="0"/>
              <w:rPr>
                <w:sz w:val="24"/>
                <w:szCs w:val="24"/>
              </w:rPr>
            </w:pPr>
          </w:p>
        </w:tc>
        <w:tc>
          <w:tcPr>
            <w:tcW w:w="851" w:type="dxa"/>
            <w:vMerge/>
          </w:tcPr>
          <w:p w14:paraId="7B522F5C" w14:textId="77777777" w:rsidR="00E15228" w:rsidRPr="001D2AE1" w:rsidRDefault="00E15228" w:rsidP="00DE1C06">
            <w:pPr>
              <w:spacing w:line="240" w:lineRule="auto"/>
              <w:ind w:firstLine="0"/>
              <w:rPr>
                <w:sz w:val="24"/>
                <w:szCs w:val="24"/>
              </w:rPr>
            </w:pPr>
          </w:p>
        </w:tc>
        <w:tc>
          <w:tcPr>
            <w:tcW w:w="850" w:type="dxa"/>
            <w:gridSpan w:val="2"/>
            <w:vMerge/>
          </w:tcPr>
          <w:p w14:paraId="1AEFD8F5" w14:textId="77777777" w:rsidR="00E15228" w:rsidRPr="001D2AE1" w:rsidRDefault="00E15228" w:rsidP="00DE1C06">
            <w:pPr>
              <w:spacing w:line="240" w:lineRule="auto"/>
              <w:ind w:firstLine="0"/>
              <w:rPr>
                <w:sz w:val="24"/>
                <w:szCs w:val="24"/>
              </w:rPr>
            </w:pPr>
          </w:p>
        </w:tc>
        <w:tc>
          <w:tcPr>
            <w:tcW w:w="851" w:type="dxa"/>
            <w:gridSpan w:val="2"/>
            <w:vMerge/>
          </w:tcPr>
          <w:p w14:paraId="7E62DE48" w14:textId="77777777" w:rsidR="00E15228" w:rsidRPr="001D2AE1" w:rsidRDefault="00E15228" w:rsidP="00DE1C06">
            <w:pPr>
              <w:spacing w:line="240" w:lineRule="auto"/>
              <w:ind w:firstLine="0"/>
              <w:rPr>
                <w:sz w:val="24"/>
                <w:szCs w:val="24"/>
              </w:rPr>
            </w:pPr>
          </w:p>
        </w:tc>
        <w:tc>
          <w:tcPr>
            <w:tcW w:w="1984" w:type="dxa"/>
            <w:gridSpan w:val="3"/>
            <w:vMerge/>
          </w:tcPr>
          <w:p w14:paraId="31F66199" w14:textId="77777777" w:rsidR="00E15228" w:rsidRPr="001D2AE1" w:rsidRDefault="00E15228" w:rsidP="00DE1C06">
            <w:pPr>
              <w:spacing w:line="240" w:lineRule="auto"/>
              <w:ind w:firstLine="0"/>
              <w:rPr>
                <w:sz w:val="24"/>
                <w:szCs w:val="24"/>
              </w:rPr>
            </w:pPr>
          </w:p>
        </w:tc>
        <w:tc>
          <w:tcPr>
            <w:tcW w:w="2657" w:type="dxa"/>
            <w:gridSpan w:val="2"/>
          </w:tcPr>
          <w:p w14:paraId="3606D867" w14:textId="77777777" w:rsidR="00E15228" w:rsidRPr="001D2AE1" w:rsidRDefault="00E15228" w:rsidP="00DE1C06">
            <w:pPr>
              <w:spacing w:line="240" w:lineRule="auto"/>
              <w:ind w:firstLine="0"/>
              <w:rPr>
                <w:sz w:val="24"/>
                <w:szCs w:val="24"/>
              </w:rPr>
            </w:pPr>
          </w:p>
        </w:tc>
      </w:tr>
      <w:tr w:rsidR="00957CC7" w:rsidRPr="001D2AE1" w14:paraId="4E539B65" w14:textId="3FA8BA84" w:rsidTr="004D2ECE">
        <w:trPr>
          <w:gridAfter w:val="1"/>
          <w:wAfter w:w="36" w:type="dxa"/>
          <w:trHeight w:val="485"/>
        </w:trPr>
        <w:tc>
          <w:tcPr>
            <w:tcW w:w="516" w:type="dxa"/>
            <w:vAlign w:val="center"/>
          </w:tcPr>
          <w:p w14:paraId="248E397A" w14:textId="77777777" w:rsidR="00957CC7" w:rsidRPr="009E2F6C" w:rsidRDefault="00957CC7" w:rsidP="00485EEF">
            <w:pPr>
              <w:spacing w:line="240" w:lineRule="auto"/>
              <w:ind w:firstLine="0"/>
              <w:jc w:val="left"/>
              <w:rPr>
                <w:b/>
                <w:sz w:val="24"/>
                <w:szCs w:val="24"/>
              </w:rPr>
            </w:pPr>
            <w:r w:rsidRPr="009E2F6C">
              <w:rPr>
                <w:b/>
                <w:sz w:val="24"/>
                <w:szCs w:val="24"/>
              </w:rPr>
              <w:t>6.</w:t>
            </w:r>
          </w:p>
        </w:tc>
        <w:tc>
          <w:tcPr>
            <w:tcW w:w="14091" w:type="dxa"/>
            <w:gridSpan w:val="15"/>
            <w:vAlign w:val="center"/>
          </w:tcPr>
          <w:p w14:paraId="47081E4A" w14:textId="378FBBBD" w:rsidR="00957CC7" w:rsidRPr="009E2F6C" w:rsidRDefault="00957CC7" w:rsidP="00485EEF">
            <w:pPr>
              <w:spacing w:line="240" w:lineRule="auto"/>
              <w:ind w:firstLine="0"/>
              <w:jc w:val="left"/>
              <w:rPr>
                <w:b/>
                <w:sz w:val="24"/>
                <w:szCs w:val="24"/>
              </w:rPr>
            </w:pPr>
            <w:r w:rsidRPr="009E2F6C">
              <w:rPr>
                <w:b/>
                <w:sz w:val="24"/>
                <w:szCs w:val="24"/>
              </w:rPr>
              <w:t>Рынок услуг общего образования</w:t>
            </w:r>
          </w:p>
        </w:tc>
      </w:tr>
      <w:tr w:rsidR="00957CC7" w:rsidRPr="001D2AE1" w14:paraId="65DCDBDF" w14:textId="1D7EC989" w:rsidTr="004D2ECE">
        <w:trPr>
          <w:gridAfter w:val="1"/>
          <w:wAfter w:w="36" w:type="dxa"/>
          <w:trHeight w:val="70"/>
        </w:trPr>
        <w:tc>
          <w:tcPr>
            <w:tcW w:w="14607" w:type="dxa"/>
            <w:gridSpan w:val="16"/>
          </w:tcPr>
          <w:p w14:paraId="20C3F8C2" w14:textId="77777777" w:rsidR="00957CC7" w:rsidRPr="001D2AE1" w:rsidRDefault="00957CC7" w:rsidP="004E2F9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В системе общего образования Республики Коми в 2018-2019 функционирует 336 общеобразовательных организаций (в 2017 – 2018 – 346), в том числе 1 частная общеобразовательная организация. Всего в общеобразовательных школах обучается 102219 учащихся.</w:t>
            </w:r>
          </w:p>
          <w:p w14:paraId="192AE7D8" w14:textId="77777777" w:rsidR="00957CC7" w:rsidRPr="001D2AE1" w:rsidRDefault="00957CC7" w:rsidP="004E2F9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Предоставление общего образования в сельской местности в 2018</w:t>
            </w:r>
            <w:r>
              <w:rPr>
                <w:rFonts w:ascii="Times New Roman" w:hAnsi="Times New Roman" w:cs="Times New Roman"/>
                <w:sz w:val="24"/>
                <w:szCs w:val="24"/>
              </w:rPr>
              <w:t>-</w:t>
            </w:r>
            <w:r w:rsidRPr="001D2AE1">
              <w:rPr>
                <w:rFonts w:ascii="Times New Roman" w:hAnsi="Times New Roman" w:cs="Times New Roman"/>
                <w:sz w:val="24"/>
                <w:szCs w:val="24"/>
              </w:rPr>
              <w:t xml:space="preserve"> 2019 учебном году обеспечивают 176 общеобразовательных организаций, в 2017</w:t>
            </w:r>
            <w:r>
              <w:rPr>
                <w:rFonts w:ascii="Times New Roman" w:hAnsi="Times New Roman" w:cs="Times New Roman"/>
                <w:sz w:val="24"/>
                <w:szCs w:val="24"/>
              </w:rPr>
              <w:noBreakHyphen/>
            </w:r>
            <w:r w:rsidRPr="001D2AE1">
              <w:rPr>
                <w:rFonts w:ascii="Times New Roman" w:hAnsi="Times New Roman" w:cs="Times New Roman"/>
                <w:sz w:val="24"/>
                <w:szCs w:val="24"/>
              </w:rPr>
              <w:t>2018 учебном году обеспечивали 190 общеобразовательных организаций, в 2016</w:t>
            </w:r>
            <w:r>
              <w:rPr>
                <w:rFonts w:ascii="Times New Roman" w:hAnsi="Times New Roman" w:cs="Times New Roman"/>
                <w:sz w:val="24"/>
                <w:szCs w:val="24"/>
              </w:rPr>
              <w:noBreakHyphen/>
            </w:r>
            <w:r w:rsidRPr="001D2AE1">
              <w:rPr>
                <w:rFonts w:ascii="Times New Roman" w:hAnsi="Times New Roman" w:cs="Times New Roman"/>
                <w:sz w:val="24"/>
                <w:szCs w:val="24"/>
              </w:rPr>
              <w:t xml:space="preserve"> 2017 учебном году </w:t>
            </w:r>
            <w:r>
              <w:rPr>
                <w:rFonts w:ascii="Times New Roman" w:hAnsi="Times New Roman" w:cs="Times New Roman"/>
                <w:sz w:val="24"/>
                <w:szCs w:val="24"/>
              </w:rPr>
              <w:t xml:space="preserve">– </w:t>
            </w:r>
            <w:r w:rsidRPr="001D2AE1">
              <w:rPr>
                <w:rFonts w:ascii="Times New Roman" w:hAnsi="Times New Roman" w:cs="Times New Roman"/>
                <w:sz w:val="24"/>
                <w:szCs w:val="24"/>
              </w:rPr>
              <w:t>184 организации.</w:t>
            </w:r>
          </w:p>
          <w:p w14:paraId="1E0D1A3E" w14:textId="77777777" w:rsidR="00957CC7" w:rsidRPr="001D2AE1" w:rsidRDefault="00957CC7" w:rsidP="004E2F9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В 2018 году 109 общеобразовательных организаций признаны малокомплектными, что составляет 31% от общего числа школ Республики Коми, в 2017 году – 106</w:t>
            </w:r>
            <w:r>
              <w:rPr>
                <w:rFonts w:ascii="Times New Roman" w:hAnsi="Times New Roman" w:cs="Times New Roman"/>
                <w:sz w:val="24"/>
                <w:szCs w:val="24"/>
              </w:rPr>
              <w:t xml:space="preserve"> (31%), в 2016 году – 118 (33%)</w:t>
            </w:r>
            <w:r w:rsidRPr="001D2AE1">
              <w:rPr>
                <w:rFonts w:ascii="Times New Roman" w:hAnsi="Times New Roman" w:cs="Times New Roman"/>
                <w:sz w:val="24"/>
                <w:szCs w:val="24"/>
              </w:rPr>
              <w:t>.</w:t>
            </w:r>
          </w:p>
          <w:p w14:paraId="77B48F04" w14:textId="77777777" w:rsidR="00957CC7" w:rsidRPr="001D2AE1" w:rsidRDefault="00957CC7" w:rsidP="004E2F9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В 2018</w:t>
            </w:r>
            <w:r>
              <w:rPr>
                <w:rFonts w:ascii="Times New Roman" w:hAnsi="Times New Roman" w:cs="Times New Roman"/>
                <w:sz w:val="24"/>
                <w:szCs w:val="24"/>
              </w:rPr>
              <w:noBreakHyphen/>
            </w:r>
            <w:r w:rsidRPr="001D2AE1">
              <w:rPr>
                <w:rFonts w:ascii="Times New Roman" w:hAnsi="Times New Roman" w:cs="Times New Roman"/>
                <w:sz w:val="24"/>
                <w:szCs w:val="24"/>
              </w:rPr>
              <w:t>2019 учебном году в 19 малокомплектных школах ведется дистанционное обучение (17,4% от числа малокомплектных школ), 2017</w:t>
            </w:r>
            <w:r>
              <w:rPr>
                <w:rFonts w:ascii="Times New Roman" w:hAnsi="Times New Roman" w:cs="Times New Roman"/>
                <w:sz w:val="24"/>
                <w:szCs w:val="24"/>
              </w:rPr>
              <w:noBreakHyphen/>
            </w:r>
            <w:r w:rsidRPr="001D2AE1">
              <w:rPr>
                <w:rFonts w:ascii="Times New Roman" w:hAnsi="Times New Roman" w:cs="Times New Roman"/>
                <w:sz w:val="24"/>
                <w:szCs w:val="24"/>
              </w:rPr>
              <w:t xml:space="preserve">2018 учебном году дистанционное обучение </w:t>
            </w:r>
            <w:r>
              <w:rPr>
                <w:rFonts w:ascii="Times New Roman" w:hAnsi="Times New Roman" w:cs="Times New Roman"/>
                <w:sz w:val="24"/>
                <w:szCs w:val="24"/>
              </w:rPr>
              <w:t xml:space="preserve">велось </w:t>
            </w:r>
            <w:r w:rsidRPr="001D2AE1">
              <w:rPr>
                <w:rFonts w:ascii="Times New Roman" w:hAnsi="Times New Roman" w:cs="Times New Roman"/>
                <w:sz w:val="24"/>
                <w:szCs w:val="24"/>
              </w:rPr>
              <w:t>в 13 малокомплектных школах (12% от числа малокомплектных школ).</w:t>
            </w:r>
          </w:p>
          <w:p w14:paraId="64DF8C21" w14:textId="77777777" w:rsidR="00957CC7" w:rsidRDefault="00957CC7" w:rsidP="004E2F99">
            <w:pPr>
              <w:pStyle w:val="ConsPlusNormal"/>
              <w:jc w:val="both"/>
              <w:rPr>
                <w:rFonts w:ascii="Times New Roman" w:hAnsi="Times New Roman" w:cs="Times New Roman"/>
                <w:sz w:val="24"/>
                <w:szCs w:val="24"/>
              </w:rPr>
            </w:pPr>
            <w:r w:rsidRPr="00CA0CD8">
              <w:rPr>
                <w:rFonts w:ascii="Times New Roman" w:hAnsi="Times New Roman" w:cs="Times New Roman"/>
                <w:sz w:val="24"/>
                <w:szCs w:val="24"/>
              </w:rPr>
              <w:t xml:space="preserve">Опросы представителей бизнеса, действующего в сфере образования, </w:t>
            </w:r>
            <w:r>
              <w:rPr>
                <w:rFonts w:ascii="Times New Roman" w:hAnsi="Times New Roman" w:cs="Times New Roman"/>
                <w:sz w:val="24"/>
                <w:szCs w:val="24"/>
              </w:rPr>
              <w:t xml:space="preserve">проведенные в рамках мониторинга состояния и развития </w:t>
            </w:r>
            <w:r>
              <w:rPr>
                <w:rFonts w:ascii="Times New Roman" w:hAnsi="Times New Roman" w:cs="Times New Roman"/>
                <w:sz w:val="24"/>
                <w:szCs w:val="24"/>
              </w:rPr>
              <w:lastRenderedPageBreak/>
              <w:t xml:space="preserve">конкурентной среды на рынках товаров, работ и услуг в Республике Коми </w:t>
            </w:r>
            <w:r w:rsidRPr="00CA0CD8">
              <w:rPr>
                <w:rFonts w:ascii="Times New Roman" w:hAnsi="Times New Roman" w:cs="Times New Roman"/>
                <w:sz w:val="24"/>
                <w:szCs w:val="24"/>
              </w:rPr>
              <w:t>по итогам 2018 года</w:t>
            </w:r>
            <w:r>
              <w:rPr>
                <w:rFonts w:ascii="Times New Roman" w:hAnsi="Times New Roman" w:cs="Times New Roman"/>
                <w:sz w:val="24"/>
                <w:szCs w:val="24"/>
              </w:rPr>
              <w:t>,</w:t>
            </w:r>
            <w:r w:rsidRPr="00CA0CD8">
              <w:rPr>
                <w:rFonts w:ascii="Times New Roman" w:hAnsi="Times New Roman" w:cs="Times New Roman"/>
                <w:sz w:val="24"/>
                <w:szCs w:val="24"/>
              </w:rPr>
              <w:t xml:space="preserve"> выявили, что большинство респондентов отметило достаточный уровень конкуренции на рынке</w:t>
            </w:r>
            <w:r>
              <w:rPr>
                <w:rFonts w:ascii="Times New Roman" w:hAnsi="Times New Roman" w:cs="Times New Roman"/>
                <w:sz w:val="24"/>
                <w:szCs w:val="24"/>
              </w:rPr>
              <w:t xml:space="preserve"> образования</w:t>
            </w:r>
            <w:r w:rsidRPr="00CA0CD8">
              <w:rPr>
                <w:rFonts w:ascii="Times New Roman" w:hAnsi="Times New Roman" w:cs="Times New Roman"/>
                <w:sz w:val="24"/>
                <w:szCs w:val="24"/>
              </w:rPr>
              <w:t xml:space="preserve"> (68,9%), что немного превышает долю отметивших достаточность конкуренции на рынках республики в целом (66,3%). Большинство респондентов отрасли отметило, что за 2016-2018 годы количество конкурентов не изменилось или выросло (40,3% и 35,1%). </w:t>
            </w:r>
            <w:r>
              <w:rPr>
                <w:rFonts w:ascii="Times New Roman" w:hAnsi="Times New Roman" w:cs="Times New Roman"/>
                <w:sz w:val="24"/>
                <w:szCs w:val="24"/>
              </w:rPr>
              <w:t>П</w:t>
            </w:r>
            <w:r w:rsidRPr="00CA0CD8">
              <w:rPr>
                <w:rFonts w:ascii="Times New Roman" w:hAnsi="Times New Roman" w:cs="Times New Roman"/>
                <w:sz w:val="24"/>
                <w:szCs w:val="24"/>
              </w:rPr>
              <w:t xml:space="preserve">редставители рассматриваемой отрасли в </w:t>
            </w:r>
            <w:r>
              <w:rPr>
                <w:rFonts w:ascii="Times New Roman" w:hAnsi="Times New Roman" w:cs="Times New Roman"/>
                <w:sz w:val="24"/>
                <w:szCs w:val="24"/>
              </w:rPr>
              <w:t>числе</w:t>
            </w:r>
            <w:r w:rsidRPr="00CA0CD8">
              <w:rPr>
                <w:rFonts w:ascii="Times New Roman" w:hAnsi="Times New Roman" w:cs="Times New Roman"/>
                <w:sz w:val="24"/>
                <w:szCs w:val="24"/>
              </w:rPr>
              <w:t xml:space="preserve"> значимых административных барьеров для ведения ими деятельности </w:t>
            </w:r>
            <w:r>
              <w:rPr>
                <w:rFonts w:ascii="Times New Roman" w:hAnsi="Times New Roman" w:cs="Times New Roman"/>
                <w:sz w:val="24"/>
                <w:szCs w:val="24"/>
              </w:rPr>
              <w:t xml:space="preserve">чаще других </w:t>
            </w:r>
            <w:r w:rsidRPr="00CA0CD8">
              <w:rPr>
                <w:rFonts w:ascii="Times New Roman" w:hAnsi="Times New Roman" w:cs="Times New Roman"/>
                <w:sz w:val="24"/>
                <w:szCs w:val="24"/>
              </w:rPr>
              <w:t>выделяют сложность / затянутость процедуры получения лицензий.</w:t>
            </w:r>
          </w:p>
          <w:p w14:paraId="6F0FBB9B" w14:textId="77777777" w:rsidR="00957CC7" w:rsidRPr="001D2AE1" w:rsidRDefault="00957CC7" w:rsidP="004E2F9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Обеспечение государственных гарантий доступности общего образования, ввод новых мест в образовательных ор</w:t>
            </w:r>
            <w:r>
              <w:rPr>
                <w:rFonts w:ascii="Times New Roman" w:hAnsi="Times New Roman" w:cs="Times New Roman"/>
                <w:sz w:val="24"/>
                <w:szCs w:val="24"/>
              </w:rPr>
              <w:t xml:space="preserve">ганизациях общего образования отнесены к основным </w:t>
            </w:r>
            <w:r w:rsidRPr="001D2AE1">
              <w:rPr>
                <w:rFonts w:ascii="Times New Roman" w:hAnsi="Times New Roman" w:cs="Times New Roman"/>
                <w:sz w:val="24"/>
                <w:szCs w:val="24"/>
              </w:rPr>
              <w:t>задач</w:t>
            </w:r>
            <w:r>
              <w:rPr>
                <w:rFonts w:ascii="Times New Roman" w:hAnsi="Times New Roman" w:cs="Times New Roman"/>
                <w:sz w:val="24"/>
                <w:szCs w:val="24"/>
              </w:rPr>
              <w:t>ам</w:t>
            </w:r>
            <w:r w:rsidRPr="001D2AE1">
              <w:rPr>
                <w:rFonts w:ascii="Times New Roman" w:hAnsi="Times New Roman" w:cs="Times New Roman"/>
                <w:sz w:val="24"/>
                <w:szCs w:val="24"/>
              </w:rPr>
              <w:t xml:space="preserve"> развития сферы образования</w:t>
            </w:r>
            <w:r>
              <w:rPr>
                <w:rFonts w:ascii="Times New Roman" w:hAnsi="Times New Roman" w:cs="Times New Roman"/>
                <w:sz w:val="24"/>
                <w:szCs w:val="24"/>
              </w:rPr>
              <w:t>,</w:t>
            </w:r>
            <w:r w:rsidRPr="001D2AE1">
              <w:rPr>
                <w:rFonts w:ascii="Times New Roman" w:hAnsi="Times New Roman" w:cs="Times New Roman"/>
                <w:sz w:val="24"/>
                <w:szCs w:val="24"/>
              </w:rPr>
              <w:t xml:space="preserve"> </w:t>
            </w:r>
            <w:r>
              <w:rPr>
                <w:rFonts w:ascii="Times New Roman" w:hAnsi="Times New Roman" w:cs="Times New Roman"/>
                <w:sz w:val="24"/>
                <w:szCs w:val="24"/>
              </w:rPr>
              <w:t xml:space="preserve">закрепленным </w:t>
            </w:r>
            <w:r w:rsidRPr="001D2AE1">
              <w:rPr>
                <w:rFonts w:ascii="Times New Roman" w:hAnsi="Times New Roman" w:cs="Times New Roman"/>
                <w:sz w:val="24"/>
                <w:szCs w:val="24"/>
              </w:rPr>
              <w:t>Стратеги</w:t>
            </w:r>
            <w:r>
              <w:rPr>
                <w:rFonts w:ascii="Times New Roman" w:hAnsi="Times New Roman" w:cs="Times New Roman"/>
                <w:sz w:val="24"/>
                <w:szCs w:val="24"/>
              </w:rPr>
              <w:t>ей</w:t>
            </w:r>
            <w:r w:rsidRPr="001D2AE1">
              <w:rPr>
                <w:rFonts w:ascii="Times New Roman" w:hAnsi="Times New Roman" w:cs="Times New Roman"/>
                <w:sz w:val="24"/>
                <w:szCs w:val="24"/>
              </w:rPr>
              <w:t xml:space="preserve"> социально-экономического развития Республики Коми на период до 2035 года.</w:t>
            </w:r>
          </w:p>
          <w:p w14:paraId="499D1F8C" w14:textId="77777777" w:rsidR="00957CC7" w:rsidRDefault="00957CC7" w:rsidP="004E2F9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Учитывая стратегическую значимость сферы, рынок услуг общего образования решением Главы Республики Коми закреплен в качестве одного из приоритетных для содействия развитию конкуренции в Республике Коми. </w:t>
            </w:r>
          </w:p>
          <w:p w14:paraId="2BD0099D" w14:textId="77777777" w:rsidR="00957CC7" w:rsidRPr="001D2AE1" w:rsidRDefault="00957CC7" w:rsidP="004E2F9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Задачами на 2019-2021 гг. является дальнейшее развитие рынка, направленное на совершенствование качества, доступности и выбора услуг.</w:t>
            </w:r>
          </w:p>
          <w:p w14:paraId="670D9803" w14:textId="77777777" w:rsidR="00957CC7" w:rsidRPr="001D2AE1" w:rsidRDefault="00957CC7" w:rsidP="007078E1">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Ожидаемые результаты: </w:t>
            </w:r>
          </w:p>
          <w:p w14:paraId="0F8D8BFA" w14:textId="77777777" w:rsidR="00957CC7" w:rsidRPr="001D2AE1" w:rsidRDefault="00957CC7" w:rsidP="007078E1">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 </w:t>
            </w:r>
            <w:r>
              <w:rPr>
                <w:rFonts w:ascii="Times New Roman" w:hAnsi="Times New Roman" w:cs="Times New Roman"/>
                <w:sz w:val="24"/>
                <w:szCs w:val="24"/>
              </w:rPr>
              <w:t xml:space="preserve">обеспечен </w:t>
            </w:r>
            <w:r w:rsidRPr="001D2AE1">
              <w:rPr>
                <w:rFonts w:ascii="Times New Roman" w:hAnsi="Times New Roman" w:cs="Times New Roman"/>
                <w:sz w:val="24"/>
                <w:szCs w:val="24"/>
              </w:rPr>
              <w:t>стабильный рост удовлетворенности потребителей за счет расширения ассортимента услуг, повышения их качества и снижения цен;</w:t>
            </w:r>
          </w:p>
          <w:p w14:paraId="443FA3FA" w14:textId="77777777" w:rsidR="00957CC7" w:rsidRPr="001D2AE1" w:rsidRDefault="00957CC7" w:rsidP="007078E1">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обеспечено развитие конкуренции на рынке услуг общего образования, оказание которых традиционно осуществляется через государственные учреждения;</w:t>
            </w:r>
          </w:p>
          <w:p w14:paraId="58828376" w14:textId="77777777" w:rsidR="00957CC7" w:rsidRPr="001D2AE1" w:rsidRDefault="00957CC7" w:rsidP="007078E1">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обеспече</w:t>
            </w:r>
            <w:r>
              <w:rPr>
                <w:rFonts w:ascii="Times New Roman" w:hAnsi="Times New Roman" w:cs="Times New Roman"/>
                <w:sz w:val="24"/>
                <w:szCs w:val="24"/>
              </w:rPr>
              <w:t>ны</w:t>
            </w:r>
            <w:r w:rsidRPr="001D2AE1">
              <w:rPr>
                <w:rFonts w:ascii="Times New Roman" w:hAnsi="Times New Roman" w:cs="Times New Roman"/>
                <w:sz w:val="24"/>
                <w:szCs w:val="24"/>
              </w:rPr>
              <w:t xml:space="preserve"> услови</w:t>
            </w:r>
            <w:r>
              <w:rPr>
                <w:rFonts w:ascii="Times New Roman" w:hAnsi="Times New Roman" w:cs="Times New Roman"/>
                <w:sz w:val="24"/>
                <w:szCs w:val="24"/>
              </w:rPr>
              <w:t>я</w:t>
            </w:r>
            <w:r w:rsidRPr="001D2AE1">
              <w:rPr>
                <w:rFonts w:ascii="Times New Roman" w:hAnsi="Times New Roman" w:cs="Times New Roman"/>
                <w:sz w:val="24"/>
                <w:szCs w:val="24"/>
              </w:rPr>
              <w:t xml:space="preserve"> для привлечения инвестиций хозяйствующих субъектов в развитие рынка;</w:t>
            </w:r>
          </w:p>
          <w:p w14:paraId="24065FA4" w14:textId="21FA3750" w:rsidR="00957CC7" w:rsidRPr="001D2AE1" w:rsidRDefault="00957CC7" w:rsidP="004E2F99">
            <w:pPr>
              <w:pStyle w:val="ConsPlusNormal"/>
              <w:jc w:val="both"/>
              <w:rPr>
                <w:rFonts w:ascii="Times New Roman" w:hAnsi="Times New Roman" w:cs="Times New Roman"/>
                <w:sz w:val="24"/>
                <w:szCs w:val="24"/>
              </w:rPr>
            </w:pPr>
            <w:r w:rsidRPr="001D2AE1">
              <w:rPr>
                <w:sz w:val="24"/>
                <w:szCs w:val="24"/>
              </w:rPr>
              <w:t>– обеспечен</w:t>
            </w:r>
            <w:r>
              <w:rPr>
                <w:sz w:val="24"/>
                <w:szCs w:val="24"/>
              </w:rPr>
              <w:t>а</w:t>
            </w:r>
            <w:r w:rsidRPr="001D2AE1">
              <w:rPr>
                <w:sz w:val="24"/>
                <w:szCs w:val="24"/>
              </w:rPr>
              <w:t xml:space="preserve"> направленност</w:t>
            </w:r>
            <w:r>
              <w:rPr>
                <w:sz w:val="24"/>
                <w:szCs w:val="24"/>
              </w:rPr>
              <w:t>ь</w:t>
            </w:r>
            <w:r w:rsidRPr="001D2AE1">
              <w:rPr>
                <w:sz w:val="24"/>
                <w:szCs w:val="24"/>
              </w:rPr>
              <w:t xml:space="preserve"> государственных инвестиций на развитие конкуренции.</w:t>
            </w:r>
          </w:p>
        </w:tc>
      </w:tr>
      <w:tr w:rsidR="00E15228" w:rsidRPr="001D2AE1" w14:paraId="280626F5" w14:textId="238FEC60" w:rsidTr="004D2ECE">
        <w:trPr>
          <w:gridAfter w:val="1"/>
          <w:wAfter w:w="36" w:type="dxa"/>
          <w:trHeight w:val="70"/>
        </w:trPr>
        <w:tc>
          <w:tcPr>
            <w:tcW w:w="516" w:type="dxa"/>
          </w:tcPr>
          <w:p w14:paraId="64EBD606" w14:textId="47B696D4" w:rsidR="00E15228" w:rsidRPr="001D2AE1" w:rsidRDefault="00E15228" w:rsidP="00DE1C06">
            <w:pPr>
              <w:spacing w:line="240" w:lineRule="auto"/>
              <w:ind w:firstLine="0"/>
              <w:rPr>
                <w:sz w:val="24"/>
                <w:szCs w:val="24"/>
              </w:rPr>
            </w:pPr>
            <w:r>
              <w:rPr>
                <w:sz w:val="24"/>
                <w:szCs w:val="24"/>
              </w:rPr>
              <w:lastRenderedPageBreak/>
              <w:t>6.1</w:t>
            </w:r>
          </w:p>
        </w:tc>
        <w:tc>
          <w:tcPr>
            <w:tcW w:w="3590" w:type="dxa"/>
          </w:tcPr>
          <w:p w14:paraId="467E8B95" w14:textId="3A1C390C" w:rsidR="00E15228" w:rsidRPr="00BD46AF" w:rsidRDefault="00E15228" w:rsidP="005D2650">
            <w:pPr>
              <w:pStyle w:val="ConsPlusNormal"/>
              <w:jc w:val="both"/>
              <w:rPr>
                <w:rFonts w:ascii="Times New Roman" w:hAnsi="Times New Roman" w:cs="Times New Roman"/>
                <w:sz w:val="24"/>
                <w:szCs w:val="24"/>
              </w:rPr>
            </w:pPr>
            <w:r w:rsidRPr="00BD46AF">
              <w:rPr>
                <w:rFonts w:ascii="Times New Roman" w:hAnsi="Times New Roman" w:cs="Times New Roman"/>
                <w:sz w:val="24"/>
                <w:szCs w:val="24"/>
              </w:rPr>
              <w:t xml:space="preserve">Предоставление субсидии из республиканского бюджета Республики Коми частным образовательным организациям на финансовое обеспечение получения гражданами общего образования в соответствии с </w:t>
            </w:r>
            <w:hyperlink r:id="rId10" w:history="1">
              <w:r w:rsidRPr="00BD46AF">
                <w:rPr>
                  <w:rFonts w:ascii="Times New Roman" w:hAnsi="Times New Roman" w:cs="Times New Roman"/>
                  <w:sz w:val="24"/>
                  <w:szCs w:val="24"/>
                </w:rPr>
                <w:t>Порядком</w:t>
              </w:r>
            </w:hyperlink>
            <w:r w:rsidRPr="00BD46AF">
              <w:rPr>
                <w:rFonts w:ascii="Times New Roman" w:hAnsi="Times New Roman" w:cs="Times New Roman"/>
                <w:sz w:val="24"/>
                <w:szCs w:val="24"/>
              </w:rPr>
              <w:t xml:space="preserve">, утвержденным постановлением Правительства Республики Коми от </w:t>
            </w:r>
            <w:r>
              <w:rPr>
                <w:rFonts w:ascii="Times New Roman" w:hAnsi="Times New Roman" w:cs="Times New Roman"/>
                <w:sz w:val="24"/>
                <w:szCs w:val="24"/>
              </w:rPr>
              <w:t>0</w:t>
            </w:r>
            <w:r w:rsidRPr="00BD46AF">
              <w:rPr>
                <w:rFonts w:ascii="Times New Roman" w:hAnsi="Times New Roman" w:cs="Times New Roman"/>
                <w:sz w:val="24"/>
                <w:szCs w:val="24"/>
              </w:rPr>
              <w:t>3</w:t>
            </w:r>
            <w:r>
              <w:rPr>
                <w:rFonts w:ascii="Times New Roman" w:hAnsi="Times New Roman" w:cs="Times New Roman"/>
                <w:sz w:val="24"/>
                <w:szCs w:val="24"/>
              </w:rPr>
              <w:t>.07.</w:t>
            </w:r>
            <w:r w:rsidRPr="00BD46AF">
              <w:rPr>
                <w:rFonts w:ascii="Times New Roman" w:hAnsi="Times New Roman" w:cs="Times New Roman"/>
                <w:sz w:val="24"/>
                <w:szCs w:val="24"/>
              </w:rPr>
              <w:t>2014 № 261</w:t>
            </w:r>
            <w:r>
              <w:rPr>
                <w:rFonts w:ascii="Times New Roman" w:hAnsi="Times New Roman" w:cs="Times New Roman"/>
                <w:sz w:val="24"/>
                <w:szCs w:val="24"/>
              </w:rPr>
              <w:t xml:space="preserve"> (на заявительной основе).</w:t>
            </w:r>
          </w:p>
        </w:tc>
        <w:tc>
          <w:tcPr>
            <w:tcW w:w="992" w:type="dxa"/>
          </w:tcPr>
          <w:p w14:paraId="7FBDA014"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val="restart"/>
          </w:tcPr>
          <w:p w14:paraId="28B30E03" w14:textId="77777777" w:rsidR="00E15228" w:rsidRPr="001D2AE1" w:rsidRDefault="00E15228" w:rsidP="00DE1C06">
            <w:pPr>
              <w:spacing w:line="240" w:lineRule="auto"/>
              <w:ind w:firstLine="0"/>
              <w:rPr>
                <w:sz w:val="24"/>
                <w:szCs w:val="24"/>
              </w:rPr>
            </w:pPr>
            <w:r w:rsidRPr="001D2AE1">
              <w:rPr>
                <w:sz w:val="24"/>
                <w:szCs w:val="24"/>
              </w:rPr>
              <w:t>доля обучающихся в частных образовательных организациях, реализующих основные общеобразоват</w:t>
            </w:r>
            <w:r w:rsidRPr="001D2AE1">
              <w:rPr>
                <w:sz w:val="24"/>
                <w:szCs w:val="24"/>
              </w:rPr>
              <w:lastRenderedPageBreak/>
              <w:t>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w:t>
            </w:r>
            <w:r w:rsidRPr="001D2AE1">
              <w:rPr>
                <w:sz w:val="24"/>
                <w:szCs w:val="24"/>
              </w:rPr>
              <w:lastRenderedPageBreak/>
              <w:t>ые общеобразовательные программы - образовательные программы начального общего, основного общего, среднего общего образования, процентов</w:t>
            </w:r>
          </w:p>
        </w:tc>
        <w:tc>
          <w:tcPr>
            <w:tcW w:w="1323" w:type="dxa"/>
            <w:gridSpan w:val="2"/>
            <w:vMerge w:val="restart"/>
          </w:tcPr>
          <w:p w14:paraId="782D4E8C" w14:textId="580DF444" w:rsidR="00E15228" w:rsidRPr="00917D6E" w:rsidRDefault="00E15228" w:rsidP="00A74B50">
            <w:pPr>
              <w:spacing w:line="240" w:lineRule="auto"/>
              <w:ind w:firstLine="0"/>
              <w:rPr>
                <w:color w:val="000000" w:themeColor="text1"/>
                <w:sz w:val="24"/>
                <w:szCs w:val="24"/>
              </w:rPr>
            </w:pPr>
            <w:r w:rsidRPr="00917D6E">
              <w:rPr>
                <w:color w:val="000000" w:themeColor="text1"/>
                <w:sz w:val="24"/>
                <w:szCs w:val="24"/>
              </w:rPr>
              <w:lastRenderedPageBreak/>
              <w:t>0,1% (1 организация)</w:t>
            </w:r>
          </w:p>
        </w:tc>
        <w:tc>
          <w:tcPr>
            <w:tcW w:w="851" w:type="dxa"/>
            <w:vMerge w:val="restart"/>
          </w:tcPr>
          <w:p w14:paraId="7D2B394E" w14:textId="0627E8F4" w:rsidR="00E15228" w:rsidRPr="00917D6E" w:rsidRDefault="00E15228" w:rsidP="00A74B50">
            <w:pPr>
              <w:spacing w:line="240" w:lineRule="auto"/>
              <w:ind w:firstLine="0"/>
              <w:rPr>
                <w:color w:val="000000" w:themeColor="text1"/>
                <w:sz w:val="24"/>
                <w:szCs w:val="24"/>
              </w:rPr>
            </w:pPr>
            <w:r w:rsidRPr="00917D6E">
              <w:rPr>
                <w:color w:val="000000" w:themeColor="text1"/>
                <w:sz w:val="24"/>
                <w:szCs w:val="24"/>
              </w:rPr>
              <w:t>0,1% (1 организация)</w:t>
            </w:r>
          </w:p>
        </w:tc>
        <w:tc>
          <w:tcPr>
            <w:tcW w:w="850" w:type="dxa"/>
            <w:gridSpan w:val="2"/>
            <w:vMerge w:val="restart"/>
          </w:tcPr>
          <w:p w14:paraId="7E426DA1" w14:textId="6E1613EB" w:rsidR="00E15228" w:rsidRPr="00917D6E" w:rsidRDefault="00E15228" w:rsidP="00C8423D">
            <w:pPr>
              <w:spacing w:line="240" w:lineRule="auto"/>
              <w:ind w:firstLine="0"/>
              <w:rPr>
                <w:color w:val="000000" w:themeColor="text1"/>
                <w:sz w:val="24"/>
                <w:szCs w:val="24"/>
              </w:rPr>
            </w:pPr>
            <w:r w:rsidRPr="00917D6E">
              <w:rPr>
                <w:color w:val="000000" w:themeColor="text1"/>
                <w:sz w:val="24"/>
                <w:szCs w:val="24"/>
              </w:rPr>
              <w:t>0,</w:t>
            </w:r>
            <w:r>
              <w:rPr>
                <w:color w:val="000000" w:themeColor="text1"/>
                <w:sz w:val="24"/>
                <w:szCs w:val="24"/>
              </w:rPr>
              <w:t>3</w:t>
            </w:r>
            <w:r w:rsidRPr="00917D6E">
              <w:rPr>
                <w:color w:val="000000" w:themeColor="text1"/>
                <w:sz w:val="24"/>
                <w:szCs w:val="24"/>
              </w:rPr>
              <w:t>% (1 организация)</w:t>
            </w:r>
          </w:p>
        </w:tc>
        <w:tc>
          <w:tcPr>
            <w:tcW w:w="851" w:type="dxa"/>
            <w:gridSpan w:val="2"/>
            <w:vMerge w:val="restart"/>
          </w:tcPr>
          <w:p w14:paraId="5574A2E9" w14:textId="21508D72" w:rsidR="00E15228" w:rsidRPr="00917D6E" w:rsidRDefault="00E15228" w:rsidP="00C8423D">
            <w:pPr>
              <w:spacing w:line="240" w:lineRule="auto"/>
              <w:ind w:firstLine="0"/>
              <w:rPr>
                <w:color w:val="000000" w:themeColor="text1"/>
                <w:sz w:val="24"/>
                <w:szCs w:val="24"/>
              </w:rPr>
            </w:pPr>
            <w:r w:rsidRPr="00917D6E">
              <w:rPr>
                <w:color w:val="000000" w:themeColor="text1"/>
                <w:sz w:val="24"/>
                <w:szCs w:val="24"/>
              </w:rPr>
              <w:t>1% (1 организация)</w:t>
            </w:r>
          </w:p>
        </w:tc>
        <w:tc>
          <w:tcPr>
            <w:tcW w:w="1984" w:type="dxa"/>
            <w:gridSpan w:val="3"/>
            <w:vMerge w:val="restart"/>
          </w:tcPr>
          <w:p w14:paraId="769AB45C" w14:textId="77777777" w:rsidR="00E15228" w:rsidRPr="001D2AE1" w:rsidRDefault="00E15228" w:rsidP="00DE1C06">
            <w:pPr>
              <w:spacing w:line="240" w:lineRule="auto"/>
              <w:ind w:firstLine="0"/>
              <w:rPr>
                <w:sz w:val="24"/>
                <w:szCs w:val="24"/>
              </w:rPr>
            </w:pPr>
            <w:r w:rsidRPr="001D2AE1">
              <w:rPr>
                <w:sz w:val="24"/>
                <w:szCs w:val="24"/>
              </w:rPr>
              <w:t>Министерство образования, науки и молодежной политики Республики Коми</w:t>
            </w:r>
          </w:p>
        </w:tc>
        <w:tc>
          <w:tcPr>
            <w:tcW w:w="2657" w:type="dxa"/>
            <w:gridSpan w:val="2"/>
          </w:tcPr>
          <w:p w14:paraId="636BD186" w14:textId="77777777" w:rsidR="00E15228" w:rsidRPr="001D2AE1" w:rsidRDefault="00E15228" w:rsidP="00DE1C06">
            <w:pPr>
              <w:spacing w:line="240" w:lineRule="auto"/>
              <w:ind w:firstLine="0"/>
              <w:rPr>
                <w:sz w:val="24"/>
                <w:szCs w:val="24"/>
              </w:rPr>
            </w:pPr>
          </w:p>
        </w:tc>
      </w:tr>
      <w:tr w:rsidR="00E15228" w:rsidRPr="001D2AE1" w14:paraId="01436F82" w14:textId="3A51F9CA" w:rsidTr="004D2ECE">
        <w:trPr>
          <w:gridAfter w:val="1"/>
          <w:wAfter w:w="36" w:type="dxa"/>
          <w:trHeight w:val="70"/>
        </w:trPr>
        <w:tc>
          <w:tcPr>
            <w:tcW w:w="516" w:type="dxa"/>
          </w:tcPr>
          <w:p w14:paraId="463F4642" w14:textId="42C51FC7" w:rsidR="00E15228" w:rsidRPr="001D2AE1" w:rsidRDefault="00E15228" w:rsidP="00DE1C06">
            <w:pPr>
              <w:spacing w:line="240" w:lineRule="auto"/>
              <w:ind w:firstLine="0"/>
              <w:rPr>
                <w:sz w:val="24"/>
                <w:szCs w:val="24"/>
              </w:rPr>
            </w:pPr>
            <w:r>
              <w:rPr>
                <w:sz w:val="24"/>
                <w:szCs w:val="24"/>
              </w:rPr>
              <w:t>6.2</w:t>
            </w:r>
          </w:p>
        </w:tc>
        <w:tc>
          <w:tcPr>
            <w:tcW w:w="3590" w:type="dxa"/>
          </w:tcPr>
          <w:p w14:paraId="047739E8" w14:textId="2E0B0F3E" w:rsidR="00E15228" w:rsidRPr="00BD46AF" w:rsidRDefault="00E15228" w:rsidP="00903F1C">
            <w:pPr>
              <w:pStyle w:val="ConsPlusNormal"/>
              <w:jc w:val="both"/>
              <w:rPr>
                <w:rFonts w:ascii="Times New Roman" w:hAnsi="Times New Roman" w:cs="Times New Roman"/>
                <w:sz w:val="24"/>
                <w:szCs w:val="24"/>
              </w:rPr>
            </w:pPr>
            <w:r w:rsidRPr="00903F1C">
              <w:rPr>
                <w:rFonts w:ascii="Times New Roman" w:hAnsi="Times New Roman" w:cs="Times New Roman"/>
                <w:sz w:val="24"/>
                <w:szCs w:val="24"/>
              </w:rPr>
              <w:t xml:space="preserve">Проработка возможности изменения механизма финансирования на рынке общего образования Республики Коми с субвенций </w:t>
            </w:r>
            <w:r w:rsidRPr="00903F1C">
              <w:rPr>
                <w:rFonts w:ascii="Times New Roman" w:hAnsi="Times New Roman" w:cs="Times New Roman"/>
                <w:sz w:val="24"/>
                <w:szCs w:val="24"/>
              </w:rPr>
              <w:lastRenderedPageBreak/>
              <w:t>муниципальным образованиям на государственный заказ на организацию предоставления услуг общего образования</w:t>
            </w:r>
          </w:p>
        </w:tc>
        <w:tc>
          <w:tcPr>
            <w:tcW w:w="992" w:type="dxa"/>
          </w:tcPr>
          <w:p w14:paraId="6CF52A48" w14:textId="795484ED" w:rsidR="00E15228" w:rsidRPr="001D2AE1" w:rsidRDefault="00E15228" w:rsidP="00DE1C06">
            <w:pPr>
              <w:spacing w:line="240" w:lineRule="auto"/>
              <w:ind w:firstLine="0"/>
              <w:rPr>
                <w:sz w:val="24"/>
                <w:szCs w:val="24"/>
              </w:rPr>
            </w:pPr>
            <w:r>
              <w:rPr>
                <w:sz w:val="24"/>
                <w:szCs w:val="24"/>
              </w:rPr>
              <w:lastRenderedPageBreak/>
              <w:t>2019-2021</w:t>
            </w:r>
          </w:p>
        </w:tc>
        <w:tc>
          <w:tcPr>
            <w:tcW w:w="993" w:type="dxa"/>
            <w:vMerge/>
          </w:tcPr>
          <w:p w14:paraId="1464046B" w14:textId="77777777" w:rsidR="00E15228" w:rsidRPr="001D2AE1" w:rsidRDefault="00E15228" w:rsidP="00DE1C06">
            <w:pPr>
              <w:spacing w:line="240" w:lineRule="auto"/>
              <w:ind w:firstLine="0"/>
              <w:rPr>
                <w:sz w:val="24"/>
                <w:szCs w:val="24"/>
              </w:rPr>
            </w:pPr>
          </w:p>
        </w:tc>
        <w:tc>
          <w:tcPr>
            <w:tcW w:w="1323" w:type="dxa"/>
            <w:gridSpan w:val="2"/>
            <w:vMerge/>
          </w:tcPr>
          <w:p w14:paraId="5C0A44E0" w14:textId="77777777" w:rsidR="00E15228" w:rsidRPr="00A74B50" w:rsidRDefault="00E15228" w:rsidP="00A74B50">
            <w:pPr>
              <w:spacing w:line="240" w:lineRule="auto"/>
              <w:ind w:firstLine="0"/>
              <w:rPr>
                <w:color w:val="FF0000"/>
                <w:sz w:val="24"/>
                <w:szCs w:val="24"/>
                <w:highlight w:val="yellow"/>
              </w:rPr>
            </w:pPr>
          </w:p>
        </w:tc>
        <w:tc>
          <w:tcPr>
            <w:tcW w:w="851" w:type="dxa"/>
            <w:vMerge/>
          </w:tcPr>
          <w:p w14:paraId="11013492" w14:textId="77777777" w:rsidR="00E15228" w:rsidRDefault="00E15228" w:rsidP="00A74B50">
            <w:pPr>
              <w:spacing w:line="240" w:lineRule="auto"/>
              <w:ind w:firstLine="0"/>
              <w:rPr>
                <w:color w:val="FF0000"/>
                <w:sz w:val="24"/>
                <w:szCs w:val="24"/>
                <w:highlight w:val="yellow"/>
              </w:rPr>
            </w:pPr>
          </w:p>
        </w:tc>
        <w:tc>
          <w:tcPr>
            <w:tcW w:w="850" w:type="dxa"/>
            <w:gridSpan w:val="2"/>
            <w:vMerge/>
          </w:tcPr>
          <w:p w14:paraId="764A8DCB" w14:textId="77777777" w:rsidR="00E15228" w:rsidRPr="00A74B50" w:rsidRDefault="00E15228" w:rsidP="00C8423D">
            <w:pPr>
              <w:spacing w:line="240" w:lineRule="auto"/>
              <w:ind w:firstLine="0"/>
              <w:rPr>
                <w:color w:val="FF0000"/>
                <w:sz w:val="24"/>
                <w:szCs w:val="24"/>
                <w:highlight w:val="yellow"/>
              </w:rPr>
            </w:pPr>
          </w:p>
        </w:tc>
        <w:tc>
          <w:tcPr>
            <w:tcW w:w="851" w:type="dxa"/>
            <w:gridSpan w:val="2"/>
            <w:vMerge/>
          </w:tcPr>
          <w:p w14:paraId="252E8CE6" w14:textId="77777777" w:rsidR="00E15228" w:rsidRPr="00A74B50" w:rsidRDefault="00E15228" w:rsidP="00C8423D">
            <w:pPr>
              <w:spacing w:line="240" w:lineRule="auto"/>
              <w:ind w:firstLine="0"/>
              <w:rPr>
                <w:color w:val="FF0000"/>
                <w:sz w:val="24"/>
                <w:szCs w:val="24"/>
                <w:highlight w:val="yellow"/>
              </w:rPr>
            </w:pPr>
          </w:p>
        </w:tc>
        <w:tc>
          <w:tcPr>
            <w:tcW w:w="1984" w:type="dxa"/>
            <w:gridSpan w:val="3"/>
            <w:vMerge/>
          </w:tcPr>
          <w:p w14:paraId="05E0199E" w14:textId="77777777" w:rsidR="00E15228" w:rsidRPr="001D2AE1" w:rsidRDefault="00E15228" w:rsidP="00DE1C06">
            <w:pPr>
              <w:spacing w:line="240" w:lineRule="auto"/>
              <w:ind w:firstLine="0"/>
              <w:rPr>
                <w:sz w:val="24"/>
                <w:szCs w:val="24"/>
              </w:rPr>
            </w:pPr>
          </w:p>
        </w:tc>
        <w:tc>
          <w:tcPr>
            <w:tcW w:w="2657" w:type="dxa"/>
            <w:gridSpan w:val="2"/>
          </w:tcPr>
          <w:p w14:paraId="75E89ABD" w14:textId="77777777" w:rsidR="00E15228" w:rsidRPr="001D2AE1" w:rsidRDefault="00E15228" w:rsidP="00DE1C06">
            <w:pPr>
              <w:spacing w:line="240" w:lineRule="auto"/>
              <w:ind w:firstLine="0"/>
              <w:rPr>
                <w:sz w:val="24"/>
                <w:szCs w:val="24"/>
              </w:rPr>
            </w:pPr>
          </w:p>
        </w:tc>
      </w:tr>
      <w:tr w:rsidR="00E15228" w:rsidRPr="001D2AE1" w14:paraId="48F12945" w14:textId="77853520" w:rsidTr="004D2ECE">
        <w:trPr>
          <w:gridAfter w:val="1"/>
          <w:wAfter w:w="36" w:type="dxa"/>
          <w:trHeight w:val="70"/>
        </w:trPr>
        <w:tc>
          <w:tcPr>
            <w:tcW w:w="516" w:type="dxa"/>
          </w:tcPr>
          <w:p w14:paraId="0F115076" w14:textId="1F60EA30" w:rsidR="00E15228" w:rsidRPr="001D2AE1" w:rsidRDefault="00E15228" w:rsidP="00DE1C06">
            <w:pPr>
              <w:spacing w:line="240" w:lineRule="auto"/>
              <w:ind w:firstLine="0"/>
              <w:rPr>
                <w:sz w:val="24"/>
                <w:szCs w:val="24"/>
              </w:rPr>
            </w:pPr>
            <w:r>
              <w:rPr>
                <w:sz w:val="24"/>
                <w:szCs w:val="24"/>
              </w:rPr>
              <w:t>6.3</w:t>
            </w:r>
          </w:p>
        </w:tc>
        <w:tc>
          <w:tcPr>
            <w:tcW w:w="3590" w:type="dxa"/>
          </w:tcPr>
          <w:p w14:paraId="26486EF9" w14:textId="77777777" w:rsidR="00E15228" w:rsidRPr="001D2AE1" w:rsidRDefault="00E15228" w:rsidP="00DE1C06">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Формирование базы лучших практик по поддержке создания и деятельности частных образовательных организаций</w:t>
            </w:r>
          </w:p>
        </w:tc>
        <w:tc>
          <w:tcPr>
            <w:tcW w:w="992" w:type="dxa"/>
          </w:tcPr>
          <w:p w14:paraId="43D61176"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0668AEE4" w14:textId="77777777" w:rsidR="00E15228" w:rsidRPr="001D2AE1" w:rsidRDefault="00E15228" w:rsidP="00DE1C06">
            <w:pPr>
              <w:spacing w:line="240" w:lineRule="auto"/>
              <w:ind w:firstLine="0"/>
              <w:rPr>
                <w:sz w:val="24"/>
                <w:szCs w:val="24"/>
              </w:rPr>
            </w:pPr>
          </w:p>
        </w:tc>
        <w:tc>
          <w:tcPr>
            <w:tcW w:w="1323" w:type="dxa"/>
            <w:gridSpan w:val="2"/>
            <w:vMerge/>
          </w:tcPr>
          <w:p w14:paraId="790A1E31" w14:textId="77777777" w:rsidR="00E15228" w:rsidRPr="001D2AE1" w:rsidRDefault="00E15228" w:rsidP="00DE1C06">
            <w:pPr>
              <w:spacing w:line="240" w:lineRule="auto"/>
              <w:ind w:firstLine="0"/>
              <w:rPr>
                <w:sz w:val="24"/>
                <w:szCs w:val="24"/>
              </w:rPr>
            </w:pPr>
          </w:p>
        </w:tc>
        <w:tc>
          <w:tcPr>
            <w:tcW w:w="851" w:type="dxa"/>
            <w:vMerge/>
          </w:tcPr>
          <w:p w14:paraId="143534F1" w14:textId="77777777" w:rsidR="00E15228" w:rsidRPr="001D2AE1" w:rsidRDefault="00E15228" w:rsidP="00DE1C06">
            <w:pPr>
              <w:spacing w:line="240" w:lineRule="auto"/>
              <w:ind w:firstLine="0"/>
              <w:rPr>
                <w:sz w:val="24"/>
                <w:szCs w:val="24"/>
              </w:rPr>
            </w:pPr>
          </w:p>
        </w:tc>
        <w:tc>
          <w:tcPr>
            <w:tcW w:w="850" w:type="dxa"/>
            <w:gridSpan w:val="2"/>
            <w:vMerge/>
          </w:tcPr>
          <w:p w14:paraId="583CADD5" w14:textId="77777777" w:rsidR="00E15228" w:rsidRPr="001D2AE1" w:rsidRDefault="00E15228" w:rsidP="00DE1C06">
            <w:pPr>
              <w:spacing w:line="240" w:lineRule="auto"/>
              <w:ind w:firstLine="0"/>
              <w:rPr>
                <w:sz w:val="24"/>
                <w:szCs w:val="24"/>
              </w:rPr>
            </w:pPr>
          </w:p>
        </w:tc>
        <w:tc>
          <w:tcPr>
            <w:tcW w:w="851" w:type="dxa"/>
            <w:gridSpan w:val="2"/>
            <w:vMerge/>
          </w:tcPr>
          <w:p w14:paraId="2AE5ABA2" w14:textId="77777777" w:rsidR="00E15228" w:rsidRPr="001D2AE1" w:rsidRDefault="00E15228" w:rsidP="00DE1C06">
            <w:pPr>
              <w:spacing w:line="240" w:lineRule="auto"/>
              <w:ind w:firstLine="0"/>
              <w:rPr>
                <w:sz w:val="24"/>
                <w:szCs w:val="24"/>
              </w:rPr>
            </w:pPr>
          </w:p>
        </w:tc>
        <w:tc>
          <w:tcPr>
            <w:tcW w:w="1984" w:type="dxa"/>
            <w:gridSpan w:val="3"/>
            <w:vMerge/>
          </w:tcPr>
          <w:p w14:paraId="47F624DE" w14:textId="77777777" w:rsidR="00E15228" w:rsidRPr="001D2AE1" w:rsidRDefault="00E15228" w:rsidP="00DE1C06">
            <w:pPr>
              <w:spacing w:line="240" w:lineRule="auto"/>
              <w:ind w:firstLine="0"/>
              <w:rPr>
                <w:sz w:val="24"/>
                <w:szCs w:val="24"/>
              </w:rPr>
            </w:pPr>
          </w:p>
        </w:tc>
        <w:tc>
          <w:tcPr>
            <w:tcW w:w="2657" w:type="dxa"/>
            <w:gridSpan w:val="2"/>
          </w:tcPr>
          <w:p w14:paraId="4C53FF31" w14:textId="77777777" w:rsidR="00E15228" w:rsidRPr="001D2AE1" w:rsidRDefault="00E15228" w:rsidP="00DE1C06">
            <w:pPr>
              <w:spacing w:line="240" w:lineRule="auto"/>
              <w:ind w:firstLine="0"/>
              <w:rPr>
                <w:sz w:val="24"/>
                <w:szCs w:val="24"/>
              </w:rPr>
            </w:pPr>
          </w:p>
        </w:tc>
      </w:tr>
      <w:tr w:rsidR="00E15228" w:rsidRPr="001D2AE1" w14:paraId="28532D1D" w14:textId="4D71CA4D" w:rsidTr="004D2ECE">
        <w:trPr>
          <w:gridAfter w:val="1"/>
          <w:wAfter w:w="36" w:type="dxa"/>
          <w:trHeight w:val="70"/>
        </w:trPr>
        <w:tc>
          <w:tcPr>
            <w:tcW w:w="516" w:type="dxa"/>
          </w:tcPr>
          <w:p w14:paraId="66C926FD" w14:textId="6405058F" w:rsidR="00E15228" w:rsidRPr="001D2AE1" w:rsidRDefault="00E15228" w:rsidP="00DE1C06">
            <w:pPr>
              <w:spacing w:line="240" w:lineRule="auto"/>
              <w:ind w:firstLine="0"/>
              <w:rPr>
                <w:sz w:val="24"/>
                <w:szCs w:val="24"/>
              </w:rPr>
            </w:pPr>
            <w:r>
              <w:rPr>
                <w:sz w:val="24"/>
                <w:szCs w:val="24"/>
              </w:rPr>
              <w:t>6.4</w:t>
            </w:r>
          </w:p>
        </w:tc>
        <w:tc>
          <w:tcPr>
            <w:tcW w:w="3590" w:type="dxa"/>
          </w:tcPr>
          <w:p w14:paraId="4DE99977" w14:textId="77777777" w:rsidR="00E15228" w:rsidRPr="001D2AE1" w:rsidRDefault="00E15228" w:rsidP="00DE1C06">
            <w:pPr>
              <w:spacing w:line="240" w:lineRule="auto"/>
              <w:ind w:firstLine="0"/>
              <w:rPr>
                <w:sz w:val="24"/>
                <w:szCs w:val="24"/>
              </w:rPr>
            </w:pPr>
            <w:r w:rsidRPr="001D2AE1">
              <w:rPr>
                <w:sz w:val="24"/>
                <w:szCs w:val="24"/>
              </w:rPr>
              <w:t>Обеспечение равных условий доступа частных образовательных учреждений к получению грантов</w:t>
            </w:r>
          </w:p>
        </w:tc>
        <w:tc>
          <w:tcPr>
            <w:tcW w:w="992" w:type="dxa"/>
          </w:tcPr>
          <w:p w14:paraId="15B1571B"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4F67575D" w14:textId="77777777" w:rsidR="00E15228" w:rsidRPr="001D2AE1" w:rsidRDefault="00E15228" w:rsidP="00DE1C06">
            <w:pPr>
              <w:spacing w:line="240" w:lineRule="auto"/>
              <w:ind w:firstLine="0"/>
              <w:rPr>
                <w:sz w:val="24"/>
                <w:szCs w:val="24"/>
              </w:rPr>
            </w:pPr>
          </w:p>
        </w:tc>
        <w:tc>
          <w:tcPr>
            <w:tcW w:w="1323" w:type="dxa"/>
            <w:gridSpan w:val="2"/>
            <w:vMerge/>
          </w:tcPr>
          <w:p w14:paraId="4A8F593C" w14:textId="77777777" w:rsidR="00E15228" w:rsidRPr="001D2AE1" w:rsidRDefault="00E15228" w:rsidP="00DE1C06">
            <w:pPr>
              <w:spacing w:line="240" w:lineRule="auto"/>
              <w:ind w:firstLine="0"/>
              <w:rPr>
                <w:sz w:val="24"/>
                <w:szCs w:val="24"/>
              </w:rPr>
            </w:pPr>
          </w:p>
        </w:tc>
        <w:tc>
          <w:tcPr>
            <w:tcW w:w="851" w:type="dxa"/>
            <w:vMerge/>
          </w:tcPr>
          <w:p w14:paraId="785F3374" w14:textId="77777777" w:rsidR="00E15228" w:rsidRPr="001D2AE1" w:rsidRDefault="00E15228" w:rsidP="00DE1C06">
            <w:pPr>
              <w:spacing w:line="240" w:lineRule="auto"/>
              <w:ind w:firstLine="0"/>
              <w:rPr>
                <w:sz w:val="24"/>
                <w:szCs w:val="24"/>
              </w:rPr>
            </w:pPr>
          </w:p>
        </w:tc>
        <w:tc>
          <w:tcPr>
            <w:tcW w:w="850" w:type="dxa"/>
            <w:gridSpan w:val="2"/>
            <w:vMerge/>
          </w:tcPr>
          <w:p w14:paraId="7745CF1D" w14:textId="77777777" w:rsidR="00E15228" w:rsidRPr="001D2AE1" w:rsidRDefault="00E15228" w:rsidP="00DE1C06">
            <w:pPr>
              <w:spacing w:line="240" w:lineRule="auto"/>
              <w:ind w:firstLine="0"/>
              <w:rPr>
                <w:sz w:val="24"/>
                <w:szCs w:val="24"/>
              </w:rPr>
            </w:pPr>
          </w:p>
        </w:tc>
        <w:tc>
          <w:tcPr>
            <w:tcW w:w="851" w:type="dxa"/>
            <w:gridSpan w:val="2"/>
            <w:vMerge/>
          </w:tcPr>
          <w:p w14:paraId="4C2793FB" w14:textId="77777777" w:rsidR="00E15228" w:rsidRPr="001D2AE1" w:rsidRDefault="00E15228" w:rsidP="00DE1C06">
            <w:pPr>
              <w:spacing w:line="240" w:lineRule="auto"/>
              <w:ind w:firstLine="0"/>
              <w:rPr>
                <w:sz w:val="24"/>
                <w:szCs w:val="24"/>
              </w:rPr>
            </w:pPr>
          </w:p>
        </w:tc>
        <w:tc>
          <w:tcPr>
            <w:tcW w:w="1984" w:type="dxa"/>
            <w:gridSpan w:val="3"/>
            <w:vMerge/>
          </w:tcPr>
          <w:p w14:paraId="2564D52F" w14:textId="77777777" w:rsidR="00E15228" w:rsidRPr="001D2AE1" w:rsidRDefault="00E15228" w:rsidP="00DE1C06">
            <w:pPr>
              <w:spacing w:line="240" w:lineRule="auto"/>
              <w:ind w:firstLine="0"/>
              <w:rPr>
                <w:sz w:val="24"/>
                <w:szCs w:val="24"/>
              </w:rPr>
            </w:pPr>
          </w:p>
        </w:tc>
        <w:tc>
          <w:tcPr>
            <w:tcW w:w="2657" w:type="dxa"/>
            <w:gridSpan w:val="2"/>
          </w:tcPr>
          <w:p w14:paraId="216ABB19" w14:textId="77777777" w:rsidR="00E15228" w:rsidRPr="001D2AE1" w:rsidRDefault="00E15228" w:rsidP="00DE1C06">
            <w:pPr>
              <w:spacing w:line="240" w:lineRule="auto"/>
              <w:ind w:firstLine="0"/>
              <w:rPr>
                <w:sz w:val="24"/>
                <w:szCs w:val="24"/>
              </w:rPr>
            </w:pPr>
          </w:p>
        </w:tc>
      </w:tr>
      <w:tr w:rsidR="00957CC7" w:rsidRPr="00573647" w14:paraId="029EB60F" w14:textId="169880BB" w:rsidTr="004D2ECE">
        <w:trPr>
          <w:gridAfter w:val="1"/>
          <w:wAfter w:w="36" w:type="dxa"/>
          <w:trHeight w:val="483"/>
        </w:trPr>
        <w:tc>
          <w:tcPr>
            <w:tcW w:w="516" w:type="dxa"/>
            <w:vAlign w:val="center"/>
          </w:tcPr>
          <w:p w14:paraId="19F67E7D" w14:textId="77777777" w:rsidR="00957CC7" w:rsidRPr="009E2F6C" w:rsidRDefault="00957CC7" w:rsidP="00485EEF">
            <w:pPr>
              <w:spacing w:line="240" w:lineRule="auto"/>
              <w:ind w:firstLine="0"/>
              <w:jc w:val="left"/>
              <w:rPr>
                <w:b/>
                <w:sz w:val="24"/>
                <w:szCs w:val="24"/>
              </w:rPr>
            </w:pPr>
            <w:r w:rsidRPr="009E2F6C">
              <w:rPr>
                <w:b/>
                <w:sz w:val="24"/>
                <w:szCs w:val="24"/>
              </w:rPr>
              <w:t>7.</w:t>
            </w:r>
          </w:p>
        </w:tc>
        <w:tc>
          <w:tcPr>
            <w:tcW w:w="14091" w:type="dxa"/>
            <w:gridSpan w:val="15"/>
            <w:vAlign w:val="center"/>
          </w:tcPr>
          <w:p w14:paraId="738F46D2" w14:textId="7FF8CC66" w:rsidR="00957CC7" w:rsidRPr="009E2F6C" w:rsidRDefault="00957CC7" w:rsidP="00485EEF">
            <w:pPr>
              <w:spacing w:line="240" w:lineRule="auto"/>
              <w:ind w:firstLine="0"/>
              <w:jc w:val="left"/>
              <w:rPr>
                <w:b/>
                <w:sz w:val="24"/>
                <w:szCs w:val="24"/>
              </w:rPr>
            </w:pPr>
            <w:r w:rsidRPr="009E2F6C">
              <w:rPr>
                <w:b/>
                <w:sz w:val="24"/>
                <w:szCs w:val="24"/>
              </w:rPr>
              <w:t>Рынок услуг среднего профессионального образования</w:t>
            </w:r>
          </w:p>
        </w:tc>
      </w:tr>
      <w:tr w:rsidR="00957CC7" w:rsidRPr="001D2AE1" w14:paraId="3D3655D1" w14:textId="5A9CCBAA" w:rsidTr="004D2ECE">
        <w:trPr>
          <w:gridAfter w:val="1"/>
          <w:wAfter w:w="36" w:type="dxa"/>
          <w:trHeight w:val="70"/>
        </w:trPr>
        <w:tc>
          <w:tcPr>
            <w:tcW w:w="14607" w:type="dxa"/>
            <w:gridSpan w:val="16"/>
          </w:tcPr>
          <w:p w14:paraId="2DBE97D5"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В Республике Коми сформирована система профессионального образования, обеспечивающая государственные гарантии прав граждан на получение общедоступного и бесплатного среднего профессионального образования.</w:t>
            </w:r>
          </w:p>
          <w:p w14:paraId="03D37F41"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Подготовку по программам среднего профессионального образования (далее – СПО) реализуют 34 образовательных организаций, в том числе:</w:t>
            </w:r>
          </w:p>
          <w:p w14:paraId="63C58EEB"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27 государственных профессиональных образовательных учреждений республиканского подчинения (25 организаций, подведомственных Министерству образования, науки и молодежной политики Республики Коми, 2 подведомственных Министерству культуры, туризма и архивного дела Республики Коми);</w:t>
            </w:r>
          </w:p>
          <w:p w14:paraId="2D08B0F4"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4 образовательных организации высшего образования, в том числе 2 филиала;</w:t>
            </w:r>
          </w:p>
          <w:p w14:paraId="4179437A"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lastRenderedPageBreak/>
              <w:t xml:space="preserve">3 учреждения – негосударственные профессиональные образовательные организации. </w:t>
            </w:r>
          </w:p>
          <w:p w14:paraId="641E7A0E"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Контингент обучающихся составляет около 20 тыс. чел., из них каждый пятый обучается по программе подготовки квалифицированных рабочих.</w:t>
            </w:r>
          </w:p>
          <w:p w14:paraId="003D6A05"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 xml:space="preserve">Показатель доступности СПО в Республике Коми составляет </w:t>
            </w:r>
            <w:r>
              <w:rPr>
                <w:rFonts w:ascii="Times New Roman" w:hAnsi="Times New Roman" w:cs="Times New Roman"/>
                <w:sz w:val="24"/>
                <w:szCs w:val="24"/>
              </w:rPr>
              <w:t xml:space="preserve">50 </w:t>
            </w:r>
            <w:r w:rsidRPr="00573647">
              <w:rPr>
                <w:rFonts w:ascii="Times New Roman" w:hAnsi="Times New Roman" w:cs="Times New Roman"/>
                <w:sz w:val="24"/>
                <w:szCs w:val="24"/>
              </w:rPr>
              <w:t>человек</w:t>
            </w:r>
            <w:r>
              <w:rPr>
                <w:rFonts w:ascii="Times New Roman" w:hAnsi="Times New Roman" w:cs="Times New Roman"/>
                <w:sz w:val="24"/>
                <w:szCs w:val="24"/>
              </w:rPr>
              <w:t xml:space="preserve"> </w:t>
            </w:r>
            <w:r w:rsidRPr="002A5135">
              <w:rPr>
                <w:rFonts w:ascii="Times New Roman" w:hAnsi="Times New Roman" w:cs="Times New Roman"/>
                <w:sz w:val="24"/>
                <w:szCs w:val="24"/>
              </w:rPr>
              <w:t>(</w:t>
            </w:r>
            <w:r w:rsidRPr="002A5135">
              <w:rPr>
                <w:rFonts w:ascii="Times New Roman" w:hAnsi="Times New Roman" w:cs="Times New Roman"/>
                <w:sz w:val="24"/>
                <w:szCs w:val="24"/>
                <w:lang w:bidi="ru-RU"/>
              </w:rPr>
              <w:t>численность приема на программы СПО за счет бюджетных ассигнований в расчете на 100 человек, окончивших школу)</w:t>
            </w:r>
            <w:r w:rsidRPr="00573647">
              <w:rPr>
                <w:rFonts w:ascii="Times New Roman" w:hAnsi="Times New Roman" w:cs="Times New Roman"/>
                <w:sz w:val="24"/>
                <w:szCs w:val="24"/>
              </w:rPr>
              <w:t>, что соответствует среднему значению по Российской Федерации.</w:t>
            </w:r>
          </w:p>
          <w:p w14:paraId="4F18E9C1"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Образовательные организации и филиалы, реализующие программы среднего профессионального образования, представлены в 12 муниципальных образованиях, в 5 сельских поселениях.</w:t>
            </w:r>
          </w:p>
          <w:p w14:paraId="09CC63D7" w14:textId="77777777" w:rsidR="00957CC7" w:rsidRDefault="00957CC7" w:rsidP="00DE1C0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Опросы </w:t>
            </w:r>
            <w:r w:rsidRPr="009D6A83">
              <w:rPr>
                <w:rFonts w:ascii="Times New Roman" w:hAnsi="Times New Roman" w:cs="Times New Roman"/>
                <w:sz w:val="24"/>
                <w:szCs w:val="24"/>
              </w:rPr>
              <w:t>представителей бизнеса, действующего в сфере образования,</w:t>
            </w:r>
            <w:r>
              <w:rPr>
                <w:rFonts w:ascii="Times New Roman" w:hAnsi="Times New Roman" w:cs="Times New Roman"/>
                <w:sz w:val="24"/>
                <w:szCs w:val="24"/>
              </w:rPr>
              <w:t xml:space="preserve"> проведенные в рамках мониторинга состояния и развития конкурентной среды на рынках товаров, работ и услуг Республики Коми </w:t>
            </w:r>
            <w:r w:rsidRPr="009D6A83">
              <w:rPr>
                <w:rFonts w:ascii="Times New Roman" w:hAnsi="Times New Roman" w:cs="Times New Roman"/>
                <w:sz w:val="24"/>
                <w:szCs w:val="24"/>
              </w:rPr>
              <w:t>по итогам 2018 года</w:t>
            </w:r>
            <w:r>
              <w:rPr>
                <w:rFonts w:ascii="Times New Roman" w:hAnsi="Times New Roman" w:cs="Times New Roman"/>
                <w:sz w:val="24"/>
                <w:szCs w:val="24"/>
              </w:rPr>
              <w:t>,</w:t>
            </w:r>
            <w:r w:rsidRPr="009D6A83">
              <w:rPr>
                <w:rFonts w:ascii="Times New Roman" w:hAnsi="Times New Roman" w:cs="Times New Roman"/>
                <w:sz w:val="24"/>
                <w:szCs w:val="24"/>
              </w:rPr>
              <w:t xml:space="preserve"> выявили, что большинство респондентов отметило достаточный уровень конкуренции на рынке </w:t>
            </w:r>
            <w:r>
              <w:rPr>
                <w:rFonts w:ascii="Times New Roman" w:hAnsi="Times New Roman" w:cs="Times New Roman"/>
                <w:sz w:val="24"/>
                <w:szCs w:val="24"/>
              </w:rPr>
              <w:t xml:space="preserve">образования </w:t>
            </w:r>
            <w:r w:rsidRPr="009D6A83">
              <w:rPr>
                <w:rFonts w:ascii="Times New Roman" w:hAnsi="Times New Roman" w:cs="Times New Roman"/>
                <w:sz w:val="24"/>
                <w:szCs w:val="24"/>
              </w:rPr>
              <w:t xml:space="preserve">(68,9%), что немного превышает долю отметивших достаточность конкуренции на рынках республики в целом (66,3%). </w:t>
            </w:r>
            <w:r w:rsidRPr="004D2698">
              <w:rPr>
                <w:rFonts w:ascii="Times New Roman" w:hAnsi="Times New Roman" w:cs="Times New Roman"/>
                <w:sz w:val="24"/>
                <w:szCs w:val="24"/>
              </w:rPr>
              <w:t>Большинство респондентов отрасли отметило, что за 2016-2018 годы количество конкурентов не изменилось или выросло (40,3% и 35,1%).</w:t>
            </w:r>
            <w:r w:rsidRPr="00C64E26">
              <w:rPr>
                <w:rFonts w:ascii="Times New Roman" w:hAnsi="Times New Roman" w:cs="Times New Roman"/>
                <w:sz w:val="24"/>
                <w:szCs w:val="24"/>
              </w:rPr>
              <w:t xml:space="preserve"> </w:t>
            </w:r>
            <w:r>
              <w:rPr>
                <w:rFonts w:ascii="Times New Roman" w:hAnsi="Times New Roman" w:cs="Times New Roman"/>
                <w:sz w:val="24"/>
                <w:szCs w:val="24"/>
              </w:rPr>
              <w:t>П</w:t>
            </w:r>
            <w:r w:rsidRPr="00C64E26">
              <w:rPr>
                <w:rFonts w:ascii="Times New Roman" w:hAnsi="Times New Roman" w:cs="Times New Roman"/>
                <w:sz w:val="24"/>
                <w:szCs w:val="24"/>
              </w:rPr>
              <w:t xml:space="preserve">редставители рассматриваемой отрасли в </w:t>
            </w:r>
            <w:r>
              <w:rPr>
                <w:rFonts w:ascii="Times New Roman" w:hAnsi="Times New Roman" w:cs="Times New Roman"/>
                <w:sz w:val="24"/>
                <w:szCs w:val="24"/>
              </w:rPr>
              <w:t>числе</w:t>
            </w:r>
            <w:r w:rsidRPr="00C64E26">
              <w:rPr>
                <w:rFonts w:ascii="Times New Roman" w:hAnsi="Times New Roman" w:cs="Times New Roman"/>
                <w:sz w:val="24"/>
                <w:szCs w:val="24"/>
              </w:rPr>
              <w:t xml:space="preserve"> значимых административных барьеров для ведения ими деятельности</w:t>
            </w:r>
            <w:r>
              <w:rPr>
                <w:rFonts w:ascii="Times New Roman" w:hAnsi="Times New Roman" w:cs="Times New Roman"/>
                <w:sz w:val="24"/>
                <w:szCs w:val="24"/>
              </w:rPr>
              <w:t xml:space="preserve"> чаще других </w:t>
            </w:r>
            <w:r w:rsidRPr="00C64E26">
              <w:rPr>
                <w:rFonts w:ascii="Times New Roman" w:hAnsi="Times New Roman" w:cs="Times New Roman"/>
                <w:sz w:val="24"/>
                <w:szCs w:val="24"/>
              </w:rPr>
              <w:t>выделяют сложность / затянутость процедуры получения лицензий.</w:t>
            </w:r>
          </w:p>
          <w:p w14:paraId="011EDEFD"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Формирование сети образовательных организаций, реализующих программы среднего профессионального образования, является одним из ожидаемых результатов реализации мероприятий по развитию образования, закрепленных Стратегией социально-экономического развития Республики Коми на период до 2035 года.</w:t>
            </w:r>
          </w:p>
          <w:p w14:paraId="185D4603"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 xml:space="preserve">Учитывая </w:t>
            </w:r>
            <w:r>
              <w:rPr>
                <w:rFonts w:ascii="Times New Roman" w:hAnsi="Times New Roman" w:cs="Times New Roman"/>
                <w:sz w:val="24"/>
                <w:szCs w:val="24"/>
              </w:rPr>
              <w:t xml:space="preserve">результаты мониторинга, а также </w:t>
            </w:r>
            <w:r w:rsidRPr="00573647">
              <w:rPr>
                <w:rFonts w:ascii="Times New Roman" w:hAnsi="Times New Roman" w:cs="Times New Roman"/>
                <w:sz w:val="24"/>
                <w:szCs w:val="24"/>
              </w:rPr>
              <w:t>стратегическую значимость развития системы среднего профессионального образования в регионе, указанный рынок включен в состав приоритетных для содействия развитию конкуренции в Республике Коми.</w:t>
            </w:r>
          </w:p>
          <w:p w14:paraId="4D539A1C"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Основные задачи в рамках предоставления услуг среднего профессионального образования:</w:t>
            </w:r>
          </w:p>
          <w:p w14:paraId="1B4C1248"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обеспечение устойчивого развития системы профессионального образования;</w:t>
            </w:r>
          </w:p>
          <w:p w14:paraId="506617BE"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формирование оптимальной сети профессиональных образовательных организаций;</w:t>
            </w:r>
          </w:p>
          <w:p w14:paraId="77A9A7B7"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обеспечение прав граждан на получение профессионального образования и на повышение профессиональных знаний;</w:t>
            </w:r>
          </w:p>
          <w:p w14:paraId="42941390"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повышение качества реализации программ профессионального образования, ориентированных на потребности республиканского рынка труда;</w:t>
            </w:r>
          </w:p>
          <w:p w14:paraId="45BF4D5C"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внедрение механизма оценки качества профессионального образования на основе информационной открытости образовательных организаций и постоянно действующей системы общественного мониторинга;</w:t>
            </w:r>
          </w:p>
          <w:p w14:paraId="5707984A"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переход к нормативному бюджетному финансированию образовательных организаций, в том числе предоставляющих услуги профессионального образования;</w:t>
            </w:r>
          </w:p>
          <w:p w14:paraId="596A2EDD"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развитие современной системы непрерывного профессионального образования;</w:t>
            </w:r>
          </w:p>
          <w:p w14:paraId="5994C846"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содействие формированию системы независимой оценки качества непрерывного профессионального образования и развитию конкуренции на рынке услуг дополнительного профессионального образования;</w:t>
            </w:r>
          </w:p>
          <w:p w14:paraId="3BD4062A"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формирование центров профессиональных квалификаций на базе профессиональных образовательных организаций;</w:t>
            </w:r>
          </w:p>
          <w:p w14:paraId="4FFD3FD7"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повышение эффективности управления ресурсами профессионального образования Республики Коми.</w:t>
            </w:r>
          </w:p>
          <w:p w14:paraId="4186F8FE"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Ожидаемые результаты:</w:t>
            </w:r>
          </w:p>
          <w:p w14:paraId="720AF299" w14:textId="77777777" w:rsidR="00957CC7" w:rsidRPr="00573647" w:rsidRDefault="00957CC7" w:rsidP="00DE1C06">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 xml:space="preserve">– </w:t>
            </w:r>
            <w:r>
              <w:rPr>
                <w:rFonts w:ascii="Times New Roman" w:hAnsi="Times New Roman" w:cs="Times New Roman"/>
                <w:sz w:val="24"/>
                <w:szCs w:val="24"/>
              </w:rPr>
              <w:t xml:space="preserve">обеспечен </w:t>
            </w:r>
            <w:r w:rsidRPr="00573647">
              <w:rPr>
                <w:rFonts w:ascii="Times New Roman" w:hAnsi="Times New Roman" w:cs="Times New Roman"/>
                <w:sz w:val="24"/>
                <w:szCs w:val="24"/>
              </w:rPr>
              <w:t xml:space="preserve">стабильный рост удовлетворенности потребителей за счет расширения ассортимента услуг, повышения их качества и снижения </w:t>
            </w:r>
            <w:r w:rsidRPr="00573647">
              <w:rPr>
                <w:rFonts w:ascii="Times New Roman" w:hAnsi="Times New Roman" w:cs="Times New Roman"/>
                <w:sz w:val="24"/>
                <w:szCs w:val="24"/>
              </w:rPr>
              <w:lastRenderedPageBreak/>
              <w:t>цен;</w:t>
            </w:r>
          </w:p>
          <w:p w14:paraId="4C3E2FD2" w14:textId="2909DEFB" w:rsidR="00957CC7" w:rsidRPr="00573647" w:rsidRDefault="00957CC7" w:rsidP="00DE1C06">
            <w:pPr>
              <w:pStyle w:val="ConsPlusNormal"/>
              <w:jc w:val="both"/>
              <w:rPr>
                <w:rFonts w:ascii="Times New Roman" w:hAnsi="Times New Roman" w:cs="Times New Roman"/>
                <w:sz w:val="24"/>
                <w:szCs w:val="24"/>
              </w:rPr>
            </w:pPr>
            <w:r>
              <w:rPr>
                <w:sz w:val="24"/>
                <w:szCs w:val="24"/>
              </w:rPr>
              <w:t xml:space="preserve">– </w:t>
            </w:r>
            <w:r w:rsidRPr="00957CC7">
              <w:rPr>
                <w:rFonts w:ascii="Times New Roman" w:hAnsi="Times New Roman" w:cs="Times New Roman"/>
                <w:sz w:val="24"/>
                <w:szCs w:val="24"/>
              </w:rPr>
              <w:t>обеспечены условия для привлечения инвестиций хозяйствующих субъектов в развитие рынка.</w:t>
            </w:r>
          </w:p>
        </w:tc>
      </w:tr>
      <w:tr w:rsidR="00E15228" w:rsidRPr="001D2AE1" w14:paraId="4655D32A" w14:textId="08BD56D2" w:rsidTr="004D2ECE">
        <w:trPr>
          <w:gridAfter w:val="1"/>
          <w:wAfter w:w="36" w:type="dxa"/>
          <w:trHeight w:val="478"/>
        </w:trPr>
        <w:tc>
          <w:tcPr>
            <w:tcW w:w="516" w:type="dxa"/>
          </w:tcPr>
          <w:p w14:paraId="68871382" w14:textId="2FB31BC9" w:rsidR="00E15228" w:rsidRPr="001D2AE1" w:rsidRDefault="00E15228" w:rsidP="00DE1C06">
            <w:pPr>
              <w:spacing w:line="240" w:lineRule="auto"/>
              <w:ind w:firstLine="0"/>
              <w:rPr>
                <w:sz w:val="24"/>
                <w:szCs w:val="24"/>
              </w:rPr>
            </w:pPr>
            <w:r>
              <w:rPr>
                <w:sz w:val="24"/>
                <w:szCs w:val="24"/>
              </w:rPr>
              <w:lastRenderedPageBreak/>
              <w:t>7.1</w:t>
            </w:r>
          </w:p>
        </w:tc>
        <w:tc>
          <w:tcPr>
            <w:tcW w:w="3590" w:type="dxa"/>
          </w:tcPr>
          <w:p w14:paraId="2104413D" w14:textId="77777777" w:rsidR="00E15228" w:rsidRPr="001D2AE1" w:rsidRDefault="00E15228" w:rsidP="00DE1C06">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Организация и проведение конкурсов по установлению контрольных цифр приема граждан для обучения по программам среднего профессионального образования за счет бюджетных ассигнований республиканского бюджета Республики Коми </w:t>
            </w:r>
          </w:p>
        </w:tc>
        <w:tc>
          <w:tcPr>
            <w:tcW w:w="992" w:type="dxa"/>
          </w:tcPr>
          <w:p w14:paraId="3B4780ED"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val="restart"/>
          </w:tcPr>
          <w:p w14:paraId="4129CDAD" w14:textId="77777777" w:rsidR="00E15228" w:rsidRPr="001D2AE1" w:rsidRDefault="00E15228" w:rsidP="00DE1C06">
            <w:pPr>
              <w:spacing w:line="240" w:lineRule="auto"/>
              <w:ind w:firstLine="0"/>
              <w:rPr>
                <w:sz w:val="24"/>
                <w:szCs w:val="24"/>
              </w:rPr>
            </w:pPr>
            <w:r w:rsidRPr="007A6027">
              <w:rPr>
                <w:rFonts w:eastAsiaTheme="minorHAnsi"/>
                <w:bCs/>
                <w:sz w:val="24"/>
                <w:szCs w:val="24"/>
                <w:lang w:eastAsia="en-US"/>
              </w:rPr>
              <w:t xml:space="preserve">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w:t>
            </w:r>
            <w:r w:rsidRPr="007A6027">
              <w:rPr>
                <w:rFonts w:eastAsiaTheme="minorHAnsi"/>
                <w:bCs/>
                <w:sz w:val="24"/>
                <w:szCs w:val="24"/>
                <w:lang w:eastAsia="en-US"/>
              </w:rPr>
              <w:lastRenderedPageBreak/>
              <w:t xml:space="preserve">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w:t>
            </w:r>
            <w:r w:rsidRPr="007A6027">
              <w:rPr>
                <w:rFonts w:eastAsiaTheme="minorHAnsi"/>
                <w:bCs/>
                <w:sz w:val="24"/>
                <w:szCs w:val="24"/>
                <w:lang w:eastAsia="en-US"/>
              </w:rPr>
              <w:lastRenderedPageBreak/>
              <w:t xml:space="preserve">образования, процентов </w:t>
            </w:r>
          </w:p>
        </w:tc>
        <w:tc>
          <w:tcPr>
            <w:tcW w:w="1323" w:type="dxa"/>
            <w:gridSpan w:val="2"/>
            <w:vMerge w:val="restart"/>
          </w:tcPr>
          <w:p w14:paraId="7BC44DEB" w14:textId="0657B75A" w:rsidR="00E15228" w:rsidRPr="003B1544" w:rsidRDefault="00E15228" w:rsidP="00DE1C06">
            <w:pPr>
              <w:spacing w:line="240" w:lineRule="auto"/>
              <w:ind w:firstLine="0"/>
              <w:rPr>
                <w:color w:val="000000" w:themeColor="text1"/>
                <w:sz w:val="24"/>
                <w:szCs w:val="24"/>
              </w:rPr>
            </w:pPr>
            <w:r w:rsidRPr="003B1544">
              <w:rPr>
                <w:color w:val="000000" w:themeColor="text1"/>
                <w:sz w:val="24"/>
                <w:szCs w:val="24"/>
              </w:rPr>
              <w:lastRenderedPageBreak/>
              <w:t xml:space="preserve">4,2% (3 организации) </w:t>
            </w:r>
          </w:p>
        </w:tc>
        <w:tc>
          <w:tcPr>
            <w:tcW w:w="851" w:type="dxa"/>
            <w:vMerge w:val="restart"/>
          </w:tcPr>
          <w:p w14:paraId="34EE3C0A" w14:textId="1A7D2202" w:rsidR="00E15228" w:rsidRPr="003B1544" w:rsidRDefault="00E15228" w:rsidP="00DE1C06">
            <w:pPr>
              <w:spacing w:line="240" w:lineRule="auto"/>
              <w:ind w:firstLine="0"/>
              <w:rPr>
                <w:color w:val="000000" w:themeColor="text1"/>
                <w:sz w:val="24"/>
                <w:szCs w:val="24"/>
              </w:rPr>
            </w:pPr>
            <w:r w:rsidRPr="003B1544">
              <w:rPr>
                <w:color w:val="000000" w:themeColor="text1"/>
                <w:sz w:val="24"/>
                <w:szCs w:val="24"/>
              </w:rPr>
              <w:t>4,3% (3 организации)</w:t>
            </w:r>
          </w:p>
        </w:tc>
        <w:tc>
          <w:tcPr>
            <w:tcW w:w="850" w:type="dxa"/>
            <w:gridSpan w:val="2"/>
            <w:vMerge w:val="restart"/>
          </w:tcPr>
          <w:p w14:paraId="3282154A" w14:textId="696C4B75" w:rsidR="00E15228" w:rsidRPr="003B1544" w:rsidRDefault="00E15228" w:rsidP="00DE1C06">
            <w:pPr>
              <w:spacing w:line="240" w:lineRule="auto"/>
              <w:ind w:firstLine="0"/>
              <w:rPr>
                <w:color w:val="000000" w:themeColor="text1"/>
                <w:sz w:val="24"/>
                <w:szCs w:val="24"/>
              </w:rPr>
            </w:pPr>
            <w:r w:rsidRPr="003B1544">
              <w:rPr>
                <w:color w:val="000000" w:themeColor="text1"/>
                <w:sz w:val="24"/>
                <w:szCs w:val="24"/>
              </w:rPr>
              <w:t>4,5% (3 организации)</w:t>
            </w:r>
          </w:p>
        </w:tc>
        <w:tc>
          <w:tcPr>
            <w:tcW w:w="851" w:type="dxa"/>
            <w:gridSpan w:val="2"/>
            <w:vMerge w:val="restart"/>
          </w:tcPr>
          <w:p w14:paraId="43778090" w14:textId="2871237C" w:rsidR="00E15228" w:rsidRPr="003B1544" w:rsidRDefault="00E15228" w:rsidP="00DE1C06">
            <w:pPr>
              <w:spacing w:line="240" w:lineRule="auto"/>
              <w:ind w:firstLine="0"/>
              <w:rPr>
                <w:color w:val="000000" w:themeColor="text1"/>
                <w:sz w:val="24"/>
                <w:szCs w:val="24"/>
              </w:rPr>
            </w:pPr>
            <w:r w:rsidRPr="003B1544">
              <w:rPr>
                <w:color w:val="000000" w:themeColor="text1"/>
                <w:sz w:val="24"/>
                <w:szCs w:val="24"/>
              </w:rPr>
              <w:t>5,0 % (3 организации)</w:t>
            </w:r>
          </w:p>
        </w:tc>
        <w:tc>
          <w:tcPr>
            <w:tcW w:w="1984" w:type="dxa"/>
            <w:gridSpan w:val="3"/>
            <w:vMerge w:val="restart"/>
          </w:tcPr>
          <w:p w14:paraId="5A8BF57E" w14:textId="77777777" w:rsidR="00E15228" w:rsidRPr="001D2AE1" w:rsidRDefault="00E15228" w:rsidP="00DE1C06">
            <w:pPr>
              <w:spacing w:line="240" w:lineRule="auto"/>
              <w:ind w:firstLine="0"/>
              <w:rPr>
                <w:sz w:val="24"/>
                <w:szCs w:val="24"/>
              </w:rPr>
            </w:pPr>
            <w:r w:rsidRPr="001D2AE1">
              <w:rPr>
                <w:sz w:val="24"/>
                <w:szCs w:val="24"/>
              </w:rPr>
              <w:t>Министерство образования, науки и молодежной политики Республики Коми</w:t>
            </w:r>
          </w:p>
        </w:tc>
        <w:tc>
          <w:tcPr>
            <w:tcW w:w="2657" w:type="dxa"/>
            <w:gridSpan w:val="2"/>
          </w:tcPr>
          <w:p w14:paraId="62B86D5C" w14:textId="77777777" w:rsidR="00E15228" w:rsidRPr="001D2AE1" w:rsidRDefault="00E15228" w:rsidP="00DE1C06">
            <w:pPr>
              <w:spacing w:line="240" w:lineRule="auto"/>
              <w:ind w:firstLine="0"/>
              <w:rPr>
                <w:sz w:val="24"/>
                <w:szCs w:val="24"/>
              </w:rPr>
            </w:pPr>
          </w:p>
        </w:tc>
      </w:tr>
      <w:tr w:rsidR="00E15228" w:rsidRPr="001D2AE1" w14:paraId="6E0F2C72" w14:textId="58484FAB" w:rsidTr="004D2ECE">
        <w:trPr>
          <w:gridAfter w:val="1"/>
          <w:wAfter w:w="36" w:type="dxa"/>
          <w:trHeight w:val="70"/>
        </w:trPr>
        <w:tc>
          <w:tcPr>
            <w:tcW w:w="516" w:type="dxa"/>
          </w:tcPr>
          <w:p w14:paraId="6592DDC7" w14:textId="053DC9E3" w:rsidR="00E15228" w:rsidRPr="001D2AE1" w:rsidRDefault="00E15228" w:rsidP="00DE1C06">
            <w:pPr>
              <w:spacing w:line="240" w:lineRule="auto"/>
              <w:ind w:firstLine="0"/>
              <w:rPr>
                <w:sz w:val="24"/>
                <w:szCs w:val="24"/>
              </w:rPr>
            </w:pPr>
            <w:r>
              <w:rPr>
                <w:sz w:val="24"/>
                <w:szCs w:val="24"/>
              </w:rPr>
              <w:t>7.2</w:t>
            </w:r>
          </w:p>
        </w:tc>
        <w:tc>
          <w:tcPr>
            <w:tcW w:w="3590" w:type="dxa"/>
          </w:tcPr>
          <w:p w14:paraId="4E530E3B" w14:textId="77777777" w:rsidR="00E15228" w:rsidRPr="001D2AE1" w:rsidRDefault="00E15228" w:rsidP="00BC5E82">
            <w:pPr>
              <w:pStyle w:val="ConsPlusNormal"/>
              <w:rPr>
                <w:rFonts w:ascii="Times New Roman" w:hAnsi="Times New Roman" w:cs="Times New Roman"/>
                <w:sz w:val="24"/>
                <w:szCs w:val="24"/>
              </w:rPr>
            </w:pPr>
            <w:r w:rsidRPr="001D2AE1">
              <w:rPr>
                <w:rFonts w:ascii="Times New Roman" w:hAnsi="Times New Roman" w:cs="Times New Roman"/>
                <w:sz w:val="24"/>
                <w:szCs w:val="24"/>
              </w:rPr>
              <w:t>Установление имеющим государственную аккредитацию образовательным организациям, осуществляющим обучение по программам среднего профессионального образования</w:t>
            </w:r>
            <w:r>
              <w:rPr>
                <w:rFonts w:ascii="Times New Roman" w:hAnsi="Times New Roman" w:cs="Times New Roman"/>
                <w:sz w:val="24"/>
                <w:szCs w:val="24"/>
              </w:rPr>
              <w:t>,</w:t>
            </w:r>
            <w:r w:rsidRPr="001D2AE1">
              <w:rPr>
                <w:rFonts w:ascii="Times New Roman" w:hAnsi="Times New Roman" w:cs="Times New Roman"/>
                <w:sz w:val="24"/>
                <w:szCs w:val="24"/>
              </w:rPr>
              <w:t xml:space="preserve"> контрольных цифр приема граждан для обучения за счет средств республиканского бюджета по образовательным программам среднего профессионального о</w:t>
            </w:r>
            <w:r>
              <w:rPr>
                <w:rFonts w:ascii="Times New Roman" w:hAnsi="Times New Roman" w:cs="Times New Roman"/>
                <w:sz w:val="24"/>
                <w:szCs w:val="24"/>
              </w:rPr>
              <w:t xml:space="preserve">бразования </w:t>
            </w:r>
            <w:r w:rsidRPr="005B50EA">
              <w:rPr>
                <w:rFonts w:ascii="Times New Roman" w:hAnsi="Times New Roman" w:cs="Times New Roman"/>
                <w:sz w:val="24"/>
                <w:szCs w:val="24"/>
              </w:rPr>
              <w:t xml:space="preserve"> </w:t>
            </w:r>
            <w:r>
              <w:rPr>
                <w:rFonts w:ascii="Times New Roman" w:hAnsi="Times New Roman" w:cs="Times New Roman"/>
                <w:sz w:val="24"/>
                <w:szCs w:val="24"/>
              </w:rPr>
              <w:t>на конкурсной основе</w:t>
            </w:r>
          </w:p>
        </w:tc>
        <w:tc>
          <w:tcPr>
            <w:tcW w:w="992" w:type="dxa"/>
          </w:tcPr>
          <w:p w14:paraId="6355DFB3"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7073AFF0" w14:textId="77777777" w:rsidR="00E15228" w:rsidRPr="001D2AE1" w:rsidRDefault="00E15228" w:rsidP="00DE1C06">
            <w:pPr>
              <w:spacing w:line="240" w:lineRule="auto"/>
              <w:ind w:firstLine="0"/>
              <w:rPr>
                <w:sz w:val="24"/>
                <w:szCs w:val="24"/>
              </w:rPr>
            </w:pPr>
          </w:p>
        </w:tc>
        <w:tc>
          <w:tcPr>
            <w:tcW w:w="1323" w:type="dxa"/>
            <w:gridSpan w:val="2"/>
            <w:vMerge/>
          </w:tcPr>
          <w:p w14:paraId="21318931" w14:textId="77777777" w:rsidR="00E15228" w:rsidRPr="001D2AE1" w:rsidRDefault="00E15228" w:rsidP="00DE1C06">
            <w:pPr>
              <w:spacing w:line="240" w:lineRule="auto"/>
              <w:ind w:firstLine="0"/>
              <w:rPr>
                <w:sz w:val="24"/>
                <w:szCs w:val="24"/>
              </w:rPr>
            </w:pPr>
          </w:p>
        </w:tc>
        <w:tc>
          <w:tcPr>
            <w:tcW w:w="851" w:type="dxa"/>
            <w:vMerge/>
          </w:tcPr>
          <w:p w14:paraId="0468F226" w14:textId="77777777" w:rsidR="00E15228" w:rsidRPr="001D2AE1" w:rsidRDefault="00E15228" w:rsidP="00DE1C06">
            <w:pPr>
              <w:spacing w:line="240" w:lineRule="auto"/>
              <w:ind w:firstLine="0"/>
              <w:rPr>
                <w:sz w:val="24"/>
                <w:szCs w:val="24"/>
              </w:rPr>
            </w:pPr>
          </w:p>
        </w:tc>
        <w:tc>
          <w:tcPr>
            <w:tcW w:w="850" w:type="dxa"/>
            <w:gridSpan w:val="2"/>
            <w:vMerge/>
          </w:tcPr>
          <w:p w14:paraId="491E4B02" w14:textId="77777777" w:rsidR="00E15228" w:rsidRPr="001D2AE1" w:rsidRDefault="00E15228" w:rsidP="00DE1C06">
            <w:pPr>
              <w:spacing w:line="240" w:lineRule="auto"/>
              <w:ind w:firstLine="0"/>
              <w:rPr>
                <w:sz w:val="24"/>
                <w:szCs w:val="24"/>
              </w:rPr>
            </w:pPr>
          </w:p>
        </w:tc>
        <w:tc>
          <w:tcPr>
            <w:tcW w:w="851" w:type="dxa"/>
            <w:gridSpan w:val="2"/>
            <w:vMerge/>
          </w:tcPr>
          <w:p w14:paraId="2A307634" w14:textId="77777777" w:rsidR="00E15228" w:rsidRPr="001D2AE1" w:rsidRDefault="00E15228" w:rsidP="00DE1C06">
            <w:pPr>
              <w:spacing w:line="240" w:lineRule="auto"/>
              <w:ind w:firstLine="0"/>
              <w:rPr>
                <w:sz w:val="24"/>
                <w:szCs w:val="24"/>
              </w:rPr>
            </w:pPr>
          </w:p>
        </w:tc>
        <w:tc>
          <w:tcPr>
            <w:tcW w:w="1984" w:type="dxa"/>
            <w:gridSpan w:val="3"/>
            <w:vMerge/>
          </w:tcPr>
          <w:p w14:paraId="203360A4" w14:textId="77777777" w:rsidR="00E15228" w:rsidRPr="001D2AE1" w:rsidRDefault="00E15228" w:rsidP="00DE1C06">
            <w:pPr>
              <w:spacing w:line="240" w:lineRule="auto"/>
              <w:ind w:firstLine="0"/>
              <w:rPr>
                <w:sz w:val="24"/>
                <w:szCs w:val="24"/>
              </w:rPr>
            </w:pPr>
          </w:p>
        </w:tc>
        <w:tc>
          <w:tcPr>
            <w:tcW w:w="2657" w:type="dxa"/>
            <w:gridSpan w:val="2"/>
          </w:tcPr>
          <w:p w14:paraId="69252684" w14:textId="77777777" w:rsidR="00E15228" w:rsidRPr="001D2AE1" w:rsidRDefault="00E15228" w:rsidP="00DE1C06">
            <w:pPr>
              <w:spacing w:line="240" w:lineRule="auto"/>
              <w:ind w:firstLine="0"/>
              <w:rPr>
                <w:sz w:val="24"/>
                <w:szCs w:val="24"/>
              </w:rPr>
            </w:pPr>
          </w:p>
        </w:tc>
      </w:tr>
      <w:tr w:rsidR="00E15228" w:rsidRPr="001D2AE1" w14:paraId="4C67791D" w14:textId="51437629" w:rsidTr="004D2ECE">
        <w:trPr>
          <w:gridAfter w:val="1"/>
          <w:wAfter w:w="36" w:type="dxa"/>
          <w:trHeight w:val="70"/>
        </w:trPr>
        <w:tc>
          <w:tcPr>
            <w:tcW w:w="516" w:type="dxa"/>
          </w:tcPr>
          <w:p w14:paraId="57290C72" w14:textId="2E76B11A" w:rsidR="00E15228" w:rsidRPr="001D2AE1" w:rsidRDefault="00E15228" w:rsidP="00DE1C06">
            <w:pPr>
              <w:spacing w:line="240" w:lineRule="auto"/>
              <w:ind w:firstLine="0"/>
              <w:rPr>
                <w:sz w:val="24"/>
                <w:szCs w:val="24"/>
              </w:rPr>
            </w:pPr>
            <w:r>
              <w:rPr>
                <w:sz w:val="24"/>
                <w:szCs w:val="24"/>
              </w:rPr>
              <w:t>7.3</w:t>
            </w:r>
          </w:p>
        </w:tc>
        <w:tc>
          <w:tcPr>
            <w:tcW w:w="3590" w:type="dxa"/>
          </w:tcPr>
          <w:p w14:paraId="5CCF5524" w14:textId="77777777" w:rsidR="00E15228" w:rsidRPr="001D2AE1" w:rsidRDefault="00E15228" w:rsidP="00DE1C06">
            <w:pPr>
              <w:pStyle w:val="ConsPlusNormal"/>
              <w:jc w:val="both"/>
              <w:rPr>
                <w:rFonts w:ascii="Times New Roman" w:hAnsi="Times New Roman" w:cs="Times New Roman"/>
                <w:sz w:val="24"/>
                <w:szCs w:val="24"/>
                <w:highlight w:val="yellow"/>
              </w:rPr>
            </w:pPr>
            <w:r w:rsidRPr="001D2AE1">
              <w:rPr>
                <w:rFonts w:ascii="Times New Roman" w:hAnsi="Times New Roman" w:cs="Times New Roman"/>
                <w:sz w:val="24"/>
                <w:szCs w:val="24"/>
              </w:rPr>
              <w:t>Привлечение профессиональных образовательных организаций частной формы собственности, расположенных на территории Республики Коми, к разработке дополнительных программ подготовки кадров по наиболее востребованным и перспективным профессиям</w:t>
            </w:r>
          </w:p>
        </w:tc>
        <w:tc>
          <w:tcPr>
            <w:tcW w:w="992" w:type="dxa"/>
          </w:tcPr>
          <w:p w14:paraId="19023D38"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05F3397B" w14:textId="77777777" w:rsidR="00E15228" w:rsidRPr="001D2AE1" w:rsidRDefault="00E15228" w:rsidP="00DE1C06">
            <w:pPr>
              <w:spacing w:line="240" w:lineRule="auto"/>
              <w:ind w:firstLine="0"/>
              <w:rPr>
                <w:sz w:val="24"/>
                <w:szCs w:val="24"/>
              </w:rPr>
            </w:pPr>
          </w:p>
        </w:tc>
        <w:tc>
          <w:tcPr>
            <w:tcW w:w="1323" w:type="dxa"/>
            <w:gridSpan w:val="2"/>
            <w:vMerge/>
          </w:tcPr>
          <w:p w14:paraId="5EF0D6A2" w14:textId="77777777" w:rsidR="00E15228" w:rsidRPr="001D2AE1" w:rsidRDefault="00E15228" w:rsidP="00DE1C06">
            <w:pPr>
              <w:spacing w:line="240" w:lineRule="auto"/>
              <w:ind w:firstLine="0"/>
              <w:rPr>
                <w:sz w:val="24"/>
                <w:szCs w:val="24"/>
              </w:rPr>
            </w:pPr>
          </w:p>
        </w:tc>
        <w:tc>
          <w:tcPr>
            <w:tcW w:w="851" w:type="dxa"/>
            <w:vMerge/>
          </w:tcPr>
          <w:p w14:paraId="5866F278" w14:textId="77777777" w:rsidR="00E15228" w:rsidRPr="001D2AE1" w:rsidRDefault="00E15228" w:rsidP="00DE1C06">
            <w:pPr>
              <w:spacing w:line="240" w:lineRule="auto"/>
              <w:ind w:firstLine="0"/>
              <w:rPr>
                <w:sz w:val="24"/>
                <w:szCs w:val="24"/>
              </w:rPr>
            </w:pPr>
          </w:p>
        </w:tc>
        <w:tc>
          <w:tcPr>
            <w:tcW w:w="850" w:type="dxa"/>
            <w:gridSpan w:val="2"/>
            <w:vMerge/>
          </w:tcPr>
          <w:p w14:paraId="0070DBD6" w14:textId="77777777" w:rsidR="00E15228" w:rsidRPr="001D2AE1" w:rsidRDefault="00E15228" w:rsidP="00DE1C06">
            <w:pPr>
              <w:spacing w:line="240" w:lineRule="auto"/>
              <w:ind w:firstLine="0"/>
              <w:rPr>
                <w:sz w:val="24"/>
                <w:szCs w:val="24"/>
              </w:rPr>
            </w:pPr>
          </w:p>
        </w:tc>
        <w:tc>
          <w:tcPr>
            <w:tcW w:w="851" w:type="dxa"/>
            <w:gridSpan w:val="2"/>
            <w:vMerge/>
          </w:tcPr>
          <w:p w14:paraId="04AE45FC" w14:textId="77777777" w:rsidR="00E15228" w:rsidRPr="001D2AE1" w:rsidRDefault="00E15228" w:rsidP="00DE1C06">
            <w:pPr>
              <w:spacing w:line="240" w:lineRule="auto"/>
              <w:ind w:firstLine="0"/>
              <w:rPr>
                <w:sz w:val="24"/>
                <w:szCs w:val="24"/>
              </w:rPr>
            </w:pPr>
          </w:p>
        </w:tc>
        <w:tc>
          <w:tcPr>
            <w:tcW w:w="1984" w:type="dxa"/>
            <w:gridSpan w:val="3"/>
            <w:vMerge/>
          </w:tcPr>
          <w:p w14:paraId="2CBF9297" w14:textId="77777777" w:rsidR="00E15228" w:rsidRPr="001D2AE1" w:rsidRDefault="00E15228" w:rsidP="00DE1C06">
            <w:pPr>
              <w:spacing w:line="240" w:lineRule="auto"/>
              <w:ind w:firstLine="0"/>
              <w:rPr>
                <w:sz w:val="24"/>
                <w:szCs w:val="24"/>
              </w:rPr>
            </w:pPr>
          </w:p>
        </w:tc>
        <w:tc>
          <w:tcPr>
            <w:tcW w:w="2657" w:type="dxa"/>
            <w:gridSpan w:val="2"/>
          </w:tcPr>
          <w:p w14:paraId="2418E56D" w14:textId="77777777" w:rsidR="00E15228" w:rsidRPr="001D2AE1" w:rsidRDefault="00E15228" w:rsidP="00DE1C06">
            <w:pPr>
              <w:spacing w:line="240" w:lineRule="auto"/>
              <w:ind w:firstLine="0"/>
              <w:rPr>
                <w:sz w:val="24"/>
                <w:szCs w:val="24"/>
              </w:rPr>
            </w:pPr>
          </w:p>
        </w:tc>
      </w:tr>
      <w:tr w:rsidR="00957CC7" w:rsidRPr="001D2AE1" w14:paraId="302212F3" w14:textId="6A265AF7" w:rsidTr="004D2ECE">
        <w:trPr>
          <w:gridAfter w:val="1"/>
          <w:wAfter w:w="36" w:type="dxa"/>
          <w:trHeight w:val="379"/>
        </w:trPr>
        <w:tc>
          <w:tcPr>
            <w:tcW w:w="516" w:type="dxa"/>
            <w:vAlign w:val="center"/>
          </w:tcPr>
          <w:p w14:paraId="389E2850" w14:textId="77777777" w:rsidR="00957CC7" w:rsidRPr="009E2F6C" w:rsidRDefault="00957CC7" w:rsidP="00485EEF">
            <w:pPr>
              <w:spacing w:line="240" w:lineRule="auto"/>
              <w:ind w:firstLine="0"/>
              <w:jc w:val="left"/>
              <w:rPr>
                <w:b/>
                <w:sz w:val="24"/>
                <w:szCs w:val="24"/>
              </w:rPr>
            </w:pPr>
            <w:r w:rsidRPr="009E2F6C">
              <w:rPr>
                <w:b/>
                <w:sz w:val="24"/>
                <w:szCs w:val="24"/>
              </w:rPr>
              <w:lastRenderedPageBreak/>
              <w:t>8.</w:t>
            </w:r>
          </w:p>
        </w:tc>
        <w:tc>
          <w:tcPr>
            <w:tcW w:w="14091" w:type="dxa"/>
            <w:gridSpan w:val="15"/>
            <w:vAlign w:val="center"/>
          </w:tcPr>
          <w:p w14:paraId="5C7CA3CC" w14:textId="14532107" w:rsidR="00957CC7" w:rsidRPr="009E2F6C" w:rsidRDefault="00957CC7" w:rsidP="00485EEF">
            <w:pPr>
              <w:spacing w:line="240" w:lineRule="auto"/>
              <w:ind w:firstLine="0"/>
              <w:jc w:val="left"/>
              <w:rPr>
                <w:b/>
                <w:sz w:val="24"/>
                <w:szCs w:val="24"/>
              </w:rPr>
            </w:pPr>
            <w:r w:rsidRPr="009E2F6C">
              <w:rPr>
                <w:b/>
                <w:sz w:val="24"/>
                <w:szCs w:val="24"/>
              </w:rPr>
              <w:t>Рынок услуг дополнительного образования детей</w:t>
            </w:r>
          </w:p>
        </w:tc>
      </w:tr>
      <w:tr w:rsidR="00957CC7" w:rsidRPr="001D2AE1" w14:paraId="12DCC0D9" w14:textId="34A4C2CB" w:rsidTr="004D2ECE">
        <w:trPr>
          <w:gridAfter w:val="1"/>
          <w:wAfter w:w="36" w:type="dxa"/>
          <w:trHeight w:val="70"/>
        </w:trPr>
        <w:tc>
          <w:tcPr>
            <w:tcW w:w="14607" w:type="dxa"/>
            <w:gridSpan w:val="16"/>
          </w:tcPr>
          <w:p w14:paraId="3FA8E577" w14:textId="77777777" w:rsidR="00957CC7" w:rsidRPr="001D2AE1" w:rsidRDefault="00957CC7" w:rsidP="007942B8">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Лицензию на образовательную деятельность имеют 25 частных организаций, в которых обучаются на данный момент около 2500 детей, что составляет 2,5 % от числа всех детей в возрасте от 5 до 18 лет. </w:t>
            </w:r>
          </w:p>
          <w:p w14:paraId="4D77E3D1" w14:textId="77777777" w:rsidR="00957CC7" w:rsidRDefault="00957CC7" w:rsidP="00B10558">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Ежегодно оказывается организационное содействие проведению семинаров (в том числе и в форме вебинаров), конференций, мастер-классов и иных мероприятий по повышению профессионального мастерства педагогических работников осуществляющих деятельность в сфере дополнительного образования детей и молодежи в возрасте от 5 до 18 лет, в том числе для специалистов организаций частной формы собственности. </w:t>
            </w:r>
          </w:p>
          <w:p w14:paraId="0B6B9DC0" w14:textId="77777777" w:rsidR="00957CC7" w:rsidRPr="001D2AE1" w:rsidRDefault="00957CC7" w:rsidP="00B10558">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С 2018 года самым действенным механизмом поддержки и развития конкуренции в сфере дополнительного образования детей является система сертификатов дополнительного образования детей. Внедрение данной системы осуществляется с сентября 2018 года. Количество частных организаций и индивидуальных предпринимателей в сфере дополнительного образования детей, участвующих в системе – 13 единиц. Количество договоров за период сентябрь 2018 – март 2019 составило – 690.</w:t>
            </w:r>
          </w:p>
          <w:p w14:paraId="3A8F738A" w14:textId="77777777" w:rsidR="00957CC7" w:rsidRPr="001D2AE1" w:rsidRDefault="00957CC7" w:rsidP="007942B8">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Результаты мониторинга состояния конкурентной среды на рынке по итогам 2018 года показывают наличие положительной динамики развития рынка – отмечен прирост респондентов, отметивших рост предложения на рынке, а также рост количества удовлетворенных ценами, качеством и выбором на рынке. Вместе с тем, по-прежнему сохраняется превышение доли неудовлетворенных ценами и разнообразием услуг на рынке над удовлетворенными (на 2,5 п.п. в отношении уровня цен, на 2,2 п.п. – по выбору услуг).</w:t>
            </w:r>
            <w:r w:rsidRPr="003446AE">
              <w:rPr>
                <w:rFonts w:ascii="Times New Roman" w:hAnsi="Times New Roman" w:cs="Times New Roman"/>
                <w:sz w:val="24"/>
                <w:szCs w:val="24"/>
              </w:rPr>
              <w:t xml:space="preserve">  </w:t>
            </w:r>
            <w:r>
              <w:rPr>
                <w:rFonts w:ascii="Times New Roman" w:hAnsi="Times New Roman" w:cs="Times New Roman"/>
                <w:sz w:val="24"/>
                <w:szCs w:val="24"/>
              </w:rPr>
              <w:t xml:space="preserve">Опросы </w:t>
            </w:r>
            <w:r w:rsidRPr="009D6A83">
              <w:rPr>
                <w:rFonts w:ascii="Times New Roman" w:hAnsi="Times New Roman" w:cs="Times New Roman"/>
                <w:sz w:val="24"/>
                <w:szCs w:val="24"/>
              </w:rPr>
              <w:t>представителей бизнеса, действующего в сфере образования, по итогам 2018 года выявили, что большинство респондентов отметило достаточный уровень конкуренции на рынке</w:t>
            </w:r>
            <w:r>
              <w:rPr>
                <w:rFonts w:ascii="Times New Roman" w:hAnsi="Times New Roman" w:cs="Times New Roman"/>
                <w:sz w:val="24"/>
                <w:szCs w:val="24"/>
              </w:rPr>
              <w:t xml:space="preserve"> образования</w:t>
            </w:r>
            <w:r w:rsidRPr="009D6A83">
              <w:rPr>
                <w:rFonts w:ascii="Times New Roman" w:hAnsi="Times New Roman" w:cs="Times New Roman"/>
                <w:sz w:val="24"/>
                <w:szCs w:val="24"/>
              </w:rPr>
              <w:t xml:space="preserve"> (68,9%), что немного превышает долю отметивших достаточность конкуренции на рынках республики в целом (66,3%). </w:t>
            </w:r>
            <w:r w:rsidRPr="004D2698">
              <w:rPr>
                <w:rFonts w:ascii="Times New Roman" w:hAnsi="Times New Roman" w:cs="Times New Roman"/>
                <w:sz w:val="24"/>
                <w:szCs w:val="24"/>
              </w:rPr>
              <w:t>Большинство респондентов отрасли отметило, что за 2016-2018 годы количество конкурентов не изменилось или выросло (40,3% и 35,1%).</w:t>
            </w:r>
            <w:r w:rsidRPr="00C64E26">
              <w:rPr>
                <w:rFonts w:ascii="Times New Roman" w:hAnsi="Times New Roman" w:cs="Times New Roman"/>
                <w:sz w:val="24"/>
                <w:szCs w:val="24"/>
              </w:rPr>
              <w:t xml:space="preserve"> </w:t>
            </w:r>
            <w:r>
              <w:rPr>
                <w:rFonts w:ascii="Times New Roman" w:hAnsi="Times New Roman" w:cs="Times New Roman"/>
                <w:sz w:val="24"/>
                <w:szCs w:val="24"/>
              </w:rPr>
              <w:t>П</w:t>
            </w:r>
            <w:r w:rsidRPr="00C64E26">
              <w:rPr>
                <w:rFonts w:ascii="Times New Roman" w:hAnsi="Times New Roman" w:cs="Times New Roman"/>
                <w:sz w:val="24"/>
                <w:szCs w:val="24"/>
              </w:rPr>
              <w:t xml:space="preserve">редставители рассматриваемой отрасли в </w:t>
            </w:r>
            <w:r>
              <w:rPr>
                <w:rFonts w:ascii="Times New Roman" w:hAnsi="Times New Roman" w:cs="Times New Roman"/>
                <w:sz w:val="24"/>
                <w:szCs w:val="24"/>
              </w:rPr>
              <w:t>числе</w:t>
            </w:r>
            <w:r w:rsidRPr="00C64E26">
              <w:rPr>
                <w:rFonts w:ascii="Times New Roman" w:hAnsi="Times New Roman" w:cs="Times New Roman"/>
                <w:sz w:val="24"/>
                <w:szCs w:val="24"/>
              </w:rPr>
              <w:t xml:space="preserve"> значимых административных барьеров для ведения ими деятельности </w:t>
            </w:r>
            <w:r>
              <w:rPr>
                <w:rFonts w:ascii="Times New Roman" w:hAnsi="Times New Roman" w:cs="Times New Roman"/>
                <w:sz w:val="24"/>
                <w:szCs w:val="24"/>
              </w:rPr>
              <w:t xml:space="preserve">чаще других </w:t>
            </w:r>
            <w:r w:rsidRPr="00C64E26">
              <w:rPr>
                <w:rFonts w:ascii="Times New Roman" w:hAnsi="Times New Roman" w:cs="Times New Roman"/>
                <w:sz w:val="24"/>
                <w:szCs w:val="24"/>
              </w:rPr>
              <w:t>выделяют сложность / затянутость процедуры получения лицензий.</w:t>
            </w:r>
          </w:p>
          <w:p w14:paraId="2C505617" w14:textId="77777777" w:rsidR="00957CC7" w:rsidRPr="001D2AE1" w:rsidRDefault="00957CC7" w:rsidP="007942B8">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Обеспечение государственных гарантий доступности дополнительного образования, ввод новых мест в образовательных организациях </w:t>
            </w:r>
            <w:r>
              <w:rPr>
                <w:rFonts w:ascii="Times New Roman" w:hAnsi="Times New Roman" w:cs="Times New Roman"/>
                <w:sz w:val="24"/>
                <w:szCs w:val="24"/>
              </w:rPr>
              <w:t xml:space="preserve">дополнительного образования входят в состав основных </w:t>
            </w:r>
            <w:r w:rsidRPr="001D2AE1">
              <w:rPr>
                <w:rFonts w:ascii="Times New Roman" w:hAnsi="Times New Roman" w:cs="Times New Roman"/>
                <w:sz w:val="24"/>
                <w:szCs w:val="24"/>
              </w:rPr>
              <w:t>задач развития сферы образования</w:t>
            </w:r>
            <w:r>
              <w:rPr>
                <w:rFonts w:ascii="Times New Roman" w:hAnsi="Times New Roman" w:cs="Times New Roman"/>
                <w:sz w:val="24"/>
                <w:szCs w:val="24"/>
              </w:rPr>
              <w:t>, закрепленных</w:t>
            </w:r>
            <w:r w:rsidRPr="001D2AE1">
              <w:rPr>
                <w:rFonts w:ascii="Times New Roman" w:hAnsi="Times New Roman" w:cs="Times New Roman"/>
                <w:sz w:val="24"/>
                <w:szCs w:val="24"/>
              </w:rPr>
              <w:t xml:space="preserve"> Стратеги</w:t>
            </w:r>
            <w:r>
              <w:rPr>
                <w:rFonts w:ascii="Times New Roman" w:hAnsi="Times New Roman" w:cs="Times New Roman"/>
                <w:sz w:val="24"/>
                <w:szCs w:val="24"/>
              </w:rPr>
              <w:t>ей</w:t>
            </w:r>
            <w:r w:rsidRPr="001D2AE1">
              <w:rPr>
                <w:rFonts w:ascii="Times New Roman" w:hAnsi="Times New Roman" w:cs="Times New Roman"/>
                <w:sz w:val="24"/>
                <w:szCs w:val="24"/>
              </w:rPr>
              <w:t xml:space="preserve"> социально-экономического развития Республики Коми на период до 2035 года.</w:t>
            </w:r>
          </w:p>
          <w:p w14:paraId="21038BD8" w14:textId="77777777" w:rsidR="00957CC7" w:rsidRPr="001D2AE1" w:rsidRDefault="00957CC7" w:rsidP="007942B8">
            <w:pPr>
              <w:pStyle w:val="ConsPlusNormal"/>
              <w:jc w:val="both"/>
              <w:rPr>
                <w:rFonts w:ascii="Times New Roman" w:hAnsi="Times New Roman" w:cs="Times New Roman"/>
                <w:sz w:val="24"/>
                <w:szCs w:val="24"/>
              </w:rPr>
            </w:pPr>
            <w:r w:rsidRPr="00573647">
              <w:rPr>
                <w:rFonts w:ascii="Times New Roman" w:hAnsi="Times New Roman" w:cs="Times New Roman"/>
                <w:sz w:val="24"/>
                <w:szCs w:val="24"/>
              </w:rPr>
              <w:t>Учитывая</w:t>
            </w:r>
            <w:r>
              <w:rPr>
                <w:rFonts w:ascii="Times New Roman" w:hAnsi="Times New Roman" w:cs="Times New Roman"/>
                <w:sz w:val="24"/>
                <w:szCs w:val="24"/>
              </w:rPr>
              <w:t xml:space="preserve"> результаты мониторинга конкурентной среды на рынке, а также </w:t>
            </w:r>
            <w:r w:rsidRPr="00573647">
              <w:rPr>
                <w:rFonts w:ascii="Times New Roman" w:hAnsi="Times New Roman" w:cs="Times New Roman"/>
                <w:sz w:val="24"/>
                <w:szCs w:val="24"/>
              </w:rPr>
              <w:t xml:space="preserve">стратегическую значимость развития системы </w:t>
            </w:r>
            <w:r>
              <w:rPr>
                <w:rFonts w:ascii="Times New Roman" w:hAnsi="Times New Roman" w:cs="Times New Roman"/>
                <w:sz w:val="24"/>
                <w:szCs w:val="24"/>
              </w:rPr>
              <w:t>дополнительного</w:t>
            </w:r>
            <w:r w:rsidRPr="00573647">
              <w:rPr>
                <w:rFonts w:ascii="Times New Roman" w:hAnsi="Times New Roman" w:cs="Times New Roman"/>
                <w:sz w:val="24"/>
                <w:szCs w:val="24"/>
              </w:rPr>
              <w:t xml:space="preserve"> образования в регионе, решением Главы Республики Коми указанный рынок включен в состав приоритетных для содействия развит</w:t>
            </w:r>
            <w:r>
              <w:rPr>
                <w:rFonts w:ascii="Times New Roman" w:hAnsi="Times New Roman" w:cs="Times New Roman"/>
                <w:sz w:val="24"/>
                <w:szCs w:val="24"/>
              </w:rPr>
              <w:t>ию конкуренции в Республике Коми</w:t>
            </w:r>
            <w:r w:rsidRPr="001D2AE1">
              <w:rPr>
                <w:rFonts w:ascii="Times New Roman" w:hAnsi="Times New Roman" w:cs="Times New Roman"/>
                <w:sz w:val="24"/>
                <w:szCs w:val="24"/>
              </w:rPr>
              <w:t>.</w:t>
            </w:r>
          </w:p>
          <w:p w14:paraId="2018AEFE" w14:textId="77777777" w:rsidR="00957CC7" w:rsidRPr="001D2AE1" w:rsidRDefault="00957CC7" w:rsidP="007942B8">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Ожидаемые результаты:</w:t>
            </w:r>
          </w:p>
          <w:p w14:paraId="6DFE11B9" w14:textId="77777777" w:rsidR="00957CC7" w:rsidRDefault="00957CC7" w:rsidP="007942B8">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 </w:t>
            </w:r>
            <w:r>
              <w:rPr>
                <w:rFonts w:ascii="Times New Roman" w:hAnsi="Times New Roman" w:cs="Times New Roman"/>
                <w:sz w:val="24"/>
                <w:szCs w:val="24"/>
              </w:rPr>
              <w:t xml:space="preserve">обеспечен </w:t>
            </w:r>
            <w:r w:rsidRPr="001D2AE1">
              <w:rPr>
                <w:rFonts w:ascii="Times New Roman" w:hAnsi="Times New Roman" w:cs="Times New Roman"/>
                <w:sz w:val="24"/>
                <w:szCs w:val="24"/>
              </w:rPr>
              <w:t>стабильный рост удовлетворенности потребителей за счет расширения ассортимента услуг, повышения их качества и снижения цен;</w:t>
            </w:r>
          </w:p>
          <w:p w14:paraId="46FAE30A" w14:textId="77777777" w:rsidR="00957CC7" w:rsidRPr="001D2AE1" w:rsidRDefault="00957CC7" w:rsidP="007942B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обеспечено </w:t>
            </w:r>
            <w:r w:rsidRPr="001D2AE1">
              <w:rPr>
                <w:rFonts w:ascii="Times New Roman" w:hAnsi="Times New Roman" w:cs="Times New Roman"/>
                <w:sz w:val="24"/>
                <w:szCs w:val="24"/>
              </w:rPr>
              <w:t>содействи</w:t>
            </w:r>
            <w:r>
              <w:rPr>
                <w:rFonts w:ascii="Times New Roman" w:hAnsi="Times New Roman" w:cs="Times New Roman"/>
                <w:sz w:val="24"/>
                <w:szCs w:val="24"/>
              </w:rPr>
              <w:t>е</w:t>
            </w:r>
            <w:r w:rsidRPr="001D2AE1">
              <w:rPr>
                <w:rFonts w:ascii="Times New Roman" w:hAnsi="Times New Roman" w:cs="Times New Roman"/>
                <w:sz w:val="24"/>
                <w:szCs w:val="24"/>
              </w:rPr>
              <w:t xml:space="preserve"> появлению новых частных организаций на рынке</w:t>
            </w:r>
            <w:r>
              <w:rPr>
                <w:rFonts w:ascii="Times New Roman" w:hAnsi="Times New Roman" w:cs="Times New Roman"/>
                <w:sz w:val="24"/>
                <w:szCs w:val="24"/>
              </w:rPr>
              <w:t>;</w:t>
            </w:r>
          </w:p>
          <w:p w14:paraId="21E4C1CA" w14:textId="77777777" w:rsidR="00957CC7" w:rsidRPr="001D2AE1" w:rsidRDefault="00957CC7" w:rsidP="007942B8">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 обеспечено развитие конкуренции на рынке услуг дополнительного образования детей, оказание которых традиционно осуществляется </w:t>
            </w:r>
            <w:r w:rsidRPr="001D2AE1">
              <w:rPr>
                <w:rFonts w:ascii="Times New Roman" w:hAnsi="Times New Roman" w:cs="Times New Roman"/>
                <w:sz w:val="24"/>
                <w:szCs w:val="24"/>
              </w:rPr>
              <w:lastRenderedPageBreak/>
              <w:t>через государственные учреждения, в т.ч. увеличено количество частных организаций и индивидуальных предпринимателей, имеющих лицензию на дополнительное образование на рынке услуг дополнительного образования детей в период 2019-2021 годов;</w:t>
            </w:r>
          </w:p>
          <w:p w14:paraId="2FD1BEFD" w14:textId="5FEB1CFA" w:rsidR="00957CC7" w:rsidRPr="001D2AE1" w:rsidRDefault="00957CC7" w:rsidP="007942B8">
            <w:pPr>
              <w:pStyle w:val="ConsPlusNormal"/>
              <w:jc w:val="both"/>
              <w:rPr>
                <w:rFonts w:ascii="Times New Roman" w:hAnsi="Times New Roman" w:cs="Times New Roman"/>
                <w:sz w:val="24"/>
                <w:szCs w:val="24"/>
              </w:rPr>
            </w:pPr>
            <w:r w:rsidRPr="003446AE">
              <w:rPr>
                <w:rFonts w:ascii="Times New Roman" w:hAnsi="Times New Roman" w:cs="Times New Roman"/>
                <w:sz w:val="24"/>
                <w:szCs w:val="24"/>
              </w:rPr>
              <w:t>– обеспечена направленность государственных инвестиций на развитие конкуренции.</w:t>
            </w:r>
          </w:p>
        </w:tc>
      </w:tr>
      <w:tr w:rsidR="00E15228" w:rsidRPr="001D2AE1" w14:paraId="5010E1EC" w14:textId="1C98B033" w:rsidTr="004D2ECE">
        <w:trPr>
          <w:gridAfter w:val="1"/>
          <w:wAfter w:w="36" w:type="dxa"/>
          <w:trHeight w:val="70"/>
        </w:trPr>
        <w:tc>
          <w:tcPr>
            <w:tcW w:w="516" w:type="dxa"/>
          </w:tcPr>
          <w:p w14:paraId="39DEF589" w14:textId="1A750FA9" w:rsidR="00E15228" w:rsidRPr="001D2AE1" w:rsidRDefault="00E15228" w:rsidP="00DE1C06">
            <w:pPr>
              <w:spacing w:line="240" w:lineRule="auto"/>
              <w:ind w:firstLine="0"/>
              <w:rPr>
                <w:sz w:val="24"/>
                <w:szCs w:val="24"/>
              </w:rPr>
            </w:pPr>
            <w:r>
              <w:rPr>
                <w:sz w:val="24"/>
                <w:szCs w:val="24"/>
              </w:rPr>
              <w:lastRenderedPageBreak/>
              <w:t>8.1</w:t>
            </w:r>
          </w:p>
        </w:tc>
        <w:tc>
          <w:tcPr>
            <w:tcW w:w="3590" w:type="dxa"/>
          </w:tcPr>
          <w:p w14:paraId="397E6528" w14:textId="77777777" w:rsidR="00E15228" w:rsidRPr="001D2AE1" w:rsidRDefault="00E15228" w:rsidP="002C7271">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Организация работы по поддержке частных организаций и индивидуальных предпринимателей, реализующих программы дополнительного образования детей посредством системы персонифицированного финансирования</w:t>
            </w:r>
          </w:p>
        </w:tc>
        <w:tc>
          <w:tcPr>
            <w:tcW w:w="992" w:type="dxa"/>
          </w:tcPr>
          <w:p w14:paraId="40FB87F2"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val="restart"/>
          </w:tcPr>
          <w:p w14:paraId="0C9B35A5" w14:textId="77777777" w:rsidR="00E15228" w:rsidRPr="001D2AE1" w:rsidRDefault="00E15228" w:rsidP="003D3A6C">
            <w:pPr>
              <w:autoSpaceDE w:val="0"/>
              <w:autoSpaceDN w:val="0"/>
              <w:adjustRightInd w:val="0"/>
              <w:spacing w:line="240" w:lineRule="auto"/>
              <w:ind w:firstLine="0"/>
              <w:jc w:val="left"/>
              <w:rPr>
                <w:rFonts w:eastAsiaTheme="minorHAnsi"/>
                <w:bCs/>
                <w:sz w:val="24"/>
                <w:szCs w:val="24"/>
                <w:lang w:eastAsia="en-US"/>
              </w:rPr>
            </w:pPr>
            <w:r w:rsidRPr="001D2AE1">
              <w:rPr>
                <w:rFonts w:eastAsiaTheme="minorHAnsi"/>
                <w:bCs/>
                <w:sz w:val="24"/>
                <w:szCs w:val="24"/>
                <w:lang w:eastAsia="en-US"/>
              </w:rPr>
              <w:t>доля организаций частной формы собственности в сфере услуг дополнительного образования детей, процентов</w:t>
            </w:r>
          </w:p>
          <w:p w14:paraId="3965AF8B" w14:textId="77777777" w:rsidR="00E15228" w:rsidRPr="001D2AE1" w:rsidRDefault="00E15228" w:rsidP="00DE1C06">
            <w:pPr>
              <w:spacing w:line="240" w:lineRule="auto"/>
              <w:ind w:firstLine="0"/>
              <w:rPr>
                <w:sz w:val="24"/>
                <w:szCs w:val="24"/>
              </w:rPr>
            </w:pPr>
          </w:p>
        </w:tc>
        <w:tc>
          <w:tcPr>
            <w:tcW w:w="1323" w:type="dxa"/>
            <w:gridSpan w:val="2"/>
            <w:vMerge w:val="restart"/>
          </w:tcPr>
          <w:p w14:paraId="0D0C2E9B" w14:textId="77777777" w:rsidR="00E15228" w:rsidRPr="001D2AE1" w:rsidRDefault="00E15228" w:rsidP="00DE1C06">
            <w:pPr>
              <w:spacing w:line="240" w:lineRule="auto"/>
              <w:ind w:firstLine="0"/>
              <w:rPr>
                <w:sz w:val="24"/>
                <w:szCs w:val="24"/>
              </w:rPr>
            </w:pPr>
            <w:r w:rsidRPr="001D2AE1">
              <w:rPr>
                <w:sz w:val="24"/>
                <w:szCs w:val="24"/>
              </w:rPr>
              <w:t>2,5</w:t>
            </w:r>
          </w:p>
        </w:tc>
        <w:tc>
          <w:tcPr>
            <w:tcW w:w="851" w:type="dxa"/>
            <w:vMerge w:val="restart"/>
          </w:tcPr>
          <w:p w14:paraId="2764B23F" w14:textId="77777777" w:rsidR="00E15228" w:rsidRPr="001D2AE1" w:rsidRDefault="00E15228" w:rsidP="00DE1C06">
            <w:pPr>
              <w:spacing w:line="240" w:lineRule="auto"/>
              <w:ind w:firstLine="0"/>
              <w:rPr>
                <w:sz w:val="24"/>
                <w:szCs w:val="24"/>
              </w:rPr>
            </w:pPr>
            <w:r w:rsidRPr="001D2AE1">
              <w:rPr>
                <w:sz w:val="24"/>
                <w:szCs w:val="24"/>
              </w:rPr>
              <w:t>3,0</w:t>
            </w:r>
          </w:p>
        </w:tc>
        <w:tc>
          <w:tcPr>
            <w:tcW w:w="850" w:type="dxa"/>
            <w:gridSpan w:val="2"/>
            <w:vMerge w:val="restart"/>
          </w:tcPr>
          <w:p w14:paraId="5D16EEBB" w14:textId="77777777" w:rsidR="00E15228" w:rsidRPr="001D2AE1" w:rsidRDefault="00E15228" w:rsidP="00DE1C06">
            <w:pPr>
              <w:spacing w:line="240" w:lineRule="auto"/>
              <w:ind w:firstLine="0"/>
              <w:rPr>
                <w:sz w:val="24"/>
                <w:szCs w:val="24"/>
              </w:rPr>
            </w:pPr>
            <w:r w:rsidRPr="001D2AE1">
              <w:rPr>
                <w:sz w:val="24"/>
                <w:szCs w:val="24"/>
              </w:rPr>
              <w:t>4,0</w:t>
            </w:r>
          </w:p>
        </w:tc>
        <w:tc>
          <w:tcPr>
            <w:tcW w:w="851" w:type="dxa"/>
            <w:gridSpan w:val="2"/>
            <w:vMerge w:val="restart"/>
          </w:tcPr>
          <w:p w14:paraId="53D15F96" w14:textId="77777777" w:rsidR="00E15228" w:rsidRPr="001D2AE1" w:rsidRDefault="00E15228" w:rsidP="00DE1C06">
            <w:pPr>
              <w:spacing w:line="240" w:lineRule="auto"/>
              <w:ind w:firstLine="0"/>
              <w:rPr>
                <w:sz w:val="24"/>
                <w:szCs w:val="24"/>
              </w:rPr>
            </w:pPr>
            <w:r w:rsidRPr="001D2AE1">
              <w:rPr>
                <w:sz w:val="24"/>
                <w:szCs w:val="24"/>
              </w:rPr>
              <w:t>5,0</w:t>
            </w:r>
          </w:p>
        </w:tc>
        <w:tc>
          <w:tcPr>
            <w:tcW w:w="1984" w:type="dxa"/>
            <w:gridSpan w:val="3"/>
            <w:vMerge w:val="restart"/>
          </w:tcPr>
          <w:p w14:paraId="224CEDA9" w14:textId="77777777" w:rsidR="00E15228" w:rsidRPr="001D2AE1" w:rsidRDefault="00E15228" w:rsidP="0077006A">
            <w:pPr>
              <w:pStyle w:val="ConsPlusNormal"/>
              <w:rPr>
                <w:rFonts w:ascii="Times New Roman" w:hAnsi="Times New Roman" w:cs="Times New Roman"/>
                <w:sz w:val="24"/>
                <w:szCs w:val="24"/>
              </w:rPr>
            </w:pPr>
            <w:r w:rsidRPr="001D2AE1">
              <w:rPr>
                <w:rFonts w:ascii="Times New Roman" w:hAnsi="Times New Roman" w:cs="Times New Roman"/>
                <w:sz w:val="24"/>
                <w:szCs w:val="24"/>
              </w:rPr>
              <w:t xml:space="preserve">Министерство образования, науки и молодёжной политики Республики Коми </w:t>
            </w:r>
          </w:p>
          <w:p w14:paraId="7C464302" w14:textId="77777777" w:rsidR="00E15228" w:rsidRPr="001D2AE1" w:rsidRDefault="00E15228" w:rsidP="0077006A">
            <w:pPr>
              <w:pStyle w:val="ConsPlusNormal"/>
              <w:rPr>
                <w:rFonts w:ascii="Times New Roman" w:hAnsi="Times New Roman" w:cs="Times New Roman"/>
                <w:sz w:val="24"/>
                <w:szCs w:val="24"/>
              </w:rPr>
            </w:pPr>
            <w:r w:rsidRPr="001D2AE1">
              <w:rPr>
                <w:rFonts w:ascii="Times New Roman" w:hAnsi="Times New Roman" w:cs="Times New Roman"/>
                <w:sz w:val="24"/>
                <w:szCs w:val="24"/>
              </w:rPr>
              <w:t>ГАУДО РК «Республиканский центр дополнительного образования»</w:t>
            </w:r>
          </w:p>
          <w:p w14:paraId="2E85A308" w14:textId="77777777" w:rsidR="00E15228" w:rsidRPr="001D2AE1" w:rsidRDefault="00E15228" w:rsidP="0077006A">
            <w:pPr>
              <w:pStyle w:val="ConsPlusNormal"/>
              <w:rPr>
                <w:rFonts w:ascii="Times New Roman" w:hAnsi="Times New Roman" w:cs="Times New Roman"/>
                <w:sz w:val="24"/>
                <w:szCs w:val="24"/>
              </w:rPr>
            </w:pPr>
            <w:r w:rsidRPr="001D2AE1">
              <w:rPr>
                <w:rFonts w:ascii="Times New Roman" w:hAnsi="Times New Roman" w:cs="Times New Roman"/>
                <w:sz w:val="24"/>
                <w:szCs w:val="24"/>
              </w:rPr>
              <w:t>органы местного самоуправления Республики Коми</w:t>
            </w:r>
            <w:r>
              <w:rPr>
                <w:rFonts w:ascii="Times New Roman" w:hAnsi="Times New Roman" w:cs="Times New Roman"/>
                <w:sz w:val="24"/>
                <w:szCs w:val="24"/>
              </w:rPr>
              <w:t xml:space="preserve"> (по согласованию)</w:t>
            </w:r>
          </w:p>
          <w:p w14:paraId="57CC34C2" w14:textId="77777777" w:rsidR="00E15228" w:rsidRPr="001D2AE1" w:rsidRDefault="00E15228" w:rsidP="00DE1C06">
            <w:pPr>
              <w:spacing w:line="240" w:lineRule="auto"/>
              <w:ind w:firstLine="0"/>
              <w:rPr>
                <w:sz w:val="24"/>
                <w:szCs w:val="24"/>
              </w:rPr>
            </w:pPr>
          </w:p>
        </w:tc>
        <w:tc>
          <w:tcPr>
            <w:tcW w:w="2657" w:type="dxa"/>
            <w:gridSpan w:val="2"/>
          </w:tcPr>
          <w:p w14:paraId="28AC6886" w14:textId="77777777" w:rsidR="00E15228" w:rsidRPr="001D2AE1" w:rsidRDefault="00E15228" w:rsidP="0077006A">
            <w:pPr>
              <w:pStyle w:val="ConsPlusNormal"/>
              <w:rPr>
                <w:rFonts w:ascii="Times New Roman" w:hAnsi="Times New Roman" w:cs="Times New Roman"/>
                <w:sz w:val="24"/>
                <w:szCs w:val="24"/>
              </w:rPr>
            </w:pPr>
          </w:p>
        </w:tc>
      </w:tr>
      <w:tr w:rsidR="00E15228" w:rsidRPr="001D2AE1" w14:paraId="3C805381" w14:textId="7932A7E8" w:rsidTr="004D2ECE">
        <w:trPr>
          <w:gridAfter w:val="1"/>
          <w:wAfter w:w="36" w:type="dxa"/>
          <w:trHeight w:val="70"/>
        </w:trPr>
        <w:tc>
          <w:tcPr>
            <w:tcW w:w="516" w:type="dxa"/>
          </w:tcPr>
          <w:p w14:paraId="32B806B5" w14:textId="17E67860" w:rsidR="00E15228" w:rsidRPr="001D2AE1" w:rsidRDefault="00E15228" w:rsidP="00DE1C06">
            <w:pPr>
              <w:spacing w:line="240" w:lineRule="auto"/>
              <w:ind w:firstLine="0"/>
              <w:rPr>
                <w:sz w:val="24"/>
                <w:szCs w:val="24"/>
              </w:rPr>
            </w:pPr>
            <w:r>
              <w:rPr>
                <w:sz w:val="24"/>
                <w:szCs w:val="24"/>
              </w:rPr>
              <w:t>8.2</w:t>
            </w:r>
          </w:p>
        </w:tc>
        <w:tc>
          <w:tcPr>
            <w:tcW w:w="3590" w:type="dxa"/>
          </w:tcPr>
          <w:p w14:paraId="58E61DC7" w14:textId="77777777" w:rsidR="00E15228" w:rsidRPr="001D2AE1" w:rsidRDefault="00E15228" w:rsidP="00986F7C">
            <w:pPr>
              <w:pStyle w:val="ConsPlusNormal"/>
              <w:jc w:val="both"/>
              <w:rPr>
                <w:rFonts w:ascii="Times New Roman" w:hAnsi="Times New Roman" w:cs="Times New Roman"/>
                <w:sz w:val="24"/>
                <w:szCs w:val="24"/>
                <w:highlight w:val="yellow"/>
              </w:rPr>
            </w:pPr>
            <w:r w:rsidRPr="001D2AE1">
              <w:rPr>
                <w:rFonts w:ascii="Times New Roman" w:hAnsi="Times New Roman" w:cs="Times New Roman"/>
                <w:sz w:val="24"/>
                <w:szCs w:val="24"/>
              </w:rPr>
              <w:t>Организационное содействие по подготовке и проведению семинаров, стажировок и иных форм повышения профессионального мастерства педагогических работников, осуществляющих деятельность в сфере дополнительного образования детей и молодежи в возрасте от 5 до 18 лет, в том числе из специалистов организаций частной формы собственности</w:t>
            </w:r>
          </w:p>
        </w:tc>
        <w:tc>
          <w:tcPr>
            <w:tcW w:w="992" w:type="dxa"/>
          </w:tcPr>
          <w:p w14:paraId="0F1134D6"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2224AB8B" w14:textId="77777777" w:rsidR="00E15228" w:rsidRPr="001D2AE1" w:rsidRDefault="00E15228" w:rsidP="00DE1C06">
            <w:pPr>
              <w:spacing w:line="240" w:lineRule="auto"/>
              <w:ind w:firstLine="0"/>
              <w:rPr>
                <w:sz w:val="24"/>
                <w:szCs w:val="24"/>
              </w:rPr>
            </w:pPr>
          </w:p>
        </w:tc>
        <w:tc>
          <w:tcPr>
            <w:tcW w:w="1323" w:type="dxa"/>
            <w:gridSpan w:val="2"/>
            <w:vMerge/>
          </w:tcPr>
          <w:p w14:paraId="73D5B701" w14:textId="77777777" w:rsidR="00E15228" w:rsidRPr="001D2AE1" w:rsidRDefault="00E15228" w:rsidP="00DE1C06">
            <w:pPr>
              <w:spacing w:line="240" w:lineRule="auto"/>
              <w:ind w:firstLine="0"/>
              <w:rPr>
                <w:sz w:val="24"/>
                <w:szCs w:val="24"/>
              </w:rPr>
            </w:pPr>
          </w:p>
        </w:tc>
        <w:tc>
          <w:tcPr>
            <w:tcW w:w="851" w:type="dxa"/>
            <w:vMerge/>
          </w:tcPr>
          <w:p w14:paraId="68DA9473" w14:textId="77777777" w:rsidR="00E15228" w:rsidRPr="001D2AE1" w:rsidRDefault="00E15228" w:rsidP="00DE1C06">
            <w:pPr>
              <w:spacing w:line="240" w:lineRule="auto"/>
              <w:ind w:firstLine="0"/>
              <w:rPr>
                <w:sz w:val="24"/>
                <w:szCs w:val="24"/>
              </w:rPr>
            </w:pPr>
          </w:p>
        </w:tc>
        <w:tc>
          <w:tcPr>
            <w:tcW w:w="850" w:type="dxa"/>
            <w:gridSpan w:val="2"/>
            <w:vMerge/>
          </w:tcPr>
          <w:p w14:paraId="247DFFFB" w14:textId="77777777" w:rsidR="00E15228" w:rsidRPr="001D2AE1" w:rsidRDefault="00E15228" w:rsidP="00DE1C06">
            <w:pPr>
              <w:spacing w:line="240" w:lineRule="auto"/>
              <w:ind w:firstLine="0"/>
              <w:rPr>
                <w:sz w:val="24"/>
                <w:szCs w:val="24"/>
              </w:rPr>
            </w:pPr>
          </w:p>
        </w:tc>
        <w:tc>
          <w:tcPr>
            <w:tcW w:w="851" w:type="dxa"/>
            <w:gridSpan w:val="2"/>
            <w:vMerge/>
          </w:tcPr>
          <w:p w14:paraId="10D211DC" w14:textId="77777777" w:rsidR="00E15228" w:rsidRPr="001D2AE1" w:rsidRDefault="00E15228" w:rsidP="00DE1C06">
            <w:pPr>
              <w:spacing w:line="240" w:lineRule="auto"/>
              <w:ind w:firstLine="0"/>
              <w:rPr>
                <w:sz w:val="24"/>
                <w:szCs w:val="24"/>
              </w:rPr>
            </w:pPr>
          </w:p>
        </w:tc>
        <w:tc>
          <w:tcPr>
            <w:tcW w:w="1984" w:type="dxa"/>
            <w:gridSpan w:val="3"/>
            <w:vMerge/>
          </w:tcPr>
          <w:p w14:paraId="6603D7F2" w14:textId="77777777" w:rsidR="00E15228" w:rsidRPr="001D2AE1" w:rsidRDefault="00E15228" w:rsidP="00DE1C06">
            <w:pPr>
              <w:spacing w:line="240" w:lineRule="auto"/>
              <w:ind w:firstLine="0"/>
              <w:rPr>
                <w:sz w:val="24"/>
                <w:szCs w:val="24"/>
              </w:rPr>
            </w:pPr>
          </w:p>
        </w:tc>
        <w:tc>
          <w:tcPr>
            <w:tcW w:w="2657" w:type="dxa"/>
            <w:gridSpan w:val="2"/>
          </w:tcPr>
          <w:p w14:paraId="27605735" w14:textId="77777777" w:rsidR="00E15228" w:rsidRPr="001D2AE1" w:rsidRDefault="00E15228" w:rsidP="00DE1C06">
            <w:pPr>
              <w:spacing w:line="240" w:lineRule="auto"/>
              <w:ind w:firstLine="0"/>
              <w:rPr>
                <w:sz w:val="24"/>
                <w:szCs w:val="24"/>
              </w:rPr>
            </w:pPr>
          </w:p>
        </w:tc>
      </w:tr>
      <w:tr w:rsidR="00E15228" w:rsidRPr="001D2AE1" w14:paraId="3DEDBB8F" w14:textId="35FE63B2" w:rsidTr="004D2ECE">
        <w:trPr>
          <w:gridAfter w:val="1"/>
          <w:wAfter w:w="36" w:type="dxa"/>
          <w:trHeight w:val="70"/>
        </w:trPr>
        <w:tc>
          <w:tcPr>
            <w:tcW w:w="516" w:type="dxa"/>
          </w:tcPr>
          <w:p w14:paraId="2210479E" w14:textId="7FA4B444" w:rsidR="00E15228" w:rsidRPr="001D2AE1" w:rsidRDefault="00E15228" w:rsidP="00DE1C06">
            <w:pPr>
              <w:spacing w:line="240" w:lineRule="auto"/>
              <w:ind w:firstLine="0"/>
              <w:rPr>
                <w:sz w:val="24"/>
                <w:szCs w:val="24"/>
              </w:rPr>
            </w:pPr>
            <w:r>
              <w:rPr>
                <w:sz w:val="24"/>
                <w:szCs w:val="24"/>
              </w:rPr>
              <w:t>8.3</w:t>
            </w:r>
          </w:p>
        </w:tc>
        <w:tc>
          <w:tcPr>
            <w:tcW w:w="3590" w:type="dxa"/>
          </w:tcPr>
          <w:p w14:paraId="65984460" w14:textId="77777777" w:rsidR="00E15228" w:rsidRPr="001D2AE1" w:rsidRDefault="00E15228" w:rsidP="007942B8">
            <w:pPr>
              <w:spacing w:line="240" w:lineRule="auto"/>
              <w:ind w:firstLine="0"/>
              <w:rPr>
                <w:sz w:val="24"/>
                <w:szCs w:val="24"/>
              </w:rPr>
            </w:pPr>
            <w:r w:rsidRPr="001D2AE1">
              <w:rPr>
                <w:sz w:val="24"/>
                <w:szCs w:val="24"/>
              </w:rPr>
              <w:t xml:space="preserve">Оказание методической и консультативной помощи частным учреждениям и дополнительного образования детей и физическим лицам по вопросам организации образовательной деятельности и порядку предоставления субсидий </w:t>
            </w:r>
          </w:p>
        </w:tc>
        <w:tc>
          <w:tcPr>
            <w:tcW w:w="992" w:type="dxa"/>
          </w:tcPr>
          <w:p w14:paraId="1D83F7C2"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6AC4A1FE" w14:textId="77777777" w:rsidR="00E15228" w:rsidRPr="001D2AE1" w:rsidRDefault="00E15228" w:rsidP="00DE1C06">
            <w:pPr>
              <w:spacing w:line="240" w:lineRule="auto"/>
              <w:ind w:firstLine="0"/>
              <w:rPr>
                <w:sz w:val="24"/>
                <w:szCs w:val="24"/>
              </w:rPr>
            </w:pPr>
          </w:p>
        </w:tc>
        <w:tc>
          <w:tcPr>
            <w:tcW w:w="1323" w:type="dxa"/>
            <w:gridSpan w:val="2"/>
            <w:vMerge/>
          </w:tcPr>
          <w:p w14:paraId="14878948" w14:textId="77777777" w:rsidR="00E15228" w:rsidRPr="001D2AE1" w:rsidRDefault="00E15228" w:rsidP="00DE1C06">
            <w:pPr>
              <w:spacing w:line="240" w:lineRule="auto"/>
              <w:ind w:firstLine="0"/>
              <w:rPr>
                <w:sz w:val="24"/>
                <w:szCs w:val="24"/>
              </w:rPr>
            </w:pPr>
          </w:p>
        </w:tc>
        <w:tc>
          <w:tcPr>
            <w:tcW w:w="851" w:type="dxa"/>
            <w:vMerge/>
          </w:tcPr>
          <w:p w14:paraId="2EAA5A50" w14:textId="77777777" w:rsidR="00E15228" w:rsidRPr="001D2AE1" w:rsidRDefault="00E15228" w:rsidP="00DE1C06">
            <w:pPr>
              <w:spacing w:line="240" w:lineRule="auto"/>
              <w:ind w:firstLine="0"/>
              <w:rPr>
                <w:sz w:val="24"/>
                <w:szCs w:val="24"/>
              </w:rPr>
            </w:pPr>
          </w:p>
        </w:tc>
        <w:tc>
          <w:tcPr>
            <w:tcW w:w="850" w:type="dxa"/>
            <w:gridSpan w:val="2"/>
            <w:vMerge/>
          </w:tcPr>
          <w:p w14:paraId="585769A8" w14:textId="77777777" w:rsidR="00E15228" w:rsidRPr="001D2AE1" w:rsidRDefault="00E15228" w:rsidP="00DE1C06">
            <w:pPr>
              <w:spacing w:line="240" w:lineRule="auto"/>
              <w:ind w:firstLine="0"/>
              <w:rPr>
                <w:sz w:val="24"/>
                <w:szCs w:val="24"/>
              </w:rPr>
            </w:pPr>
          </w:p>
        </w:tc>
        <w:tc>
          <w:tcPr>
            <w:tcW w:w="851" w:type="dxa"/>
            <w:gridSpan w:val="2"/>
            <w:vMerge/>
          </w:tcPr>
          <w:p w14:paraId="2C7D2D85" w14:textId="77777777" w:rsidR="00E15228" w:rsidRPr="001D2AE1" w:rsidRDefault="00E15228" w:rsidP="00DE1C06">
            <w:pPr>
              <w:spacing w:line="240" w:lineRule="auto"/>
              <w:ind w:firstLine="0"/>
              <w:rPr>
                <w:sz w:val="24"/>
                <w:szCs w:val="24"/>
              </w:rPr>
            </w:pPr>
          </w:p>
        </w:tc>
        <w:tc>
          <w:tcPr>
            <w:tcW w:w="1984" w:type="dxa"/>
            <w:gridSpan w:val="3"/>
            <w:vMerge/>
          </w:tcPr>
          <w:p w14:paraId="594818D6" w14:textId="77777777" w:rsidR="00E15228" w:rsidRPr="001D2AE1" w:rsidRDefault="00E15228" w:rsidP="00DE1C06">
            <w:pPr>
              <w:spacing w:line="240" w:lineRule="auto"/>
              <w:ind w:firstLine="0"/>
              <w:rPr>
                <w:sz w:val="24"/>
                <w:szCs w:val="24"/>
              </w:rPr>
            </w:pPr>
          </w:p>
        </w:tc>
        <w:tc>
          <w:tcPr>
            <w:tcW w:w="2657" w:type="dxa"/>
            <w:gridSpan w:val="2"/>
          </w:tcPr>
          <w:p w14:paraId="7B437C87" w14:textId="77777777" w:rsidR="00E15228" w:rsidRPr="001D2AE1" w:rsidRDefault="00E15228" w:rsidP="00DE1C06">
            <w:pPr>
              <w:spacing w:line="240" w:lineRule="auto"/>
              <w:ind w:firstLine="0"/>
              <w:rPr>
                <w:sz w:val="24"/>
                <w:szCs w:val="24"/>
              </w:rPr>
            </w:pPr>
          </w:p>
        </w:tc>
      </w:tr>
      <w:tr w:rsidR="00E15228" w:rsidRPr="001D2AE1" w14:paraId="790913E9" w14:textId="670D3137" w:rsidTr="004D2ECE">
        <w:trPr>
          <w:gridAfter w:val="1"/>
          <w:wAfter w:w="36" w:type="dxa"/>
          <w:trHeight w:val="70"/>
        </w:trPr>
        <w:tc>
          <w:tcPr>
            <w:tcW w:w="516" w:type="dxa"/>
          </w:tcPr>
          <w:p w14:paraId="6441336A" w14:textId="6CA49A26" w:rsidR="00E15228" w:rsidRPr="001D2AE1" w:rsidRDefault="00E15228" w:rsidP="00DE1C06">
            <w:pPr>
              <w:spacing w:line="240" w:lineRule="auto"/>
              <w:ind w:firstLine="0"/>
              <w:rPr>
                <w:sz w:val="24"/>
                <w:szCs w:val="24"/>
              </w:rPr>
            </w:pPr>
            <w:r>
              <w:rPr>
                <w:sz w:val="24"/>
                <w:szCs w:val="24"/>
              </w:rPr>
              <w:lastRenderedPageBreak/>
              <w:t>8.4</w:t>
            </w:r>
          </w:p>
        </w:tc>
        <w:tc>
          <w:tcPr>
            <w:tcW w:w="3590" w:type="dxa"/>
          </w:tcPr>
          <w:p w14:paraId="345E5AE0" w14:textId="73CB397E" w:rsidR="00E15228" w:rsidRPr="00872A7D" w:rsidRDefault="00E15228" w:rsidP="00B51282">
            <w:pPr>
              <w:spacing w:line="240" w:lineRule="auto"/>
              <w:ind w:firstLine="0"/>
              <w:rPr>
                <w:sz w:val="24"/>
                <w:szCs w:val="24"/>
              </w:rPr>
            </w:pPr>
            <w:r w:rsidRPr="00B51282">
              <w:rPr>
                <w:sz w:val="24"/>
                <w:szCs w:val="24"/>
              </w:rPr>
              <w:t>Предоставление гранта на исполнение государственного социального заказа на оказание государственных услуг в сфере дополнительного образования детей</w:t>
            </w:r>
            <w:r>
              <w:rPr>
                <w:sz w:val="24"/>
                <w:szCs w:val="24"/>
              </w:rPr>
              <w:t xml:space="preserve"> (на </w:t>
            </w:r>
            <w:r w:rsidRPr="00B51282">
              <w:rPr>
                <w:sz w:val="24"/>
                <w:szCs w:val="24"/>
              </w:rPr>
              <w:t>конкурсн</w:t>
            </w:r>
            <w:r>
              <w:rPr>
                <w:sz w:val="24"/>
                <w:szCs w:val="24"/>
              </w:rPr>
              <w:t>ой/заявительной</w:t>
            </w:r>
            <w:r w:rsidRPr="00B51282">
              <w:rPr>
                <w:sz w:val="24"/>
                <w:szCs w:val="24"/>
              </w:rPr>
              <w:t xml:space="preserve"> основ</w:t>
            </w:r>
            <w:r>
              <w:rPr>
                <w:sz w:val="24"/>
                <w:szCs w:val="24"/>
              </w:rPr>
              <w:t>е</w:t>
            </w:r>
            <w:r w:rsidRPr="00B51282">
              <w:rPr>
                <w:sz w:val="24"/>
                <w:szCs w:val="24"/>
              </w:rPr>
              <w:t xml:space="preserve">, </w:t>
            </w:r>
            <w:r>
              <w:rPr>
                <w:sz w:val="24"/>
                <w:szCs w:val="24"/>
              </w:rPr>
              <w:t xml:space="preserve">в </w:t>
            </w:r>
            <w:r w:rsidRPr="00B51282">
              <w:rPr>
                <w:sz w:val="24"/>
                <w:szCs w:val="24"/>
              </w:rPr>
              <w:t>зависи</w:t>
            </w:r>
            <w:r>
              <w:rPr>
                <w:sz w:val="24"/>
                <w:szCs w:val="24"/>
              </w:rPr>
              <w:t>мости</w:t>
            </w:r>
            <w:r w:rsidRPr="00B51282">
              <w:rPr>
                <w:sz w:val="24"/>
                <w:szCs w:val="24"/>
              </w:rPr>
              <w:t xml:space="preserve"> от направления, в котором предоставляется грант</w:t>
            </w:r>
            <w:r>
              <w:rPr>
                <w:sz w:val="24"/>
                <w:szCs w:val="24"/>
              </w:rPr>
              <w:t>)</w:t>
            </w:r>
          </w:p>
        </w:tc>
        <w:tc>
          <w:tcPr>
            <w:tcW w:w="992" w:type="dxa"/>
          </w:tcPr>
          <w:p w14:paraId="22D11666"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4A55046C" w14:textId="77777777" w:rsidR="00E15228" w:rsidRPr="001D2AE1" w:rsidRDefault="00E15228" w:rsidP="00DE1C06">
            <w:pPr>
              <w:spacing w:line="240" w:lineRule="auto"/>
              <w:ind w:firstLine="0"/>
              <w:rPr>
                <w:sz w:val="24"/>
                <w:szCs w:val="24"/>
              </w:rPr>
            </w:pPr>
          </w:p>
        </w:tc>
        <w:tc>
          <w:tcPr>
            <w:tcW w:w="1323" w:type="dxa"/>
            <w:gridSpan w:val="2"/>
            <w:vMerge/>
          </w:tcPr>
          <w:p w14:paraId="3A977402" w14:textId="77777777" w:rsidR="00E15228" w:rsidRPr="001D2AE1" w:rsidRDefault="00E15228" w:rsidP="00DE1C06">
            <w:pPr>
              <w:spacing w:line="240" w:lineRule="auto"/>
              <w:ind w:firstLine="0"/>
              <w:rPr>
                <w:sz w:val="24"/>
                <w:szCs w:val="24"/>
              </w:rPr>
            </w:pPr>
          </w:p>
        </w:tc>
        <w:tc>
          <w:tcPr>
            <w:tcW w:w="851" w:type="dxa"/>
            <w:vMerge/>
          </w:tcPr>
          <w:p w14:paraId="5F4A4339" w14:textId="77777777" w:rsidR="00E15228" w:rsidRPr="001D2AE1" w:rsidRDefault="00E15228" w:rsidP="00DE1C06">
            <w:pPr>
              <w:spacing w:line="240" w:lineRule="auto"/>
              <w:ind w:firstLine="0"/>
              <w:rPr>
                <w:sz w:val="24"/>
                <w:szCs w:val="24"/>
              </w:rPr>
            </w:pPr>
          </w:p>
        </w:tc>
        <w:tc>
          <w:tcPr>
            <w:tcW w:w="850" w:type="dxa"/>
            <w:gridSpan w:val="2"/>
            <w:vMerge/>
          </w:tcPr>
          <w:p w14:paraId="3F01BB06" w14:textId="77777777" w:rsidR="00E15228" w:rsidRPr="001D2AE1" w:rsidRDefault="00E15228" w:rsidP="00DE1C06">
            <w:pPr>
              <w:spacing w:line="240" w:lineRule="auto"/>
              <w:ind w:firstLine="0"/>
              <w:rPr>
                <w:sz w:val="24"/>
                <w:szCs w:val="24"/>
              </w:rPr>
            </w:pPr>
          </w:p>
        </w:tc>
        <w:tc>
          <w:tcPr>
            <w:tcW w:w="851" w:type="dxa"/>
            <w:gridSpan w:val="2"/>
            <w:vMerge/>
          </w:tcPr>
          <w:p w14:paraId="40709C70" w14:textId="77777777" w:rsidR="00E15228" w:rsidRPr="001D2AE1" w:rsidRDefault="00E15228" w:rsidP="00DE1C06">
            <w:pPr>
              <w:spacing w:line="240" w:lineRule="auto"/>
              <w:ind w:firstLine="0"/>
              <w:rPr>
                <w:sz w:val="24"/>
                <w:szCs w:val="24"/>
              </w:rPr>
            </w:pPr>
          </w:p>
        </w:tc>
        <w:tc>
          <w:tcPr>
            <w:tcW w:w="1984" w:type="dxa"/>
            <w:gridSpan w:val="3"/>
            <w:vMerge/>
          </w:tcPr>
          <w:p w14:paraId="3B2E4490" w14:textId="77777777" w:rsidR="00E15228" w:rsidRPr="001D2AE1" w:rsidRDefault="00E15228" w:rsidP="00DE1C06">
            <w:pPr>
              <w:spacing w:line="240" w:lineRule="auto"/>
              <w:ind w:firstLine="0"/>
              <w:rPr>
                <w:sz w:val="24"/>
                <w:szCs w:val="24"/>
              </w:rPr>
            </w:pPr>
          </w:p>
        </w:tc>
        <w:tc>
          <w:tcPr>
            <w:tcW w:w="2657" w:type="dxa"/>
            <w:gridSpan w:val="2"/>
          </w:tcPr>
          <w:p w14:paraId="0025F3A9" w14:textId="77777777" w:rsidR="00E15228" w:rsidRPr="001D2AE1" w:rsidRDefault="00E15228" w:rsidP="00DE1C06">
            <w:pPr>
              <w:spacing w:line="240" w:lineRule="auto"/>
              <w:ind w:firstLine="0"/>
              <w:rPr>
                <w:sz w:val="24"/>
                <w:szCs w:val="24"/>
              </w:rPr>
            </w:pPr>
          </w:p>
        </w:tc>
      </w:tr>
      <w:tr w:rsidR="00E15228" w:rsidRPr="001D2AE1" w14:paraId="5DDD3BD0" w14:textId="4B01445B" w:rsidTr="004D2ECE">
        <w:trPr>
          <w:gridAfter w:val="1"/>
          <w:wAfter w:w="36" w:type="dxa"/>
          <w:trHeight w:val="70"/>
        </w:trPr>
        <w:tc>
          <w:tcPr>
            <w:tcW w:w="516" w:type="dxa"/>
          </w:tcPr>
          <w:p w14:paraId="6C4DDC69" w14:textId="01BA90FB" w:rsidR="00E15228" w:rsidRPr="001D2AE1" w:rsidRDefault="00E15228" w:rsidP="00DE1C06">
            <w:pPr>
              <w:spacing w:line="240" w:lineRule="auto"/>
              <w:ind w:firstLine="0"/>
              <w:rPr>
                <w:sz w:val="24"/>
                <w:szCs w:val="24"/>
              </w:rPr>
            </w:pPr>
            <w:r>
              <w:rPr>
                <w:sz w:val="24"/>
                <w:szCs w:val="24"/>
              </w:rPr>
              <w:t>8.5</w:t>
            </w:r>
          </w:p>
        </w:tc>
        <w:tc>
          <w:tcPr>
            <w:tcW w:w="3590" w:type="dxa"/>
          </w:tcPr>
          <w:p w14:paraId="020D9146" w14:textId="77777777" w:rsidR="00E15228" w:rsidRPr="00872A7D" w:rsidRDefault="00E15228" w:rsidP="00872A7D">
            <w:pPr>
              <w:spacing w:line="240" w:lineRule="auto"/>
              <w:ind w:firstLine="0"/>
              <w:rPr>
                <w:sz w:val="24"/>
                <w:szCs w:val="24"/>
              </w:rPr>
            </w:pPr>
            <w:r w:rsidRPr="00872A7D">
              <w:rPr>
                <w:sz w:val="24"/>
                <w:szCs w:val="24"/>
              </w:rPr>
              <w:t>Повышение информированности организаций, осуществляющих обучение, о мерах поддержки реализации программ дополнительного образования детей</w:t>
            </w:r>
          </w:p>
        </w:tc>
        <w:tc>
          <w:tcPr>
            <w:tcW w:w="992" w:type="dxa"/>
          </w:tcPr>
          <w:p w14:paraId="5D8AD7E9"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3289E94D" w14:textId="77777777" w:rsidR="00E15228" w:rsidRPr="001D2AE1" w:rsidRDefault="00E15228" w:rsidP="00DE1C06">
            <w:pPr>
              <w:spacing w:line="240" w:lineRule="auto"/>
              <w:ind w:firstLine="0"/>
              <w:rPr>
                <w:sz w:val="24"/>
                <w:szCs w:val="24"/>
              </w:rPr>
            </w:pPr>
          </w:p>
        </w:tc>
        <w:tc>
          <w:tcPr>
            <w:tcW w:w="1323" w:type="dxa"/>
            <w:gridSpan w:val="2"/>
            <w:vMerge/>
          </w:tcPr>
          <w:p w14:paraId="6FC80FC7" w14:textId="77777777" w:rsidR="00E15228" w:rsidRPr="001D2AE1" w:rsidRDefault="00E15228" w:rsidP="00DE1C06">
            <w:pPr>
              <w:spacing w:line="240" w:lineRule="auto"/>
              <w:ind w:firstLine="0"/>
              <w:rPr>
                <w:sz w:val="24"/>
                <w:szCs w:val="24"/>
              </w:rPr>
            </w:pPr>
          </w:p>
        </w:tc>
        <w:tc>
          <w:tcPr>
            <w:tcW w:w="851" w:type="dxa"/>
            <w:vMerge/>
          </w:tcPr>
          <w:p w14:paraId="69123934" w14:textId="77777777" w:rsidR="00E15228" w:rsidRPr="001D2AE1" w:rsidRDefault="00E15228" w:rsidP="00DE1C06">
            <w:pPr>
              <w:spacing w:line="240" w:lineRule="auto"/>
              <w:ind w:firstLine="0"/>
              <w:rPr>
                <w:sz w:val="24"/>
                <w:szCs w:val="24"/>
              </w:rPr>
            </w:pPr>
          </w:p>
        </w:tc>
        <w:tc>
          <w:tcPr>
            <w:tcW w:w="850" w:type="dxa"/>
            <w:gridSpan w:val="2"/>
            <w:vMerge/>
          </w:tcPr>
          <w:p w14:paraId="7B298017" w14:textId="77777777" w:rsidR="00E15228" w:rsidRPr="001D2AE1" w:rsidRDefault="00E15228" w:rsidP="00DE1C06">
            <w:pPr>
              <w:spacing w:line="240" w:lineRule="auto"/>
              <w:ind w:firstLine="0"/>
              <w:rPr>
                <w:sz w:val="24"/>
                <w:szCs w:val="24"/>
              </w:rPr>
            </w:pPr>
          </w:p>
        </w:tc>
        <w:tc>
          <w:tcPr>
            <w:tcW w:w="851" w:type="dxa"/>
            <w:gridSpan w:val="2"/>
            <w:vMerge/>
          </w:tcPr>
          <w:p w14:paraId="0223EA65" w14:textId="77777777" w:rsidR="00E15228" w:rsidRPr="001D2AE1" w:rsidRDefault="00E15228" w:rsidP="00DE1C06">
            <w:pPr>
              <w:spacing w:line="240" w:lineRule="auto"/>
              <w:ind w:firstLine="0"/>
              <w:rPr>
                <w:sz w:val="24"/>
                <w:szCs w:val="24"/>
              </w:rPr>
            </w:pPr>
          </w:p>
        </w:tc>
        <w:tc>
          <w:tcPr>
            <w:tcW w:w="1984" w:type="dxa"/>
            <w:gridSpan w:val="3"/>
            <w:vMerge/>
          </w:tcPr>
          <w:p w14:paraId="36E3D7DE" w14:textId="77777777" w:rsidR="00E15228" w:rsidRPr="001D2AE1" w:rsidRDefault="00E15228" w:rsidP="00DE1C06">
            <w:pPr>
              <w:spacing w:line="240" w:lineRule="auto"/>
              <w:ind w:firstLine="0"/>
              <w:rPr>
                <w:sz w:val="24"/>
                <w:szCs w:val="24"/>
              </w:rPr>
            </w:pPr>
          </w:p>
        </w:tc>
        <w:tc>
          <w:tcPr>
            <w:tcW w:w="2657" w:type="dxa"/>
            <w:gridSpan w:val="2"/>
          </w:tcPr>
          <w:p w14:paraId="0AA8261D" w14:textId="77777777" w:rsidR="00E15228" w:rsidRPr="001D2AE1" w:rsidRDefault="00E15228" w:rsidP="00DE1C06">
            <w:pPr>
              <w:spacing w:line="240" w:lineRule="auto"/>
              <w:ind w:firstLine="0"/>
              <w:rPr>
                <w:sz w:val="24"/>
                <w:szCs w:val="24"/>
              </w:rPr>
            </w:pPr>
          </w:p>
        </w:tc>
      </w:tr>
      <w:tr w:rsidR="00E15228" w:rsidRPr="001D2AE1" w14:paraId="076AF599" w14:textId="6FCADA3C" w:rsidTr="004D2ECE">
        <w:trPr>
          <w:gridAfter w:val="1"/>
          <w:wAfter w:w="36" w:type="dxa"/>
          <w:trHeight w:val="70"/>
        </w:trPr>
        <w:tc>
          <w:tcPr>
            <w:tcW w:w="516" w:type="dxa"/>
          </w:tcPr>
          <w:p w14:paraId="3072EF24" w14:textId="6D589352" w:rsidR="00E15228" w:rsidRPr="001D2AE1" w:rsidRDefault="00E15228" w:rsidP="00DE1C06">
            <w:pPr>
              <w:spacing w:line="240" w:lineRule="auto"/>
              <w:ind w:firstLine="0"/>
              <w:rPr>
                <w:sz w:val="24"/>
                <w:szCs w:val="24"/>
              </w:rPr>
            </w:pPr>
            <w:r>
              <w:rPr>
                <w:sz w:val="24"/>
                <w:szCs w:val="24"/>
              </w:rPr>
              <w:t>8.6</w:t>
            </w:r>
          </w:p>
        </w:tc>
        <w:tc>
          <w:tcPr>
            <w:tcW w:w="3590" w:type="dxa"/>
          </w:tcPr>
          <w:p w14:paraId="444CF718" w14:textId="77777777" w:rsidR="00E15228" w:rsidRPr="00872A7D" w:rsidRDefault="00E15228" w:rsidP="00872A7D">
            <w:pPr>
              <w:spacing w:line="240" w:lineRule="auto"/>
              <w:ind w:firstLine="0"/>
              <w:rPr>
                <w:sz w:val="24"/>
                <w:szCs w:val="24"/>
              </w:rPr>
            </w:pPr>
            <w:r w:rsidRPr="00872A7D">
              <w:rPr>
                <w:sz w:val="24"/>
                <w:szCs w:val="24"/>
              </w:rPr>
              <w:t>Проведение конференций, семинаров, мастер-классов по повышению качества образовательных услуг с участием негосударственных организаций дополнительного образования детей</w:t>
            </w:r>
          </w:p>
        </w:tc>
        <w:tc>
          <w:tcPr>
            <w:tcW w:w="992" w:type="dxa"/>
          </w:tcPr>
          <w:p w14:paraId="57B02457"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1B6F0888" w14:textId="77777777" w:rsidR="00E15228" w:rsidRPr="001D2AE1" w:rsidRDefault="00E15228" w:rsidP="00DE1C06">
            <w:pPr>
              <w:spacing w:line="240" w:lineRule="auto"/>
              <w:ind w:firstLine="0"/>
              <w:rPr>
                <w:sz w:val="24"/>
                <w:szCs w:val="24"/>
              </w:rPr>
            </w:pPr>
          </w:p>
        </w:tc>
        <w:tc>
          <w:tcPr>
            <w:tcW w:w="1323" w:type="dxa"/>
            <w:gridSpan w:val="2"/>
            <w:vMerge/>
          </w:tcPr>
          <w:p w14:paraId="0DA7049A" w14:textId="77777777" w:rsidR="00E15228" w:rsidRPr="001D2AE1" w:rsidRDefault="00E15228" w:rsidP="00DE1C06">
            <w:pPr>
              <w:spacing w:line="240" w:lineRule="auto"/>
              <w:ind w:firstLine="0"/>
              <w:rPr>
                <w:sz w:val="24"/>
                <w:szCs w:val="24"/>
              </w:rPr>
            </w:pPr>
          </w:p>
        </w:tc>
        <w:tc>
          <w:tcPr>
            <w:tcW w:w="851" w:type="dxa"/>
            <w:vMerge/>
          </w:tcPr>
          <w:p w14:paraId="5B684E74" w14:textId="77777777" w:rsidR="00E15228" w:rsidRPr="001D2AE1" w:rsidRDefault="00E15228" w:rsidP="00DE1C06">
            <w:pPr>
              <w:spacing w:line="240" w:lineRule="auto"/>
              <w:ind w:firstLine="0"/>
              <w:rPr>
                <w:sz w:val="24"/>
                <w:szCs w:val="24"/>
              </w:rPr>
            </w:pPr>
          </w:p>
        </w:tc>
        <w:tc>
          <w:tcPr>
            <w:tcW w:w="850" w:type="dxa"/>
            <w:gridSpan w:val="2"/>
            <w:vMerge/>
          </w:tcPr>
          <w:p w14:paraId="4B968F0F" w14:textId="77777777" w:rsidR="00E15228" w:rsidRPr="001D2AE1" w:rsidRDefault="00E15228" w:rsidP="00DE1C06">
            <w:pPr>
              <w:spacing w:line="240" w:lineRule="auto"/>
              <w:ind w:firstLine="0"/>
              <w:rPr>
                <w:sz w:val="24"/>
                <w:szCs w:val="24"/>
              </w:rPr>
            </w:pPr>
          </w:p>
        </w:tc>
        <w:tc>
          <w:tcPr>
            <w:tcW w:w="851" w:type="dxa"/>
            <w:gridSpan w:val="2"/>
            <w:vMerge/>
          </w:tcPr>
          <w:p w14:paraId="69FB00E6" w14:textId="77777777" w:rsidR="00E15228" w:rsidRPr="001D2AE1" w:rsidRDefault="00E15228" w:rsidP="00DE1C06">
            <w:pPr>
              <w:spacing w:line="240" w:lineRule="auto"/>
              <w:ind w:firstLine="0"/>
              <w:rPr>
                <w:sz w:val="24"/>
                <w:szCs w:val="24"/>
              </w:rPr>
            </w:pPr>
          </w:p>
        </w:tc>
        <w:tc>
          <w:tcPr>
            <w:tcW w:w="1984" w:type="dxa"/>
            <w:gridSpan w:val="3"/>
          </w:tcPr>
          <w:p w14:paraId="5D5E5836" w14:textId="77777777" w:rsidR="00E15228" w:rsidRPr="001D2AE1" w:rsidRDefault="00E15228" w:rsidP="00DE1C06">
            <w:pPr>
              <w:spacing w:line="240" w:lineRule="auto"/>
              <w:ind w:firstLine="0"/>
              <w:rPr>
                <w:sz w:val="24"/>
                <w:szCs w:val="24"/>
              </w:rPr>
            </w:pPr>
          </w:p>
        </w:tc>
        <w:tc>
          <w:tcPr>
            <w:tcW w:w="2657" w:type="dxa"/>
            <w:gridSpan w:val="2"/>
          </w:tcPr>
          <w:p w14:paraId="5423165F" w14:textId="77777777" w:rsidR="00E15228" w:rsidRPr="001D2AE1" w:rsidRDefault="00E15228" w:rsidP="00DE1C06">
            <w:pPr>
              <w:spacing w:line="240" w:lineRule="auto"/>
              <w:ind w:firstLine="0"/>
              <w:rPr>
                <w:sz w:val="24"/>
                <w:szCs w:val="24"/>
              </w:rPr>
            </w:pPr>
          </w:p>
        </w:tc>
      </w:tr>
      <w:tr w:rsidR="00E15228" w:rsidRPr="001D2AE1" w14:paraId="3A73B0BA" w14:textId="611E2DF9" w:rsidTr="004D2ECE">
        <w:trPr>
          <w:gridAfter w:val="1"/>
          <w:wAfter w:w="36" w:type="dxa"/>
          <w:trHeight w:val="70"/>
        </w:trPr>
        <w:tc>
          <w:tcPr>
            <w:tcW w:w="516" w:type="dxa"/>
          </w:tcPr>
          <w:p w14:paraId="2D5CAA3A" w14:textId="7A189C16" w:rsidR="00E15228" w:rsidRPr="001D2AE1" w:rsidRDefault="00E15228" w:rsidP="00DE1C06">
            <w:pPr>
              <w:spacing w:line="240" w:lineRule="auto"/>
              <w:ind w:firstLine="0"/>
              <w:rPr>
                <w:sz w:val="24"/>
                <w:szCs w:val="24"/>
              </w:rPr>
            </w:pPr>
            <w:r>
              <w:rPr>
                <w:sz w:val="24"/>
                <w:szCs w:val="24"/>
              </w:rPr>
              <w:t>8.7</w:t>
            </w:r>
          </w:p>
        </w:tc>
        <w:tc>
          <w:tcPr>
            <w:tcW w:w="3590" w:type="dxa"/>
          </w:tcPr>
          <w:p w14:paraId="56FB3D06" w14:textId="77777777" w:rsidR="00E15228" w:rsidRPr="00872A7D" w:rsidRDefault="00E15228" w:rsidP="00872A7D">
            <w:pPr>
              <w:spacing w:line="240" w:lineRule="auto"/>
              <w:ind w:firstLine="0"/>
              <w:rPr>
                <w:sz w:val="24"/>
                <w:szCs w:val="24"/>
              </w:rPr>
            </w:pPr>
            <w:r w:rsidRPr="00872A7D">
              <w:rPr>
                <w:sz w:val="24"/>
                <w:szCs w:val="24"/>
              </w:rPr>
              <w:t xml:space="preserve">Систематизация данных об индивидуальных предпринимателях и организациях (кроме государственных и муниципальных), оказывающих образовательные услуги в сфере дополнительного образования по дополнительным общеобразовательным программам для детей и </w:t>
            </w:r>
            <w:r w:rsidRPr="00872A7D">
              <w:rPr>
                <w:sz w:val="24"/>
                <w:szCs w:val="24"/>
              </w:rPr>
              <w:lastRenderedPageBreak/>
              <w:t>молодежи в возрасте от 5 до 18 лет, проживающих на территории субъекта Российской Федерации</w:t>
            </w:r>
          </w:p>
        </w:tc>
        <w:tc>
          <w:tcPr>
            <w:tcW w:w="992" w:type="dxa"/>
          </w:tcPr>
          <w:p w14:paraId="7F60F3BB" w14:textId="77777777" w:rsidR="00E15228" w:rsidRPr="001D2AE1" w:rsidRDefault="00E15228" w:rsidP="00DE1C06">
            <w:pPr>
              <w:spacing w:line="240" w:lineRule="auto"/>
              <w:ind w:firstLine="0"/>
              <w:rPr>
                <w:sz w:val="24"/>
                <w:szCs w:val="24"/>
              </w:rPr>
            </w:pPr>
            <w:r w:rsidRPr="001D2AE1">
              <w:rPr>
                <w:sz w:val="24"/>
                <w:szCs w:val="24"/>
              </w:rPr>
              <w:lastRenderedPageBreak/>
              <w:t>2019-2021</w:t>
            </w:r>
          </w:p>
        </w:tc>
        <w:tc>
          <w:tcPr>
            <w:tcW w:w="993" w:type="dxa"/>
            <w:vMerge/>
          </w:tcPr>
          <w:p w14:paraId="457343FF" w14:textId="77777777" w:rsidR="00E15228" w:rsidRPr="001D2AE1" w:rsidRDefault="00E15228" w:rsidP="00DE1C06">
            <w:pPr>
              <w:spacing w:line="240" w:lineRule="auto"/>
              <w:ind w:firstLine="0"/>
              <w:rPr>
                <w:sz w:val="24"/>
                <w:szCs w:val="24"/>
              </w:rPr>
            </w:pPr>
          </w:p>
        </w:tc>
        <w:tc>
          <w:tcPr>
            <w:tcW w:w="1323" w:type="dxa"/>
            <w:gridSpan w:val="2"/>
            <w:vMerge/>
          </w:tcPr>
          <w:p w14:paraId="7204593D" w14:textId="77777777" w:rsidR="00E15228" w:rsidRPr="001D2AE1" w:rsidRDefault="00E15228" w:rsidP="00DE1C06">
            <w:pPr>
              <w:spacing w:line="240" w:lineRule="auto"/>
              <w:ind w:firstLine="0"/>
              <w:rPr>
                <w:sz w:val="24"/>
                <w:szCs w:val="24"/>
              </w:rPr>
            </w:pPr>
          </w:p>
        </w:tc>
        <w:tc>
          <w:tcPr>
            <w:tcW w:w="851" w:type="dxa"/>
            <w:vMerge/>
          </w:tcPr>
          <w:p w14:paraId="2BE05D91" w14:textId="77777777" w:rsidR="00E15228" w:rsidRPr="001D2AE1" w:rsidRDefault="00E15228" w:rsidP="00DE1C06">
            <w:pPr>
              <w:spacing w:line="240" w:lineRule="auto"/>
              <w:ind w:firstLine="0"/>
              <w:rPr>
                <w:sz w:val="24"/>
                <w:szCs w:val="24"/>
              </w:rPr>
            </w:pPr>
          </w:p>
        </w:tc>
        <w:tc>
          <w:tcPr>
            <w:tcW w:w="850" w:type="dxa"/>
            <w:gridSpan w:val="2"/>
            <w:vMerge/>
          </w:tcPr>
          <w:p w14:paraId="59724670" w14:textId="77777777" w:rsidR="00E15228" w:rsidRPr="001D2AE1" w:rsidRDefault="00E15228" w:rsidP="00DE1C06">
            <w:pPr>
              <w:spacing w:line="240" w:lineRule="auto"/>
              <w:ind w:firstLine="0"/>
              <w:rPr>
                <w:sz w:val="24"/>
                <w:szCs w:val="24"/>
              </w:rPr>
            </w:pPr>
          </w:p>
        </w:tc>
        <w:tc>
          <w:tcPr>
            <w:tcW w:w="851" w:type="dxa"/>
            <w:gridSpan w:val="2"/>
            <w:vMerge/>
          </w:tcPr>
          <w:p w14:paraId="10050A76" w14:textId="77777777" w:rsidR="00E15228" w:rsidRPr="001D2AE1" w:rsidRDefault="00E15228" w:rsidP="00DE1C06">
            <w:pPr>
              <w:spacing w:line="240" w:lineRule="auto"/>
              <w:ind w:firstLine="0"/>
              <w:rPr>
                <w:sz w:val="24"/>
                <w:szCs w:val="24"/>
              </w:rPr>
            </w:pPr>
          </w:p>
        </w:tc>
        <w:tc>
          <w:tcPr>
            <w:tcW w:w="1984" w:type="dxa"/>
            <w:gridSpan w:val="3"/>
          </w:tcPr>
          <w:p w14:paraId="2C6F0731" w14:textId="77777777" w:rsidR="00E15228" w:rsidRPr="001D2AE1" w:rsidRDefault="00E15228" w:rsidP="00DE1C06">
            <w:pPr>
              <w:spacing w:line="240" w:lineRule="auto"/>
              <w:ind w:firstLine="0"/>
              <w:rPr>
                <w:sz w:val="24"/>
                <w:szCs w:val="24"/>
              </w:rPr>
            </w:pPr>
          </w:p>
        </w:tc>
        <w:tc>
          <w:tcPr>
            <w:tcW w:w="2657" w:type="dxa"/>
            <w:gridSpan w:val="2"/>
          </w:tcPr>
          <w:p w14:paraId="5DD6A623" w14:textId="77777777" w:rsidR="00E15228" w:rsidRPr="001D2AE1" w:rsidRDefault="00E15228" w:rsidP="00DE1C06">
            <w:pPr>
              <w:spacing w:line="240" w:lineRule="auto"/>
              <w:ind w:firstLine="0"/>
              <w:rPr>
                <w:sz w:val="24"/>
                <w:szCs w:val="24"/>
              </w:rPr>
            </w:pPr>
          </w:p>
        </w:tc>
      </w:tr>
      <w:tr w:rsidR="00957CC7" w:rsidRPr="001D2AE1" w14:paraId="04963A92" w14:textId="0EB07026" w:rsidTr="004D2ECE">
        <w:trPr>
          <w:gridAfter w:val="1"/>
          <w:wAfter w:w="36" w:type="dxa"/>
          <w:trHeight w:val="418"/>
        </w:trPr>
        <w:tc>
          <w:tcPr>
            <w:tcW w:w="516" w:type="dxa"/>
            <w:vAlign w:val="center"/>
          </w:tcPr>
          <w:p w14:paraId="034FA5D1" w14:textId="77777777" w:rsidR="00957CC7" w:rsidRPr="009E2F6C" w:rsidRDefault="00957CC7" w:rsidP="00485EEF">
            <w:pPr>
              <w:spacing w:line="240" w:lineRule="auto"/>
              <w:ind w:firstLine="0"/>
              <w:jc w:val="left"/>
              <w:rPr>
                <w:b/>
                <w:sz w:val="24"/>
                <w:szCs w:val="24"/>
              </w:rPr>
            </w:pPr>
            <w:r w:rsidRPr="009E2F6C">
              <w:rPr>
                <w:b/>
                <w:sz w:val="24"/>
                <w:szCs w:val="24"/>
              </w:rPr>
              <w:t>9.</w:t>
            </w:r>
          </w:p>
        </w:tc>
        <w:tc>
          <w:tcPr>
            <w:tcW w:w="14091" w:type="dxa"/>
            <w:gridSpan w:val="15"/>
            <w:vAlign w:val="center"/>
          </w:tcPr>
          <w:p w14:paraId="21CB16B5" w14:textId="6EBAB2F1" w:rsidR="00957CC7" w:rsidRPr="009E2F6C" w:rsidRDefault="00957CC7" w:rsidP="00485EEF">
            <w:pPr>
              <w:spacing w:line="240" w:lineRule="auto"/>
              <w:ind w:firstLine="0"/>
              <w:jc w:val="left"/>
              <w:rPr>
                <w:b/>
                <w:sz w:val="24"/>
                <w:szCs w:val="24"/>
              </w:rPr>
            </w:pPr>
            <w:r w:rsidRPr="009E2F6C">
              <w:rPr>
                <w:b/>
                <w:sz w:val="24"/>
                <w:szCs w:val="24"/>
              </w:rPr>
              <w:t>Рынок племенного животноводства</w:t>
            </w:r>
          </w:p>
        </w:tc>
      </w:tr>
      <w:tr w:rsidR="00957CC7" w:rsidRPr="001D2AE1" w14:paraId="57D8DF3B" w14:textId="0732DA60" w:rsidTr="004D2ECE">
        <w:trPr>
          <w:gridAfter w:val="1"/>
          <w:wAfter w:w="36" w:type="dxa"/>
          <w:trHeight w:val="70"/>
        </w:trPr>
        <w:tc>
          <w:tcPr>
            <w:tcW w:w="14607" w:type="dxa"/>
            <w:gridSpan w:val="16"/>
          </w:tcPr>
          <w:p w14:paraId="7A88B848" w14:textId="77777777" w:rsidR="00957CC7" w:rsidRPr="001D2AE1" w:rsidRDefault="00957CC7" w:rsidP="0077006A">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В 2018 году реализацию продукции племенного животноводства осуществляли</w:t>
            </w:r>
            <w:r>
              <w:rPr>
                <w:rFonts w:ascii="Times New Roman" w:hAnsi="Times New Roman" w:cs="Times New Roman"/>
                <w:sz w:val="24"/>
                <w:szCs w:val="24"/>
              </w:rPr>
              <w:t xml:space="preserve"> </w:t>
            </w:r>
            <w:r w:rsidRPr="001D2AE1">
              <w:rPr>
                <w:rFonts w:ascii="Times New Roman" w:hAnsi="Times New Roman" w:cs="Times New Roman"/>
                <w:sz w:val="24"/>
                <w:szCs w:val="24"/>
              </w:rPr>
              <w:t>11 племенных организаций</w:t>
            </w:r>
            <w:r>
              <w:rPr>
                <w:rFonts w:ascii="Times New Roman" w:hAnsi="Times New Roman" w:cs="Times New Roman"/>
                <w:sz w:val="24"/>
                <w:szCs w:val="24"/>
              </w:rPr>
              <w:t>, все – частной формы собственности</w:t>
            </w:r>
            <w:r w:rsidRPr="001D2AE1">
              <w:rPr>
                <w:rFonts w:ascii="Times New Roman" w:hAnsi="Times New Roman" w:cs="Times New Roman"/>
                <w:sz w:val="24"/>
                <w:szCs w:val="24"/>
              </w:rPr>
              <w:t xml:space="preserve">. Основным назначением племенных предприятий является реализация племенного молодняка. Ежегодно племенными предприятиями региона реализуется 250-300 голов племенных животных в сельскохозяйственные организации республики. </w:t>
            </w:r>
          </w:p>
          <w:p w14:paraId="6A12A80D" w14:textId="77777777" w:rsidR="00957CC7" w:rsidRPr="001D2AE1" w:rsidRDefault="00957CC7" w:rsidP="0077006A">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Племенное животноводство является неотъемлемым элементом современного сельского хозяйства. Именно на него возлагаются задачи по обеспечению внутрипородного обновления животных и эффективному использованию их биопотенциала, в конечном итоге увеличению объемов и повышению конкурентоспособности продукции животноводства. Помимо воспроизводства продуктивных пород племенные хозяйства занимаются улучшением их характеристик и выведением новых еще более продуктивных пород. </w:t>
            </w:r>
          </w:p>
          <w:p w14:paraId="68C5EB56" w14:textId="77777777" w:rsidR="00957CC7" w:rsidRDefault="00957CC7" w:rsidP="0077006A">
            <w:pPr>
              <w:pStyle w:val="ConsPlusNormal"/>
              <w:jc w:val="both"/>
              <w:rPr>
                <w:rFonts w:ascii="Times New Roman" w:hAnsi="Times New Roman" w:cs="Times New Roman"/>
                <w:sz w:val="24"/>
                <w:szCs w:val="24"/>
              </w:rPr>
            </w:pPr>
            <w:r w:rsidRPr="00A81A53">
              <w:rPr>
                <w:rFonts w:ascii="Times New Roman" w:hAnsi="Times New Roman" w:cs="Times New Roman"/>
                <w:sz w:val="24"/>
                <w:szCs w:val="24"/>
              </w:rPr>
              <w:t xml:space="preserve">По данным мониторинга состояния и развития конкурентной среды на рынках </w:t>
            </w:r>
            <w:r>
              <w:rPr>
                <w:rFonts w:ascii="Times New Roman" w:hAnsi="Times New Roman" w:cs="Times New Roman"/>
                <w:sz w:val="24"/>
                <w:szCs w:val="24"/>
              </w:rPr>
              <w:t>товаров, работ и услуг</w:t>
            </w:r>
            <w:r w:rsidRPr="006948FA">
              <w:rPr>
                <w:rFonts w:ascii="Times New Roman" w:hAnsi="Times New Roman" w:cs="Times New Roman"/>
                <w:sz w:val="24"/>
                <w:szCs w:val="24"/>
              </w:rPr>
              <w:t xml:space="preserve"> </w:t>
            </w:r>
            <w:r w:rsidRPr="00694857">
              <w:rPr>
                <w:rFonts w:ascii="Times New Roman" w:hAnsi="Times New Roman" w:cs="Times New Roman"/>
                <w:sz w:val="24"/>
                <w:szCs w:val="24"/>
              </w:rPr>
              <w:t xml:space="preserve">Республики Коми в 2018 году, большинство респондентов из числа представителей бизнеса сферы сельского хозяйства, охоты и лесного хозяйства отметило достаточный уровень конкуренции на рынке (57,4%), однако доля отметивших достаточность конкуренции на рынке ниже оценки соответствующего параметра на рынках республики в целом (66,3%). </w:t>
            </w:r>
            <w:r>
              <w:rPr>
                <w:rFonts w:ascii="Times New Roman" w:hAnsi="Times New Roman" w:cs="Times New Roman"/>
                <w:sz w:val="24"/>
                <w:szCs w:val="24"/>
              </w:rPr>
              <w:t>Б</w:t>
            </w:r>
            <w:r w:rsidRPr="00410C29">
              <w:rPr>
                <w:rFonts w:ascii="Times New Roman" w:hAnsi="Times New Roman" w:cs="Times New Roman"/>
                <w:sz w:val="24"/>
                <w:szCs w:val="24"/>
              </w:rPr>
              <w:t>ольшинство респондентов отрасли отметило, что за 2016-2018 годы количество конкурентов не изменилось или выросло (35,5% и 25,2%).</w:t>
            </w:r>
            <w:r w:rsidRPr="00A81A53">
              <w:rPr>
                <w:rFonts w:ascii="Times New Roman" w:hAnsi="Times New Roman" w:cs="Times New Roman"/>
                <w:sz w:val="24"/>
                <w:szCs w:val="24"/>
              </w:rPr>
              <w:t xml:space="preserve"> </w:t>
            </w:r>
            <w:r>
              <w:rPr>
                <w:rFonts w:ascii="Times New Roman" w:hAnsi="Times New Roman" w:cs="Times New Roman"/>
                <w:sz w:val="24"/>
                <w:szCs w:val="24"/>
              </w:rPr>
              <w:t>П</w:t>
            </w:r>
            <w:r w:rsidRPr="00A81A53">
              <w:rPr>
                <w:rFonts w:ascii="Times New Roman" w:hAnsi="Times New Roman" w:cs="Times New Roman"/>
                <w:sz w:val="24"/>
                <w:szCs w:val="24"/>
              </w:rPr>
              <w:t xml:space="preserve">редставители рассматриваемой отрасли в </w:t>
            </w:r>
            <w:r>
              <w:rPr>
                <w:rFonts w:ascii="Times New Roman" w:hAnsi="Times New Roman" w:cs="Times New Roman"/>
                <w:sz w:val="24"/>
                <w:szCs w:val="24"/>
              </w:rPr>
              <w:t>числе</w:t>
            </w:r>
            <w:r w:rsidRPr="00A81A53">
              <w:rPr>
                <w:rFonts w:ascii="Times New Roman" w:hAnsi="Times New Roman" w:cs="Times New Roman"/>
                <w:sz w:val="24"/>
                <w:szCs w:val="24"/>
              </w:rPr>
              <w:t xml:space="preserve"> значимых административных барьеров для ведения ими деятельности </w:t>
            </w:r>
            <w:r>
              <w:rPr>
                <w:rFonts w:ascii="Times New Roman" w:hAnsi="Times New Roman" w:cs="Times New Roman"/>
                <w:sz w:val="24"/>
                <w:szCs w:val="24"/>
              </w:rPr>
              <w:t xml:space="preserve">чаще других </w:t>
            </w:r>
            <w:r w:rsidRPr="00A81A53">
              <w:rPr>
                <w:rFonts w:ascii="Times New Roman" w:hAnsi="Times New Roman" w:cs="Times New Roman"/>
                <w:sz w:val="24"/>
                <w:szCs w:val="24"/>
              </w:rPr>
              <w:t xml:space="preserve">выделяют </w:t>
            </w:r>
            <w:r>
              <w:rPr>
                <w:rFonts w:ascii="Times New Roman" w:hAnsi="Times New Roman" w:cs="Times New Roman"/>
                <w:sz w:val="24"/>
                <w:szCs w:val="24"/>
              </w:rPr>
              <w:t>с</w:t>
            </w:r>
            <w:r w:rsidRPr="00A81A53">
              <w:rPr>
                <w:rFonts w:ascii="Times New Roman" w:hAnsi="Times New Roman" w:cs="Times New Roman"/>
                <w:sz w:val="24"/>
                <w:szCs w:val="24"/>
              </w:rPr>
              <w:t>ложность получения доступа к земельным участкам, к производственным или иным помещениям</w:t>
            </w:r>
            <w:r>
              <w:rPr>
                <w:rFonts w:ascii="Times New Roman" w:hAnsi="Times New Roman" w:cs="Times New Roman"/>
                <w:sz w:val="24"/>
                <w:szCs w:val="24"/>
              </w:rPr>
              <w:t>, с</w:t>
            </w:r>
            <w:r w:rsidRPr="00AD50D8">
              <w:rPr>
                <w:rFonts w:ascii="Times New Roman" w:hAnsi="Times New Roman" w:cs="Times New Roman"/>
                <w:sz w:val="24"/>
                <w:szCs w:val="24"/>
              </w:rPr>
              <w:t>тандарты и предъявляемые к качеству требования</w:t>
            </w:r>
            <w:r>
              <w:rPr>
                <w:rFonts w:ascii="Times New Roman" w:hAnsi="Times New Roman" w:cs="Times New Roman"/>
                <w:sz w:val="24"/>
                <w:szCs w:val="24"/>
              </w:rPr>
              <w:t>, с</w:t>
            </w:r>
            <w:r w:rsidRPr="00BF34FD">
              <w:rPr>
                <w:rFonts w:ascii="Times New Roman" w:hAnsi="Times New Roman" w:cs="Times New Roman"/>
                <w:sz w:val="24"/>
                <w:szCs w:val="24"/>
              </w:rPr>
              <w:t>ложность</w:t>
            </w:r>
            <w:r>
              <w:rPr>
                <w:rFonts w:ascii="Times New Roman" w:hAnsi="Times New Roman" w:cs="Times New Roman"/>
                <w:sz w:val="24"/>
                <w:szCs w:val="24"/>
              </w:rPr>
              <w:t> </w:t>
            </w:r>
            <w:r w:rsidRPr="00BF34FD">
              <w:rPr>
                <w:rFonts w:ascii="Times New Roman" w:hAnsi="Times New Roman" w:cs="Times New Roman"/>
                <w:sz w:val="24"/>
                <w:szCs w:val="24"/>
              </w:rPr>
              <w:t>/</w:t>
            </w:r>
            <w:r>
              <w:rPr>
                <w:rFonts w:ascii="Times New Roman" w:hAnsi="Times New Roman" w:cs="Times New Roman"/>
                <w:sz w:val="24"/>
                <w:szCs w:val="24"/>
              </w:rPr>
              <w:t> </w:t>
            </w:r>
            <w:r w:rsidRPr="00BF34FD">
              <w:rPr>
                <w:rFonts w:ascii="Times New Roman" w:hAnsi="Times New Roman" w:cs="Times New Roman"/>
                <w:sz w:val="24"/>
                <w:szCs w:val="24"/>
              </w:rPr>
              <w:t>затянутость процедуры получения лицензий</w:t>
            </w:r>
            <w:r w:rsidRPr="00A81A53">
              <w:rPr>
                <w:rFonts w:ascii="Times New Roman" w:hAnsi="Times New Roman" w:cs="Times New Roman"/>
                <w:sz w:val="24"/>
                <w:szCs w:val="24"/>
              </w:rPr>
              <w:t>.</w:t>
            </w:r>
          </w:p>
          <w:p w14:paraId="0BE242AC" w14:textId="77777777" w:rsidR="00957CC7" w:rsidRPr="001D2AE1" w:rsidRDefault="00957CC7" w:rsidP="0077006A">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Создание условий для развития животноводства является одной из основных задач </w:t>
            </w:r>
            <w:r>
              <w:rPr>
                <w:rFonts w:ascii="Times New Roman" w:hAnsi="Times New Roman" w:cs="Times New Roman"/>
                <w:sz w:val="24"/>
                <w:szCs w:val="24"/>
              </w:rPr>
              <w:t>р</w:t>
            </w:r>
            <w:r w:rsidRPr="001D2AE1">
              <w:rPr>
                <w:rFonts w:ascii="Times New Roman" w:hAnsi="Times New Roman" w:cs="Times New Roman"/>
                <w:sz w:val="24"/>
                <w:szCs w:val="24"/>
              </w:rPr>
              <w:t>азвития агропромышленного комплекса региона</w:t>
            </w:r>
            <w:r>
              <w:rPr>
                <w:rFonts w:ascii="Times New Roman" w:hAnsi="Times New Roman" w:cs="Times New Roman"/>
                <w:sz w:val="24"/>
                <w:szCs w:val="24"/>
              </w:rPr>
              <w:t xml:space="preserve"> в рамках приоритета по</w:t>
            </w:r>
            <w:r>
              <w:t xml:space="preserve"> </w:t>
            </w:r>
            <w:r w:rsidRPr="00F01010">
              <w:rPr>
                <w:rFonts w:ascii="Times New Roman" w:hAnsi="Times New Roman" w:cs="Times New Roman"/>
                <w:sz w:val="24"/>
                <w:szCs w:val="24"/>
              </w:rPr>
              <w:t>обеспеч</w:t>
            </w:r>
            <w:r>
              <w:rPr>
                <w:rFonts w:ascii="Times New Roman" w:hAnsi="Times New Roman" w:cs="Times New Roman"/>
                <w:sz w:val="24"/>
                <w:szCs w:val="24"/>
              </w:rPr>
              <w:t>ению</w:t>
            </w:r>
            <w:r w:rsidRPr="00F01010">
              <w:rPr>
                <w:rFonts w:ascii="Times New Roman" w:hAnsi="Times New Roman" w:cs="Times New Roman"/>
                <w:sz w:val="24"/>
                <w:szCs w:val="24"/>
              </w:rPr>
              <w:t xml:space="preserve"> населени</w:t>
            </w:r>
            <w:r>
              <w:rPr>
                <w:rFonts w:ascii="Times New Roman" w:hAnsi="Times New Roman" w:cs="Times New Roman"/>
                <w:sz w:val="24"/>
                <w:szCs w:val="24"/>
              </w:rPr>
              <w:t>я</w:t>
            </w:r>
            <w:r w:rsidRPr="00F01010">
              <w:rPr>
                <w:rFonts w:ascii="Times New Roman" w:hAnsi="Times New Roman" w:cs="Times New Roman"/>
                <w:sz w:val="24"/>
                <w:szCs w:val="24"/>
              </w:rPr>
              <w:t xml:space="preserve"> собственной качественной и экологичной продукцией</w:t>
            </w:r>
            <w:r w:rsidRPr="001D2AE1">
              <w:rPr>
                <w:rFonts w:ascii="Times New Roman" w:hAnsi="Times New Roman" w:cs="Times New Roman"/>
                <w:sz w:val="24"/>
                <w:szCs w:val="24"/>
              </w:rPr>
              <w:t>, закрепленных Стратегией социально-экономического развития Республики Коми на период до 2035 года.</w:t>
            </w:r>
          </w:p>
          <w:p w14:paraId="022480B4" w14:textId="77777777" w:rsidR="00957CC7" w:rsidRDefault="00957CC7" w:rsidP="0077006A">
            <w:pPr>
              <w:pStyle w:val="ConsPlusNormal"/>
              <w:jc w:val="both"/>
              <w:rPr>
                <w:rFonts w:ascii="Times New Roman" w:hAnsi="Times New Roman" w:cs="Times New Roman"/>
                <w:sz w:val="24"/>
                <w:szCs w:val="24"/>
              </w:rPr>
            </w:pPr>
            <w:r w:rsidRPr="00A347C6">
              <w:rPr>
                <w:rFonts w:ascii="Times New Roman" w:hAnsi="Times New Roman" w:cs="Times New Roman"/>
                <w:sz w:val="24"/>
                <w:szCs w:val="24"/>
              </w:rPr>
              <w:t xml:space="preserve">Следует отметить, что 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17.01.2019 № 768-р, требуется обеспечить </w:t>
            </w:r>
            <w:r w:rsidRPr="001D2AE1">
              <w:rPr>
                <w:rFonts w:ascii="Times New Roman" w:hAnsi="Times New Roman" w:cs="Times New Roman"/>
                <w:sz w:val="24"/>
                <w:szCs w:val="24"/>
              </w:rPr>
              <w:t xml:space="preserve">минимальную долю присутствия организаций частной формы собственности для рынка племенного животноводства до уровня 20% </w:t>
            </w:r>
            <w:r w:rsidRPr="00A347C6">
              <w:rPr>
                <w:rFonts w:ascii="Times New Roman" w:hAnsi="Times New Roman" w:cs="Times New Roman"/>
                <w:sz w:val="24"/>
                <w:szCs w:val="24"/>
              </w:rPr>
              <w:t xml:space="preserve">к 1 января 2022 года. При этом решением Главы Республики Коми, несмотря на превышение рекомендуемого показателя, с учетом </w:t>
            </w:r>
            <w:r>
              <w:rPr>
                <w:rFonts w:ascii="Times New Roman" w:hAnsi="Times New Roman" w:cs="Times New Roman"/>
                <w:sz w:val="24"/>
                <w:szCs w:val="24"/>
              </w:rPr>
              <w:t xml:space="preserve">стратегической значимости </w:t>
            </w:r>
            <w:r w:rsidRPr="00A347C6">
              <w:rPr>
                <w:rFonts w:ascii="Times New Roman" w:hAnsi="Times New Roman" w:cs="Times New Roman"/>
                <w:sz w:val="24"/>
                <w:szCs w:val="24"/>
              </w:rPr>
              <w:t>рынка в регионе планируется проводить работу, направленную на повышение удовлетворенности потребителей качеством и доступностью услуг</w:t>
            </w:r>
            <w:r>
              <w:rPr>
                <w:rFonts w:ascii="Times New Roman" w:hAnsi="Times New Roman" w:cs="Times New Roman"/>
                <w:sz w:val="24"/>
                <w:szCs w:val="24"/>
              </w:rPr>
              <w:t>.</w:t>
            </w:r>
          </w:p>
          <w:p w14:paraId="4D6A200E" w14:textId="77777777" w:rsidR="00957CC7" w:rsidRPr="001D2AE1" w:rsidRDefault="00957CC7" w:rsidP="0077006A">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Ожидаемые результаты:</w:t>
            </w:r>
          </w:p>
          <w:p w14:paraId="7B5C886F" w14:textId="77777777" w:rsidR="00957CC7" w:rsidRPr="001D2AE1" w:rsidRDefault="00957CC7" w:rsidP="0077006A">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 </w:t>
            </w:r>
            <w:r>
              <w:rPr>
                <w:rFonts w:ascii="Times New Roman" w:hAnsi="Times New Roman" w:cs="Times New Roman"/>
                <w:sz w:val="24"/>
                <w:szCs w:val="24"/>
              </w:rPr>
              <w:t xml:space="preserve">обеспечен </w:t>
            </w:r>
            <w:r w:rsidRPr="001D2AE1">
              <w:rPr>
                <w:rFonts w:ascii="Times New Roman" w:hAnsi="Times New Roman" w:cs="Times New Roman"/>
                <w:sz w:val="24"/>
                <w:szCs w:val="24"/>
              </w:rPr>
              <w:t>стабильный рост удовлетворенности потребителей за счет расширения ассортимента товаров, работ, услуг, повышения их качества и снижения цен;</w:t>
            </w:r>
          </w:p>
          <w:p w14:paraId="44F04654" w14:textId="27EB08E1" w:rsidR="00957CC7" w:rsidRPr="001D2AE1" w:rsidRDefault="00957CC7" w:rsidP="0077006A">
            <w:pPr>
              <w:pStyle w:val="ConsPlusNormal"/>
              <w:jc w:val="both"/>
              <w:rPr>
                <w:rFonts w:ascii="Times New Roman" w:hAnsi="Times New Roman" w:cs="Times New Roman"/>
                <w:sz w:val="24"/>
                <w:szCs w:val="24"/>
              </w:rPr>
            </w:pPr>
            <w:r w:rsidRPr="001D2AE1">
              <w:rPr>
                <w:sz w:val="24"/>
                <w:szCs w:val="24"/>
              </w:rPr>
              <w:t>– сохранена 100%-я доля негосударственного сектора на рынке племенного животноводства.</w:t>
            </w:r>
          </w:p>
        </w:tc>
      </w:tr>
      <w:tr w:rsidR="00E15228" w:rsidRPr="001D2AE1" w14:paraId="79907EC5" w14:textId="50C6D9DC" w:rsidTr="004D2ECE">
        <w:trPr>
          <w:gridAfter w:val="1"/>
          <w:wAfter w:w="36" w:type="dxa"/>
          <w:trHeight w:val="70"/>
        </w:trPr>
        <w:tc>
          <w:tcPr>
            <w:tcW w:w="516" w:type="dxa"/>
          </w:tcPr>
          <w:p w14:paraId="35F8B94B" w14:textId="1D28ED1C" w:rsidR="00E15228" w:rsidRPr="001D2AE1" w:rsidRDefault="00E15228" w:rsidP="00DE1C06">
            <w:pPr>
              <w:spacing w:line="240" w:lineRule="auto"/>
              <w:ind w:firstLine="0"/>
              <w:rPr>
                <w:sz w:val="24"/>
                <w:szCs w:val="24"/>
              </w:rPr>
            </w:pPr>
            <w:r>
              <w:rPr>
                <w:sz w:val="24"/>
                <w:szCs w:val="24"/>
              </w:rPr>
              <w:t>9.1</w:t>
            </w:r>
          </w:p>
        </w:tc>
        <w:tc>
          <w:tcPr>
            <w:tcW w:w="3590" w:type="dxa"/>
          </w:tcPr>
          <w:p w14:paraId="21E94A70" w14:textId="77777777" w:rsidR="00E15228" w:rsidRPr="001D2AE1" w:rsidRDefault="00E15228" w:rsidP="00986F7C">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Стимулирование реализации племенного материала организациями по племенному животноводству частных форм </w:t>
            </w:r>
            <w:r w:rsidRPr="001D2AE1">
              <w:rPr>
                <w:rFonts w:ascii="Times New Roman" w:hAnsi="Times New Roman" w:cs="Times New Roman"/>
                <w:sz w:val="24"/>
                <w:szCs w:val="24"/>
              </w:rPr>
              <w:lastRenderedPageBreak/>
              <w:t>собственности</w:t>
            </w:r>
          </w:p>
        </w:tc>
        <w:tc>
          <w:tcPr>
            <w:tcW w:w="992" w:type="dxa"/>
          </w:tcPr>
          <w:p w14:paraId="0DD97C83" w14:textId="77777777" w:rsidR="00E15228" w:rsidRPr="001D2AE1" w:rsidRDefault="00E15228" w:rsidP="00DE1C06">
            <w:pPr>
              <w:spacing w:line="240" w:lineRule="auto"/>
              <w:ind w:firstLine="0"/>
              <w:rPr>
                <w:sz w:val="24"/>
                <w:szCs w:val="24"/>
              </w:rPr>
            </w:pPr>
            <w:r w:rsidRPr="001D2AE1">
              <w:rPr>
                <w:sz w:val="24"/>
                <w:szCs w:val="24"/>
              </w:rPr>
              <w:lastRenderedPageBreak/>
              <w:t>2019-2021</w:t>
            </w:r>
          </w:p>
        </w:tc>
        <w:tc>
          <w:tcPr>
            <w:tcW w:w="993" w:type="dxa"/>
            <w:vMerge w:val="restart"/>
          </w:tcPr>
          <w:p w14:paraId="6B8A6E8D" w14:textId="77777777" w:rsidR="00E15228" w:rsidRPr="001D2AE1" w:rsidRDefault="00E15228" w:rsidP="004E2C60">
            <w:pPr>
              <w:autoSpaceDE w:val="0"/>
              <w:autoSpaceDN w:val="0"/>
              <w:adjustRightInd w:val="0"/>
              <w:spacing w:line="240" w:lineRule="auto"/>
              <w:ind w:firstLine="0"/>
              <w:jc w:val="left"/>
              <w:rPr>
                <w:rFonts w:eastAsiaTheme="minorHAnsi"/>
                <w:sz w:val="24"/>
                <w:szCs w:val="24"/>
                <w:lang w:eastAsia="en-US"/>
              </w:rPr>
            </w:pPr>
            <w:r w:rsidRPr="001D2AE1">
              <w:rPr>
                <w:rFonts w:eastAsiaTheme="minorHAnsi"/>
                <w:sz w:val="24"/>
                <w:szCs w:val="24"/>
                <w:lang w:eastAsia="en-US"/>
              </w:rPr>
              <w:t>доля организаций частно</w:t>
            </w:r>
            <w:r w:rsidRPr="001D2AE1">
              <w:rPr>
                <w:rFonts w:eastAsiaTheme="minorHAnsi"/>
                <w:sz w:val="24"/>
                <w:szCs w:val="24"/>
                <w:lang w:eastAsia="en-US"/>
              </w:rPr>
              <w:lastRenderedPageBreak/>
              <w:t>й формы собственности на рынке племенного животноводства, процентов</w:t>
            </w:r>
          </w:p>
          <w:p w14:paraId="38C00392" w14:textId="77777777" w:rsidR="00E15228" w:rsidRPr="001D2AE1" w:rsidRDefault="00E15228" w:rsidP="00DE1C06">
            <w:pPr>
              <w:spacing w:line="240" w:lineRule="auto"/>
              <w:ind w:firstLine="0"/>
              <w:rPr>
                <w:sz w:val="24"/>
                <w:szCs w:val="24"/>
              </w:rPr>
            </w:pPr>
          </w:p>
        </w:tc>
        <w:tc>
          <w:tcPr>
            <w:tcW w:w="1323" w:type="dxa"/>
            <w:gridSpan w:val="2"/>
            <w:vMerge w:val="restart"/>
          </w:tcPr>
          <w:p w14:paraId="3955C4B1" w14:textId="77777777" w:rsidR="00E15228" w:rsidRPr="001D2AE1" w:rsidRDefault="00E15228" w:rsidP="00DE1C06">
            <w:pPr>
              <w:spacing w:line="240" w:lineRule="auto"/>
              <w:ind w:firstLine="0"/>
              <w:rPr>
                <w:sz w:val="24"/>
                <w:szCs w:val="24"/>
              </w:rPr>
            </w:pPr>
            <w:r w:rsidRPr="001D2AE1">
              <w:rPr>
                <w:sz w:val="24"/>
                <w:szCs w:val="24"/>
              </w:rPr>
              <w:lastRenderedPageBreak/>
              <w:t>100</w:t>
            </w:r>
          </w:p>
        </w:tc>
        <w:tc>
          <w:tcPr>
            <w:tcW w:w="851" w:type="dxa"/>
            <w:vMerge w:val="restart"/>
          </w:tcPr>
          <w:p w14:paraId="2A678D2C" w14:textId="77777777" w:rsidR="00E15228" w:rsidRPr="001D2AE1" w:rsidRDefault="00E15228" w:rsidP="00DE1C06">
            <w:pPr>
              <w:spacing w:line="240" w:lineRule="auto"/>
              <w:ind w:firstLine="0"/>
              <w:rPr>
                <w:sz w:val="24"/>
                <w:szCs w:val="24"/>
              </w:rPr>
            </w:pPr>
            <w:r w:rsidRPr="001D2AE1">
              <w:rPr>
                <w:sz w:val="24"/>
                <w:szCs w:val="24"/>
              </w:rPr>
              <w:t>100</w:t>
            </w:r>
          </w:p>
        </w:tc>
        <w:tc>
          <w:tcPr>
            <w:tcW w:w="850" w:type="dxa"/>
            <w:gridSpan w:val="2"/>
            <w:vMerge w:val="restart"/>
          </w:tcPr>
          <w:p w14:paraId="619FA6C7" w14:textId="77777777" w:rsidR="00E15228" w:rsidRPr="001D2AE1" w:rsidRDefault="00E15228" w:rsidP="00DE1C06">
            <w:pPr>
              <w:spacing w:line="240" w:lineRule="auto"/>
              <w:ind w:firstLine="0"/>
              <w:rPr>
                <w:sz w:val="24"/>
                <w:szCs w:val="24"/>
              </w:rPr>
            </w:pPr>
            <w:r w:rsidRPr="001D2AE1">
              <w:rPr>
                <w:sz w:val="24"/>
                <w:szCs w:val="24"/>
              </w:rPr>
              <w:t>100</w:t>
            </w:r>
          </w:p>
        </w:tc>
        <w:tc>
          <w:tcPr>
            <w:tcW w:w="851" w:type="dxa"/>
            <w:gridSpan w:val="2"/>
            <w:vMerge w:val="restart"/>
          </w:tcPr>
          <w:p w14:paraId="44CDF94F" w14:textId="77777777" w:rsidR="00E15228" w:rsidRPr="001D2AE1" w:rsidRDefault="00E15228" w:rsidP="00DE1C06">
            <w:pPr>
              <w:spacing w:line="240" w:lineRule="auto"/>
              <w:ind w:firstLine="0"/>
              <w:rPr>
                <w:sz w:val="24"/>
                <w:szCs w:val="24"/>
              </w:rPr>
            </w:pPr>
            <w:r w:rsidRPr="001D2AE1">
              <w:rPr>
                <w:sz w:val="24"/>
                <w:szCs w:val="24"/>
              </w:rPr>
              <w:t>100</w:t>
            </w:r>
          </w:p>
        </w:tc>
        <w:tc>
          <w:tcPr>
            <w:tcW w:w="1984" w:type="dxa"/>
            <w:gridSpan w:val="3"/>
            <w:vMerge w:val="restart"/>
          </w:tcPr>
          <w:p w14:paraId="2CE21D73" w14:textId="77777777" w:rsidR="00E15228" w:rsidRPr="001D2AE1" w:rsidRDefault="00E15228" w:rsidP="00DE1C06">
            <w:pPr>
              <w:spacing w:line="240" w:lineRule="auto"/>
              <w:ind w:firstLine="0"/>
              <w:rPr>
                <w:sz w:val="24"/>
                <w:szCs w:val="24"/>
              </w:rPr>
            </w:pPr>
            <w:r w:rsidRPr="001D2AE1">
              <w:rPr>
                <w:sz w:val="24"/>
                <w:szCs w:val="24"/>
              </w:rPr>
              <w:t>Министерство сельского хозяйства и потребительског</w:t>
            </w:r>
            <w:r w:rsidRPr="001D2AE1">
              <w:rPr>
                <w:sz w:val="24"/>
                <w:szCs w:val="24"/>
              </w:rPr>
              <w:lastRenderedPageBreak/>
              <w:t>о рынка Республики Коми</w:t>
            </w:r>
          </w:p>
        </w:tc>
        <w:tc>
          <w:tcPr>
            <w:tcW w:w="2657" w:type="dxa"/>
            <w:gridSpan w:val="2"/>
          </w:tcPr>
          <w:p w14:paraId="77A0A27D" w14:textId="77777777" w:rsidR="00E15228" w:rsidRPr="001D2AE1" w:rsidRDefault="00E15228" w:rsidP="00DE1C06">
            <w:pPr>
              <w:spacing w:line="240" w:lineRule="auto"/>
              <w:ind w:firstLine="0"/>
              <w:rPr>
                <w:sz w:val="24"/>
                <w:szCs w:val="24"/>
              </w:rPr>
            </w:pPr>
          </w:p>
        </w:tc>
      </w:tr>
      <w:tr w:rsidR="00E15228" w:rsidRPr="001D2AE1" w14:paraId="30B42491" w14:textId="68867FE2" w:rsidTr="004D2ECE">
        <w:trPr>
          <w:gridAfter w:val="1"/>
          <w:wAfter w:w="36" w:type="dxa"/>
          <w:trHeight w:val="70"/>
        </w:trPr>
        <w:tc>
          <w:tcPr>
            <w:tcW w:w="516" w:type="dxa"/>
          </w:tcPr>
          <w:p w14:paraId="375C3C09" w14:textId="461CFB0D" w:rsidR="00E15228" w:rsidRPr="001D2AE1" w:rsidRDefault="00E15228" w:rsidP="00DE1C06">
            <w:pPr>
              <w:spacing w:line="240" w:lineRule="auto"/>
              <w:ind w:firstLine="0"/>
              <w:rPr>
                <w:sz w:val="24"/>
                <w:szCs w:val="24"/>
              </w:rPr>
            </w:pPr>
            <w:r>
              <w:rPr>
                <w:sz w:val="24"/>
                <w:szCs w:val="24"/>
              </w:rPr>
              <w:t>9.2</w:t>
            </w:r>
          </w:p>
        </w:tc>
        <w:tc>
          <w:tcPr>
            <w:tcW w:w="3590" w:type="dxa"/>
          </w:tcPr>
          <w:p w14:paraId="6877F178" w14:textId="77777777" w:rsidR="00E15228" w:rsidRPr="001D2AE1" w:rsidRDefault="00E15228" w:rsidP="00986F7C">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Проведение республиканских выставок племенных животных и конкурсов-смотров на лучшие показатели в развитии племенного животноводства</w:t>
            </w:r>
          </w:p>
        </w:tc>
        <w:tc>
          <w:tcPr>
            <w:tcW w:w="992" w:type="dxa"/>
          </w:tcPr>
          <w:p w14:paraId="5C777E61"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6F383DC1" w14:textId="77777777" w:rsidR="00E15228" w:rsidRPr="001D2AE1" w:rsidRDefault="00E15228" w:rsidP="00DE1C06">
            <w:pPr>
              <w:spacing w:line="240" w:lineRule="auto"/>
              <w:ind w:firstLine="0"/>
              <w:rPr>
                <w:sz w:val="24"/>
                <w:szCs w:val="24"/>
              </w:rPr>
            </w:pPr>
          </w:p>
        </w:tc>
        <w:tc>
          <w:tcPr>
            <w:tcW w:w="1323" w:type="dxa"/>
            <w:gridSpan w:val="2"/>
            <w:vMerge/>
          </w:tcPr>
          <w:p w14:paraId="5BA6123E" w14:textId="77777777" w:rsidR="00E15228" w:rsidRPr="001D2AE1" w:rsidRDefault="00E15228" w:rsidP="00DE1C06">
            <w:pPr>
              <w:spacing w:line="240" w:lineRule="auto"/>
              <w:ind w:firstLine="0"/>
              <w:rPr>
                <w:sz w:val="24"/>
                <w:szCs w:val="24"/>
              </w:rPr>
            </w:pPr>
          </w:p>
        </w:tc>
        <w:tc>
          <w:tcPr>
            <w:tcW w:w="851" w:type="dxa"/>
            <w:vMerge/>
          </w:tcPr>
          <w:p w14:paraId="0D16BB8E" w14:textId="77777777" w:rsidR="00E15228" w:rsidRPr="001D2AE1" w:rsidRDefault="00E15228" w:rsidP="00DE1C06">
            <w:pPr>
              <w:spacing w:line="240" w:lineRule="auto"/>
              <w:ind w:firstLine="0"/>
              <w:rPr>
                <w:sz w:val="24"/>
                <w:szCs w:val="24"/>
              </w:rPr>
            </w:pPr>
          </w:p>
        </w:tc>
        <w:tc>
          <w:tcPr>
            <w:tcW w:w="850" w:type="dxa"/>
            <w:gridSpan w:val="2"/>
            <w:vMerge/>
          </w:tcPr>
          <w:p w14:paraId="3C25E0B2" w14:textId="77777777" w:rsidR="00E15228" w:rsidRPr="001D2AE1" w:rsidRDefault="00E15228" w:rsidP="00DE1C06">
            <w:pPr>
              <w:spacing w:line="240" w:lineRule="auto"/>
              <w:ind w:firstLine="0"/>
              <w:rPr>
                <w:sz w:val="24"/>
                <w:szCs w:val="24"/>
              </w:rPr>
            </w:pPr>
          </w:p>
        </w:tc>
        <w:tc>
          <w:tcPr>
            <w:tcW w:w="851" w:type="dxa"/>
            <w:gridSpan w:val="2"/>
            <w:vMerge/>
          </w:tcPr>
          <w:p w14:paraId="1429E9A7" w14:textId="77777777" w:rsidR="00E15228" w:rsidRPr="001D2AE1" w:rsidRDefault="00E15228" w:rsidP="00DE1C06">
            <w:pPr>
              <w:spacing w:line="240" w:lineRule="auto"/>
              <w:ind w:firstLine="0"/>
              <w:rPr>
                <w:sz w:val="24"/>
                <w:szCs w:val="24"/>
              </w:rPr>
            </w:pPr>
          </w:p>
        </w:tc>
        <w:tc>
          <w:tcPr>
            <w:tcW w:w="1984" w:type="dxa"/>
            <w:gridSpan w:val="3"/>
            <w:vMerge/>
          </w:tcPr>
          <w:p w14:paraId="26F56F1B" w14:textId="77777777" w:rsidR="00E15228" w:rsidRPr="001D2AE1" w:rsidRDefault="00E15228" w:rsidP="00DE1C06">
            <w:pPr>
              <w:spacing w:line="240" w:lineRule="auto"/>
              <w:ind w:firstLine="0"/>
              <w:rPr>
                <w:sz w:val="24"/>
                <w:szCs w:val="24"/>
              </w:rPr>
            </w:pPr>
          </w:p>
        </w:tc>
        <w:tc>
          <w:tcPr>
            <w:tcW w:w="2657" w:type="dxa"/>
            <w:gridSpan w:val="2"/>
          </w:tcPr>
          <w:p w14:paraId="0AE4DF4A" w14:textId="77777777" w:rsidR="00E15228" w:rsidRPr="001D2AE1" w:rsidRDefault="00E15228" w:rsidP="00DE1C06">
            <w:pPr>
              <w:spacing w:line="240" w:lineRule="auto"/>
              <w:ind w:firstLine="0"/>
              <w:rPr>
                <w:sz w:val="24"/>
                <w:szCs w:val="24"/>
              </w:rPr>
            </w:pPr>
          </w:p>
        </w:tc>
      </w:tr>
      <w:tr w:rsidR="00E15228" w:rsidRPr="001D2AE1" w14:paraId="7886925D" w14:textId="0956D9BA" w:rsidTr="004D2ECE">
        <w:trPr>
          <w:gridAfter w:val="1"/>
          <w:wAfter w:w="36" w:type="dxa"/>
          <w:trHeight w:val="70"/>
        </w:trPr>
        <w:tc>
          <w:tcPr>
            <w:tcW w:w="516" w:type="dxa"/>
          </w:tcPr>
          <w:p w14:paraId="06755A22" w14:textId="60D7FE2F" w:rsidR="00E15228" w:rsidRPr="001D2AE1" w:rsidRDefault="00E15228" w:rsidP="00DE1C06">
            <w:pPr>
              <w:spacing w:line="240" w:lineRule="auto"/>
              <w:ind w:firstLine="0"/>
              <w:rPr>
                <w:sz w:val="24"/>
                <w:szCs w:val="24"/>
              </w:rPr>
            </w:pPr>
            <w:r>
              <w:rPr>
                <w:sz w:val="24"/>
                <w:szCs w:val="24"/>
              </w:rPr>
              <w:t>9.3</w:t>
            </w:r>
          </w:p>
        </w:tc>
        <w:tc>
          <w:tcPr>
            <w:tcW w:w="3590" w:type="dxa"/>
          </w:tcPr>
          <w:p w14:paraId="5F0F7330" w14:textId="77777777" w:rsidR="00E15228" w:rsidRPr="001D2AE1" w:rsidRDefault="00E15228" w:rsidP="00885383">
            <w:pPr>
              <w:spacing w:line="240" w:lineRule="auto"/>
              <w:ind w:firstLine="0"/>
              <w:rPr>
                <w:sz w:val="24"/>
                <w:szCs w:val="24"/>
                <w:highlight w:val="yellow"/>
              </w:rPr>
            </w:pPr>
            <w:r w:rsidRPr="001D2AE1">
              <w:rPr>
                <w:sz w:val="24"/>
                <w:szCs w:val="24"/>
              </w:rPr>
              <w:t>Включение в программы государственной поддержки, финансируемые из регионального бюджета, направления поддержки племенного животноводства</w:t>
            </w:r>
          </w:p>
        </w:tc>
        <w:tc>
          <w:tcPr>
            <w:tcW w:w="992" w:type="dxa"/>
          </w:tcPr>
          <w:p w14:paraId="6EC2D20D"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43011FDA" w14:textId="77777777" w:rsidR="00E15228" w:rsidRPr="001D2AE1" w:rsidRDefault="00E15228" w:rsidP="00DE1C06">
            <w:pPr>
              <w:spacing w:line="240" w:lineRule="auto"/>
              <w:ind w:firstLine="0"/>
              <w:rPr>
                <w:sz w:val="24"/>
                <w:szCs w:val="24"/>
              </w:rPr>
            </w:pPr>
          </w:p>
        </w:tc>
        <w:tc>
          <w:tcPr>
            <w:tcW w:w="1323" w:type="dxa"/>
            <w:gridSpan w:val="2"/>
            <w:vMerge/>
          </w:tcPr>
          <w:p w14:paraId="1D2FD406" w14:textId="77777777" w:rsidR="00E15228" w:rsidRPr="001D2AE1" w:rsidRDefault="00E15228" w:rsidP="00DE1C06">
            <w:pPr>
              <w:spacing w:line="240" w:lineRule="auto"/>
              <w:ind w:firstLine="0"/>
              <w:rPr>
                <w:sz w:val="24"/>
                <w:szCs w:val="24"/>
              </w:rPr>
            </w:pPr>
          </w:p>
        </w:tc>
        <w:tc>
          <w:tcPr>
            <w:tcW w:w="851" w:type="dxa"/>
            <w:vMerge/>
          </w:tcPr>
          <w:p w14:paraId="4EE5BE40" w14:textId="77777777" w:rsidR="00E15228" w:rsidRPr="001D2AE1" w:rsidRDefault="00E15228" w:rsidP="00DE1C06">
            <w:pPr>
              <w:spacing w:line="240" w:lineRule="auto"/>
              <w:ind w:firstLine="0"/>
              <w:rPr>
                <w:sz w:val="24"/>
                <w:szCs w:val="24"/>
              </w:rPr>
            </w:pPr>
          </w:p>
        </w:tc>
        <w:tc>
          <w:tcPr>
            <w:tcW w:w="850" w:type="dxa"/>
            <w:gridSpan w:val="2"/>
            <w:vMerge/>
          </w:tcPr>
          <w:p w14:paraId="5EC06F72" w14:textId="77777777" w:rsidR="00E15228" w:rsidRPr="001D2AE1" w:rsidRDefault="00E15228" w:rsidP="00DE1C06">
            <w:pPr>
              <w:spacing w:line="240" w:lineRule="auto"/>
              <w:ind w:firstLine="0"/>
              <w:rPr>
                <w:sz w:val="24"/>
                <w:szCs w:val="24"/>
              </w:rPr>
            </w:pPr>
          </w:p>
        </w:tc>
        <w:tc>
          <w:tcPr>
            <w:tcW w:w="851" w:type="dxa"/>
            <w:gridSpan w:val="2"/>
            <w:vMerge/>
          </w:tcPr>
          <w:p w14:paraId="17804C39" w14:textId="77777777" w:rsidR="00E15228" w:rsidRPr="001D2AE1" w:rsidRDefault="00E15228" w:rsidP="00DE1C06">
            <w:pPr>
              <w:spacing w:line="240" w:lineRule="auto"/>
              <w:ind w:firstLine="0"/>
              <w:rPr>
                <w:sz w:val="24"/>
                <w:szCs w:val="24"/>
              </w:rPr>
            </w:pPr>
          </w:p>
        </w:tc>
        <w:tc>
          <w:tcPr>
            <w:tcW w:w="1984" w:type="dxa"/>
            <w:gridSpan w:val="3"/>
            <w:vMerge/>
          </w:tcPr>
          <w:p w14:paraId="2FF8D816" w14:textId="77777777" w:rsidR="00E15228" w:rsidRPr="001D2AE1" w:rsidRDefault="00E15228" w:rsidP="00DE1C06">
            <w:pPr>
              <w:spacing w:line="240" w:lineRule="auto"/>
              <w:ind w:firstLine="0"/>
              <w:rPr>
                <w:sz w:val="24"/>
                <w:szCs w:val="24"/>
              </w:rPr>
            </w:pPr>
          </w:p>
        </w:tc>
        <w:tc>
          <w:tcPr>
            <w:tcW w:w="2657" w:type="dxa"/>
            <w:gridSpan w:val="2"/>
          </w:tcPr>
          <w:p w14:paraId="63EB5EC1" w14:textId="77777777" w:rsidR="00E15228" w:rsidRPr="001D2AE1" w:rsidRDefault="00E15228" w:rsidP="00DE1C06">
            <w:pPr>
              <w:spacing w:line="240" w:lineRule="auto"/>
              <w:ind w:firstLine="0"/>
              <w:rPr>
                <w:sz w:val="24"/>
                <w:szCs w:val="24"/>
              </w:rPr>
            </w:pPr>
          </w:p>
        </w:tc>
      </w:tr>
      <w:tr w:rsidR="00E15228" w:rsidRPr="001D2AE1" w14:paraId="00362CF8" w14:textId="579EF611" w:rsidTr="004D2ECE">
        <w:trPr>
          <w:gridAfter w:val="1"/>
          <w:wAfter w:w="36" w:type="dxa"/>
          <w:trHeight w:val="70"/>
        </w:trPr>
        <w:tc>
          <w:tcPr>
            <w:tcW w:w="516" w:type="dxa"/>
          </w:tcPr>
          <w:p w14:paraId="5DA9F9D6" w14:textId="593F3075" w:rsidR="00E15228" w:rsidRPr="001D2AE1" w:rsidRDefault="00E15228" w:rsidP="00DE1C06">
            <w:pPr>
              <w:spacing w:line="240" w:lineRule="auto"/>
              <w:ind w:firstLine="0"/>
              <w:rPr>
                <w:sz w:val="24"/>
                <w:szCs w:val="24"/>
              </w:rPr>
            </w:pPr>
            <w:r>
              <w:rPr>
                <w:sz w:val="24"/>
                <w:szCs w:val="24"/>
              </w:rPr>
              <w:t>9.4</w:t>
            </w:r>
          </w:p>
        </w:tc>
        <w:tc>
          <w:tcPr>
            <w:tcW w:w="3590" w:type="dxa"/>
          </w:tcPr>
          <w:p w14:paraId="5CE270EA" w14:textId="77777777" w:rsidR="00E15228" w:rsidRPr="001D2AE1" w:rsidRDefault="00E15228" w:rsidP="00885383">
            <w:pPr>
              <w:spacing w:line="240" w:lineRule="auto"/>
              <w:ind w:firstLine="0"/>
              <w:rPr>
                <w:sz w:val="24"/>
                <w:szCs w:val="24"/>
                <w:highlight w:val="yellow"/>
              </w:rPr>
            </w:pPr>
            <w:r w:rsidRPr="001D2AE1">
              <w:rPr>
                <w:sz w:val="24"/>
                <w:szCs w:val="24"/>
              </w:rPr>
              <w:t>Стимулирование и оказание содействия в реализации племенного молодняка сельскохозяйственных животных и птицы</w:t>
            </w:r>
          </w:p>
        </w:tc>
        <w:tc>
          <w:tcPr>
            <w:tcW w:w="992" w:type="dxa"/>
          </w:tcPr>
          <w:p w14:paraId="7612A99B"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45018F07" w14:textId="77777777" w:rsidR="00E15228" w:rsidRPr="001D2AE1" w:rsidRDefault="00E15228" w:rsidP="00DE1C06">
            <w:pPr>
              <w:spacing w:line="240" w:lineRule="auto"/>
              <w:ind w:firstLine="0"/>
              <w:rPr>
                <w:sz w:val="24"/>
                <w:szCs w:val="24"/>
              </w:rPr>
            </w:pPr>
          </w:p>
        </w:tc>
        <w:tc>
          <w:tcPr>
            <w:tcW w:w="1323" w:type="dxa"/>
            <w:gridSpan w:val="2"/>
            <w:vMerge/>
          </w:tcPr>
          <w:p w14:paraId="67D8D2C9" w14:textId="77777777" w:rsidR="00E15228" w:rsidRPr="001D2AE1" w:rsidRDefault="00E15228" w:rsidP="00DE1C06">
            <w:pPr>
              <w:spacing w:line="240" w:lineRule="auto"/>
              <w:ind w:firstLine="0"/>
              <w:rPr>
                <w:sz w:val="24"/>
                <w:szCs w:val="24"/>
              </w:rPr>
            </w:pPr>
          </w:p>
        </w:tc>
        <w:tc>
          <w:tcPr>
            <w:tcW w:w="851" w:type="dxa"/>
            <w:vMerge/>
          </w:tcPr>
          <w:p w14:paraId="041B61A8" w14:textId="77777777" w:rsidR="00E15228" w:rsidRPr="001D2AE1" w:rsidRDefault="00E15228" w:rsidP="00DE1C06">
            <w:pPr>
              <w:spacing w:line="240" w:lineRule="auto"/>
              <w:ind w:firstLine="0"/>
              <w:rPr>
                <w:sz w:val="24"/>
                <w:szCs w:val="24"/>
              </w:rPr>
            </w:pPr>
          </w:p>
        </w:tc>
        <w:tc>
          <w:tcPr>
            <w:tcW w:w="850" w:type="dxa"/>
            <w:gridSpan w:val="2"/>
            <w:vMerge/>
          </w:tcPr>
          <w:p w14:paraId="297E2E71" w14:textId="77777777" w:rsidR="00E15228" w:rsidRPr="001D2AE1" w:rsidRDefault="00E15228" w:rsidP="00DE1C06">
            <w:pPr>
              <w:spacing w:line="240" w:lineRule="auto"/>
              <w:ind w:firstLine="0"/>
              <w:rPr>
                <w:sz w:val="24"/>
                <w:szCs w:val="24"/>
              </w:rPr>
            </w:pPr>
          </w:p>
        </w:tc>
        <w:tc>
          <w:tcPr>
            <w:tcW w:w="851" w:type="dxa"/>
            <w:gridSpan w:val="2"/>
            <w:vMerge/>
          </w:tcPr>
          <w:p w14:paraId="68C878AB" w14:textId="77777777" w:rsidR="00E15228" w:rsidRPr="001D2AE1" w:rsidRDefault="00E15228" w:rsidP="00DE1C06">
            <w:pPr>
              <w:spacing w:line="240" w:lineRule="auto"/>
              <w:ind w:firstLine="0"/>
              <w:rPr>
                <w:sz w:val="24"/>
                <w:szCs w:val="24"/>
              </w:rPr>
            </w:pPr>
          </w:p>
        </w:tc>
        <w:tc>
          <w:tcPr>
            <w:tcW w:w="1984" w:type="dxa"/>
            <w:gridSpan w:val="3"/>
            <w:vMerge/>
          </w:tcPr>
          <w:p w14:paraId="6DCA2D3B" w14:textId="77777777" w:rsidR="00E15228" w:rsidRPr="001D2AE1" w:rsidRDefault="00E15228" w:rsidP="00DE1C06">
            <w:pPr>
              <w:spacing w:line="240" w:lineRule="auto"/>
              <w:ind w:firstLine="0"/>
              <w:rPr>
                <w:sz w:val="24"/>
                <w:szCs w:val="24"/>
              </w:rPr>
            </w:pPr>
          </w:p>
        </w:tc>
        <w:tc>
          <w:tcPr>
            <w:tcW w:w="2657" w:type="dxa"/>
            <w:gridSpan w:val="2"/>
          </w:tcPr>
          <w:p w14:paraId="0852CFDB" w14:textId="77777777" w:rsidR="00E15228" w:rsidRPr="001D2AE1" w:rsidRDefault="00E15228" w:rsidP="00DE1C06">
            <w:pPr>
              <w:spacing w:line="240" w:lineRule="auto"/>
              <w:ind w:firstLine="0"/>
              <w:rPr>
                <w:sz w:val="24"/>
                <w:szCs w:val="24"/>
              </w:rPr>
            </w:pPr>
          </w:p>
        </w:tc>
      </w:tr>
      <w:tr w:rsidR="00E15228" w:rsidRPr="001D2AE1" w14:paraId="5B753794" w14:textId="6BFCCAB0" w:rsidTr="004D2ECE">
        <w:trPr>
          <w:gridAfter w:val="1"/>
          <w:wAfter w:w="36" w:type="dxa"/>
          <w:trHeight w:val="70"/>
        </w:trPr>
        <w:tc>
          <w:tcPr>
            <w:tcW w:w="516" w:type="dxa"/>
          </w:tcPr>
          <w:p w14:paraId="3967D560" w14:textId="6832DB1B" w:rsidR="00E15228" w:rsidRPr="001D2AE1" w:rsidRDefault="00E15228" w:rsidP="00DE1C06">
            <w:pPr>
              <w:spacing w:line="240" w:lineRule="auto"/>
              <w:ind w:firstLine="0"/>
              <w:rPr>
                <w:sz w:val="24"/>
                <w:szCs w:val="24"/>
              </w:rPr>
            </w:pPr>
            <w:r>
              <w:rPr>
                <w:sz w:val="24"/>
                <w:szCs w:val="24"/>
              </w:rPr>
              <w:t>9.5</w:t>
            </w:r>
          </w:p>
        </w:tc>
        <w:tc>
          <w:tcPr>
            <w:tcW w:w="3590" w:type="dxa"/>
          </w:tcPr>
          <w:p w14:paraId="5F718EF4" w14:textId="77777777" w:rsidR="00E15228" w:rsidRPr="001D2AE1" w:rsidRDefault="00E15228" w:rsidP="00885383">
            <w:pPr>
              <w:pStyle w:val="ConsPlusNormal"/>
              <w:spacing w:line="254" w:lineRule="auto"/>
              <w:rPr>
                <w:rFonts w:ascii="Times New Roman" w:hAnsi="Times New Roman" w:cs="Times New Roman"/>
                <w:sz w:val="24"/>
                <w:szCs w:val="24"/>
                <w:lang w:eastAsia="en-US"/>
              </w:rPr>
            </w:pPr>
            <w:r w:rsidRPr="001D2AE1">
              <w:rPr>
                <w:rFonts w:ascii="Times New Roman" w:hAnsi="Times New Roman" w:cs="Times New Roman"/>
                <w:sz w:val="24"/>
                <w:szCs w:val="24"/>
                <w:lang w:eastAsia="en-US"/>
              </w:rPr>
              <w:t>Размещение в открытом доступе информации, содержащей, в том числе исчерпывающий перечень актуальных нормативных правовых актов, регламентирующих предоставление субсидий сельхозтоваропроизводителям, а также актуальный реестр получателей субсидий</w:t>
            </w:r>
          </w:p>
        </w:tc>
        <w:tc>
          <w:tcPr>
            <w:tcW w:w="992" w:type="dxa"/>
          </w:tcPr>
          <w:p w14:paraId="22860F05"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0BFAE745" w14:textId="77777777" w:rsidR="00E15228" w:rsidRPr="001D2AE1" w:rsidRDefault="00E15228" w:rsidP="00DE1C06">
            <w:pPr>
              <w:spacing w:line="240" w:lineRule="auto"/>
              <w:ind w:firstLine="0"/>
              <w:rPr>
                <w:sz w:val="24"/>
                <w:szCs w:val="24"/>
              </w:rPr>
            </w:pPr>
          </w:p>
        </w:tc>
        <w:tc>
          <w:tcPr>
            <w:tcW w:w="1323" w:type="dxa"/>
            <w:gridSpan w:val="2"/>
            <w:vMerge/>
          </w:tcPr>
          <w:p w14:paraId="3386FB3D" w14:textId="77777777" w:rsidR="00E15228" w:rsidRPr="001D2AE1" w:rsidRDefault="00E15228" w:rsidP="00DE1C06">
            <w:pPr>
              <w:spacing w:line="240" w:lineRule="auto"/>
              <w:ind w:firstLine="0"/>
              <w:rPr>
                <w:sz w:val="24"/>
                <w:szCs w:val="24"/>
              </w:rPr>
            </w:pPr>
          </w:p>
        </w:tc>
        <w:tc>
          <w:tcPr>
            <w:tcW w:w="851" w:type="dxa"/>
            <w:vMerge/>
          </w:tcPr>
          <w:p w14:paraId="5C611D56" w14:textId="77777777" w:rsidR="00E15228" w:rsidRPr="001D2AE1" w:rsidRDefault="00E15228" w:rsidP="00DE1C06">
            <w:pPr>
              <w:spacing w:line="240" w:lineRule="auto"/>
              <w:ind w:firstLine="0"/>
              <w:rPr>
                <w:sz w:val="24"/>
                <w:szCs w:val="24"/>
              </w:rPr>
            </w:pPr>
          </w:p>
        </w:tc>
        <w:tc>
          <w:tcPr>
            <w:tcW w:w="850" w:type="dxa"/>
            <w:gridSpan w:val="2"/>
            <w:vMerge/>
          </w:tcPr>
          <w:p w14:paraId="14AF65B4" w14:textId="77777777" w:rsidR="00E15228" w:rsidRPr="001D2AE1" w:rsidRDefault="00E15228" w:rsidP="00DE1C06">
            <w:pPr>
              <w:spacing w:line="240" w:lineRule="auto"/>
              <w:ind w:firstLine="0"/>
              <w:rPr>
                <w:sz w:val="24"/>
                <w:szCs w:val="24"/>
              </w:rPr>
            </w:pPr>
          </w:p>
        </w:tc>
        <w:tc>
          <w:tcPr>
            <w:tcW w:w="851" w:type="dxa"/>
            <w:gridSpan w:val="2"/>
            <w:vMerge/>
          </w:tcPr>
          <w:p w14:paraId="27DD6EBA" w14:textId="77777777" w:rsidR="00E15228" w:rsidRPr="001D2AE1" w:rsidRDefault="00E15228" w:rsidP="00DE1C06">
            <w:pPr>
              <w:spacing w:line="240" w:lineRule="auto"/>
              <w:ind w:firstLine="0"/>
              <w:rPr>
                <w:sz w:val="24"/>
                <w:szCs w:val="24"/>
              </w:rPr>
            </w:pPr>
          </w:p>
        </w:tc>
        <w:tc>
          <w:tcPr>
            <w:tcW w:w="1984" w:type="dxa"/>
            <w:gridSpan w:val="3"/>
            <w:vMerge/>
          </w:tcPr>
          <w:p w14:paraId="74EDA238" w14:textId="77777777" w:rsidR="00E15228" w:rsidRPr="001D2AE1" w:rsidRDefault="00E15228" w:rsidP="00DE1C06">
            <w:pPr>
              <w:spacing w:line="240" w:lineRule="auto"/>
              <w:ind w:firstLine="0"/>
              <w:rPr>
                <w:sz w:val="24"/>
                <w:szCs w:val="24"/>
              </w:rPr>
            </w:pPr>
          </w:p>
        </w:tc>
        <w:tc>
          <w:tcPr>
            <w:tcW w:w="2657" w:type="dxa"/>
            <w:gridSpan w:val="2"/>
          </w:tcPr>
          <w:p w14:paraId="5BF8C2BD" w14:textId="77777777" w:rsidR="00E15228" w:rsidRPr="001D2AE1" w:rsidRDefault="00E15228" w:rsidP="00DE1C06">
            <w:pPr>
              <w:spacing w:line="240" w:lineRule="auto"/>
              <w:ind w:firstLine="0"/>
              <w:rPr>
                <w:sz w:val="24"/>
                <w:szCs w:val="24"/>
              </w:rPr>
            </w:pPr>
          </w:p>
        </w:tc>
      </w:tr>
      <w:tr w:rsidR="00957CC7" w:rsidRPr="001D2AE1" w14:paraId="7F8C8541" w14:textId="7153AFCA" w:rsidTr="004D2ECE">
        <w:trPr>
          <w:gridAfter w:val="1"/>
          <w:wAfter w:w="36" w:type="dxa"/>
          <w:trHeight w:val="415"/>
        </w:trPr>
        <w:tc>
          <w:tcPr>
            <w:tcW w:w="516" w:type="dxa"/>
            <w:vAlign w:val="center"/>
          </w:tcPr>
          <w:p w14:paraId="3AE1FEB6" w14:textId="77777777" w:rsidR="00957CC7" w:rsidRPr="009E2F6C" w:rsidRDefault="00957CC7" w:rsidP="00485EEF">
            <w:pPr>
              <w:spacing w:line="240" w:lineRule="auto"/>
              <w:ind w:firstLine="0"/>
              <w:jc w:val="left"/>
              <w:rPr>
                <w:b/>
                <w:sz w:val="24"/>
                <w:szCs w:val="24"/>
              </w:rPr>
            </w:pPr>
            <w:r w:rsidRPr="009E2F6C">
              <w:rPr>
                <w:b/>
                <w:sz w:val="24"/>
                <w:szCs w:val="24"/>
              </w:rPr>
              <w:t>10.</w:t>
            </w:r>
          </w:p>
        </w:tc>
        <w:tc>
          <w:tcPr>
            <w:tcW w:w="14091" w:type="dxa"/>
            <w:gridSpan w:val="15"/>
            <w:vAlign w:val="center"/>
          </w:tcPr>
          <w:p w14:paraId="328BBE23" w14:textId="0F715057" w:rsidR="00957CC7" w:rsidRPr="009E2F6C" w:rsidRDefault="00957CC7" w:rsidP="00485EEF">
            <w:pPr>
              <w:spacing w:line="240" w:lineRule="auto"/>
              <w:ind w:firstLine="0"/>
              <w:jc w:val="left"/>
              <w:rPr>
                <w:b/>
                <w:sz w:val="24"/>
                <w:szCs w:val="24"/>
              </w:rPr>
            </w:pPr>
            <w:r w:rsidRPr="009E2F6C">
              <w:rPr>
                <w:b/>
                <w:sz w:val="24"/>
                <w:szCs w:val="24"/>
              </w:rPr>
              <w:t>Рынок теплоснабжения (производство тепловой энергии)</w:t>
            </w:r>
          </w:p>
        </w:tc>
      </w:tr>
      <w:tr w:rsidR="00957CC7" w:rsidRPr="001D2AE1" w14:paraId="7456A68C" w14:textId="360A11F8" w:rsidTr="004D2ECE">
        <w:trPr>
          <w:gridAfter w:val="1"/>
          <w:wAfter w:w="36" w:type="dxa"/>
          <w:trHeight w:val="70"/>
        </w:trPr>
        <w:tc>
          <w:tcPr>
            <w:tcW w:w="14607" w:type="dxa"/>
            <w:gridSpan w:val="16"/>
          </w:tcPr>
          <w:p w14:paraId="1B03219B" w14:textId="77777777" w:rsidR="00957CC7" w:rsidRPr="001D2AE1" w:rsidRDefault="00957CC7" w:rsidP="002217B1">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Состояние конкурентной среды на рынке теплоснабжения (производства тепловой энергии) Республики Коми характеризуется преобладанием организаций частной формы собственности.</w:t>
            </w:r>
          </w:p>
          <w:p w14:paraId="622CE6D0" w14:textId="77777777" w:rsidR="00957CC7" w:rsidRPr="001D2AE1" w:rsidRDefault="00957CC7" w:rsidP="002217B1">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Результаты мониторинга состояния конкурентной среды на рынке по итогам 2018 года показывают, что удовлетворенность предпринимателей услугами теплоснабжения по всем параметрам (сроками получение доступа, простотой процедур и стоимостью подключения) наблюда</w:t>
            </w:r>
            <w:r>
              <w:rPr>
                <w:rFonts w:ascii="Times New Roman" w:hAnsi="Times New Roman" w:cs="Times New Roman"/>
                <w:sz w:val="24"/>
                <w:szCs w:val="24"/>
              </w:rPr>
              <w:t>е</w:t>
            </w:r>
            <w:r w:rsidRPr="001D2AE1">
              <w:rPr>
                <w:rFonts w:ascii="Times New Roman" w:hAnsi="Times New Roman" w:cs="Times New Roman"/>
                <w:sz w:val="24"/>
                <w:szCs w:val="24"/>
              </w:rPr>
              <w:t>тся в течение 3х лет, более того, доля предпринимателей, положительно оценивших услуги по теплоснабжению в 2018 году, возросла.</w:t>
            </w:r>
          </w:p>
          <w:p w14:paraId="6F9F998B" w14:textId="77777777" w:rsidR="00957CC7" w:rsidRPr="001D2AE1" w:rsidRDefault="00957CC7" w:rsidP="002217B1">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lastRenderedPageBreak/>
              <w:t>С позиции потребителей из числа населения</w:t>
            </w:r>
            <w:r>
              <w:rPr>
                <w:rFonts w:ascii="Times New Roman" w:hAnsi="Times New Roman" w:cs="Times New Roman"/>
                <w:sz w:val="24"/>
                <w:szCs w:val="24"/>
              </w:rPr>
              <w:t xml:space="preserve"> </w:t>
            </w:r>
            <w:r w:rsidRPr="001D2AE1">
              <w:rPr>
                <w:rFonts w:ascii="Times New Roman" w:hAnsi="Times New Roman" w:cs="Times New Roman"/>
                <w:sz w:val="24"/>
                <w:szCs w:val="24"/>
              </w:rPr>
              <w:t>(оценка проводилась по сфере жилищно-коммунального хозяйства в целом), несмотря на</w:t>
            </w:r>
            <w:r>
              <w:rPr>
                <w:rFonts w:ascii="Times New Roman" w:hAnsi="Times New Roman" w:cs="Times New Roman"/>
                <w:sz w:val="24"/>
                <w:szCs w:val="24"/>
              </w:rPr>
              <w:t xml:space="preserve"> </w:t>
            </w:r>
            <w:r w:rsidRPr="001D2AE1">
              <w:rPr>
                <w:rFonts w:ascii="Times New Roman" w:hAnsi="Times New Roman" w:cs="Times New Roman"/>
                <w:sz w:val="24"/>
                <w:szCs w:val="24"/>
              </w:rPr>
              <w:t xml:space="preserve">сформировавшуюся положительную динамику в 2018 году, в течение трех лет отмечается превышение доли неудовлетворенных соответствующими услугами над удовлетворенными </w:t>
            </w:r>
            <w:r>
              <w:rPr>
                <w:rFonts w:ascii="Times New Roman" w:hAnsi="Times New Roman" w:cs="Times New Roman"/>
                <w:sz w:val="24"/>
                <w:szCs w:val="24"/>
              </w:rPr>
              <w:t>(по итогам 2018 года доля неудовлетворенных ценами (в сфере ЖКХ в целом) на 22,1 п.п. превышает долю удовлетворенных, качеством услуг – на 13,1 п.п., возможностью выбора – на 21,0 п.п.</w:t>
            </w:r>
            <w:r w:rsidRPr="001D2AE1">
              <w:rPr>
                <w:rFonts w:ascii="Times New Roman" w:hAnsi="Times New Roman" w:cs="Times New Roman"/>
                <w:sz w:val="24"/>
                <w:szCs w:val="24"/>
              </w:rPr>
              <w:t>).</w:t>
            </w:r>
          </w:p>
          <w:p w14:paraId="58D25D7C" w14:textId="77777777" w:rsidR="00957CC7" w:rsidRPr="001D2AE1" w:rsidRDefault="00957CC7" w:rsidP="002217B1">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Снижение себестоимости тепловой энергии систем децентрализованного теплоснабжения </w:t>
            </w:r>
            <w:r w:rsidRPr="00C1469E">
              <w:rPr>
                <w:rFonts w:ascii="Times New Roman" w:hAnsi="Times New Roman" w:cs="Times New Roman"/>
                <w:sz w:val="24"/>
                <w:szCs w:val="24"/>
              </w:rPr>
              <w:t>за счет их модернизации и использования возобновляемых источников энергии</w:t>
            </w:r>
            <w:r>
              <w:rPr>
                <w:rFonts w:ascii="Times New Roman" w:hAnsi="Times New Roman" w:cs="Times New Roman"/>
                <w:sz w:val="24"/>
                <w:szCs w:val="24"/>
              </w:rPr>
              <w:t xml:space="preserve"> </w:t>
            </w:r>
            <w:r w:rsidRPr="001D2AE1">
              <w:rPr>
                <w:rFonts w:ascii="Times New Roman" w:hAnsi="Times New Roman" w:cs="Times New Roman"/>
                <w:sz w:val="24"/>
                <w:szCs w:val="24"/>
              </w:rPr>
              <w:t xml:space="preserve">входит в число ожидаемых результатов реализации </w:t>
            </w:r>
            <w:r>
              <w:rPr>
                <w:rFonts w:ascii="Times New Roman" w:hAnsi="Times New Roman" w:cs="Times New Roman"/>
                <w:sz w:val="24"/>
                <w:szCs w:val="24"/>
              </w:rPr>
              <w:t>политики в области</w:t>
            </w:r>
            <w:r w:rsidRPr="001D2AE1">
              <w:rPr>
                <w:rFonts w:ascii="Times New Roman" w:hAnsi="Times New Roman" w:cs="Times New Roman"/>
                <w:sz w:val="24"/>
                <w:szCs w:val="24"/>
              </w:rPr>
              <w:t xml:space="preserve"> </w:t>
            </w:r>
            <w:r>
              <w:rPr>
                <w:rFonts w:ascii="Times New Roman" w:hAnsi="Times New Roman" w:cs="Times New Roman"/>
                <w:sz w:val="24"/>
                <w:szCs w:val="24"/>
              </w:rPr>
              <w:t>э</w:t>
            </w:r>
            <w:r w:rsidRPr="001D2AE1">
              <w:rPr>
                <w:rFonts w:ascii="Times New Roman" w:hAnsi="Times New Roman" w:cs="Times New Roman"/>
                <w:sz w:val="24"/>
                <w:szCs w:val="24"/>
              </w:rPr>
              <w:t>нергети</w:t>
            </w:r>
            <w:r>
              <w:rPr>
                <w:rFonts w:ascii="Times New Roman" w:hAnsi="Times New Roman" w:cs="Times New Roman"/>
                <w:sz w:val="24"/>
                <w:szCs w:val="24"/>
              </w:rPr>
              <w:t xml:space="preserve">ки, закрепленных </w:t>
            </w:r>
            <w:r w:rsidRPr="001D2AE1">
              <w:rPr>
                <w:rFonts w:ascii="Times New Roman" w:hAnsi="Times New Roman" w:cs="Times New Roman"/>
                <w:sz w:val="24"/>
                <w:szCs w:val="24"/>
              </w:rPr>
              <w:t>Стратеги</w:t>
            </w:r>
            <w:r>
              <w:rPr>
                <w:rFonts w:ascii="Times New Roman" w:hAnsi="Times New Roman" w:cs="Times New Roman"/>
                <w:sz w:val="24"/>
                <w:szCs w:val="24"/>
              </w:rPr>
              <w:t>ей</w:t>
            </w:r>
            <w:r w:rsidRPr="001D2AE1">
              <w:rPr>
                <w:rFonts w:ascii="Times New Roman" w:hAnsi="Times New Roman" w:cs="Times New Roman"/>
                <w:sz w:val="24"/>
                <w:szCs w:val="24"/>
              </w:rPr>
              <w:t xml:space="preserve"> социально-экономического развития Республики Коми на период до 2035 года.</w:t>
            </w:r>
          </w:p>
          <w:p w14:paraId="19593EC8" w14:textId="77777777" w:rsidR="00957CC7" w:rsidRPr="001D2AE1" w:rsidRDefault="00957CC7" w:rsidP="00856380">
            <w:pPr>
              <w:spacing w:line="240" w:lineRule="auto"/>
              <w:ind w:firstLine="0"/>
              <w:rPr>
                <w:sz w:val="24"/>
                <w:szCs w:val="24"/>
              </w:rPr>
            </w:pPr>
            <w:r w:rsidRPr="00E57870">
              <w:rPr>
                <w:sz w:val="24"/>
                <w:szCs w:val="24"/>
              </w:rPr>
              <w:t xml:space="preserve">Следует отметить, что 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17.01.2019 № 768-р, требуется обеспечить минимальную долю присутствия организаций частной формы собственности для рынка </w:t>
            </w:r>
            <w:r>
              <w:rPr>
                <w:sz w:val="24"/>
                <w:szCs w:val="24"/>
              </w:rPr>
              <w:t>теплоснабжения</w:t>
            </w:r>
            <w:r w:rsidRPr="00E57870">
              <w:rPr>
                <w:sz w:val="24"/>
                <w:szCs w:val="24"/>
              </w:rPr>
              <w:t xml:space="preserve"> до уровня 20% к 1 января 2022 года. При этом решением Главы Республики Коми, несмотря на превышение рекомендуемого показателя, с учетом </w:t>
            </w:r>
            <w:r>
              <w:rPr>
                <w:sz w:val="24"/>
                <w:szCs w:val="24"/>
              </w:rPr>
              <w:t xml:space="preserve">результатов мониторинга, а также </w:t>
            </w:r>
            <w:r w:rsidRPr="00E57870">
              <w:rPr>
                <w:sz w:val="24"/>
                <w:szCs w:val="24"/>
              </w:rPr>
              <w:t>стратегической значимости рынка в регионе планируется проводить работу, направленную на повышение удовлетворенности потребителей качеством и доступностью услуг</w:t>
            </w:r>
            <w:r w:rsidRPr="001D2AE1">
              <w:rPr>
                <w:sz w:val="24"/>
                <w:szCs w:val="24"/>
              </w:rPr>
              <w:t>, контрол</w:t>
            </w:r>
            <w:r>
              <w:rPr>
                <w:sz w:val="24"/>
                <w:szCs w:val="24"/>
              </w:rPr>
              <w:t>ь</w:t>
            </w:r>
            <w:r w:rsidRPr="001D2AE1">
              <w:rPr>
                <w:sz w:val="24"/>
                <w:szCs w:val="24"/>
              </w:rPr>
              <w:t xml:space="preserve"> за уровнем цен, в т.ч. путем взаимодействия с частными организациями, действующими на рынке.</w:t>
            </w:r>
            <w:r>
              <w:rPr>
                <w:sz w:val="24"/>
                <w:szCs w:val="24"/>
              </w:rPr>
              <w:t xml:space="preserve"> Схемы теплоснабжения разрабатываются муниципальными образованиями Республики Коми и размещаются на сайтах муниципальных образований Республики Коми. Мониторинг по разработке и актуализации схем теплоснабжения осуществляет </w:t>
            </w:r>
            <w:r w:rsidRPr="001D2AE1">
              <w:rPr>
                <w:sz w:val="24"/>
                <w:szCs w:val="24"/>
              </w:rPr>
              <w:t>Министерство энергетики, жилищно-коммунального хозяйства и тарифов Республики Коми</w:t>
            </w:r>
            <w:r>
              <w:rPr>
                <w:sz w:val="24"/>
                <w:szCs w:val="24"/>
              </w:rPr>
              <w:t>.</w:t>
            </w:r>
          </w:p>
          <w:p w14:paraId="0FCA453E" w14:textId="77777777" w:rsidR="00957CC7" w:rsidRPr="001D2AE1" w:rsidRDefault="00957CC7" w:rsidP="002217B1">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Ожидаемые результаты: </w:t>
            </w:r>
          </w:p>
          <w:p w14:paraId="5DCF130B" w14:textId="77777777" w:rsidR="00957CC7" w:rsidRPr="001D2AE1" w:rsidRDefault="00957CC7" w:rsidP="002217B1">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 </w:t>
            </w:r>
            <w:r>
              <w:rPr>
                <w:rFonts w:ascii="Times New Roman" w:hAnsi="Times New Roman" w:cs="Times New Roman"/>
                <w:sz w:val="24"/>
                <w:szCs w:val="24"/>
              </w:rPr>
              <w:t xml:space="preserve">обеспечен </w:t>
            </w:r>
            <w:r w:rsidRPr="001D2AE1">
              <w:rPr>
                <w:rFonts w:ascii="Times New Roman" w:hAnsi="Times New Roman" w:cs="Times New Roman"/>
                <w:sz w:val="24"/>
                <w:szCs w:val="24"/>
              </w:rPr>
              <w:t>стабильный рост удовлетворенности потребителей за счет повышения доступности, качества услуг и снижения цен;</w:t>
            </w:r>
          </w:p>
          <w:p w14:paraId="3B6014FC" w14:textId="6C1A7DB0" w:rsidR="00957CC7" w:rsidRPr="001D2AE1" w:rsidRDefault="00957CC7" w:rsidP="002217B1">
            <w:pPr>
              <w:pStyle w:val="ConsPlusNormal"/>
              <w:jc w:val="both"/>
              <w:rPr>
                <w:rFonts w:ascii="Times New Roman" w:hAnsi="Times New Roman" w:cs="Times New Roman"/>
                <w:sz w:val="24"/>
                <w:szCs w:val="24"/>
              </w:rPr>
            </w:pPr>
            <w:r w:rsidRPr="001D2AE1">
              <w:rPr>
                <w:sz w:val="24"/>
                <w:szCs w:val="24"/>
              </w:rPr>
              <w:t>– обеспечен</w:t>
            </w:r>
            <w:r>
              <w:rPr>
                <w:sz w:val="24"/>
                <w:szCs w:val="24"/>
              </w:rPr>
              <w:t>ы</w:t>
            </w:r>
            <w:r w:rsidRPr="001D2AE1">
              <w:rPr>
                <w:sz w:val="24"/>
                <w:szCs w:val="24"/>
              </w:rPr>
              <w:t xml:space="preserve"> услови</w:t>
            </w:r>
            <w:r>
              <w:rPr>
                <w:sz w:val="24"/>
                <w:szCs w:val="24"/>
              </w:rPr>
              <w:t>я</w:t>
            </w:r>
            <w:r w:rsidRPr="001D2AE1">
              <w:rPr>
                <w:sz w:val="24"/>
                <w:szCs w:val="24"/>
              </w:rPr>
              <w:t xml:space="preserve"> для привлечения инвестиций хозяйствующих субъектов в развитие товарных рынков.</w:t>
            </w:r>
          </w:p>
        </w:tc>
      </w:tr>
      <w:tr w:rsidR="00E15228" w:rsidRPr="001D2AE1" w14:paraId="6AE7E7A3" w14:textId="7011E2BB" w:rsidTr="004D2ECE">
        <w:trPr>
          <w:gridAfter w:val="1"/>
          <w:wAfter w:w="36" w:type="dxa"/>
          <w:trHeight w:val="70"/>
        </w:trPr>
        <w:tc>
          <w:tcPr>
            <w:tcW w:w="516" w:type="dxa"/>
          </w:tcPr>
          <w:p w14:paraId="3B4031C2" w14:textId="020C9C83" w:rsidR="00E15228" w:rsidRPr="001D2AE1" w:rsidRDefault="00E15228" w:rsidP="00DE1C06">
            <w:pPr>
              <w:spacing w:line="240" w:lineRule="auto"/>
              <w:ind w:firstLine="0"/>
              <w:rPr>
                <w:sz w:val="24"/>
                <w:szCs w:val="24"/>
              </w:rPr>
            </w:pPr>
            <w:r>
              <w:rPr>
                <w:sz w:val="24"/>
                <w:szCs w:val="24"/>
              </w:rPr>
              <w:lastRenderedPageBreak/>
              <w:t>10.1</w:t>
            </w:r>
          </w:p>
        </w:tc>
        <w:tc>
          <w:tcPr>
            <w:tcW w:w="3590" w:type="dxa"/>
          </w:tcPr>
          <w:p w14:paraId="28C1C4B5" w14:textId="77777777" w:rsidR="00E15228" w:rsidRPr="00204CFB" w:rsidRDefault="00E15228" w:rsidP="00204CFB">
            <w:pPr>
              <w:pStyle w:val="ConsPlusNormal"/>
              <w:jc w:val="both"/>
              <w:rPr>
                <w:rFonts w:ascii="Times New Roman" w:hAnsi="Times New Roman" w:cs="Times New Roman"/>
                <w:sz w:val="24"/>
                <w:szCs w:val="24"/>
                <w:lang w:eastAsia="en-US"/>
              </w:rPr>
            </w:pPr>
            <w:r w:rsidRPr="00204CFB">
              <w:rPr>
                <w:rFonts w:ascii="Times New Roman" w:hAnsi="Times New Roman" w:cs="Times New Roman"/>
                <w:sz w:val="24"/>
                <w:szCs w:val="24"/>
              </w:rPr>
              <w:t>Заключение концессионных соглашений в отношении объектов теплоснабжения в муниципальных образованиях</w:t>
            </w:r>
          </w:p>
        </w:tc>
        <w:tc>
          <w:tcPr>
            <w:tcW w:w="992" w:type="dxa"/>
          </w:tcPr>
          <w:p w14:paraId="2CA41671"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val="restart"/>
          </w:tcPr>
          <w:p w14:paraId="2DFDB9DB" w14:textId="77777777" w:rsidR="00E15228" w:rsidRPr="001D2AE1" w:rsidRDefault="00E15228" w:rsidP="00514DCE">
            <w:pPr>
              <w:autoSpaceDE w:val="0"/>
              <w:autoSpaceDN w:val="0"/>
              <w:adjustRightInd w:val="0"/>
              <w:spacing w:line="240" w:lineRule="auto"/>
              <w:ind w:firstLine="0"/>
              <w:jc w:val="left"/>
              <w:rPr>
                <w:rFonts w:eastAsiaTheme="minorHAnsi"/>
                <w:bCs/>
                <w:sz w:val="24"/>
                <w:szCs w:val="24"/>
                <w:lang w:eastAsia="en-US"/>
              </w:rPr>
            </w:pPr>
            <w:r w:rsidRPr="001D2AE1">
              <w:rPr>
                <w:rFonts w:eastAsiaTheme="minorHAnsi"/>
                <w:bCs/>
                <w:sz w:val="24"/>
                <w:szCs w:val="24"/>
                <w:lang w:eastAsia="en-US"/>
              </w:rPr>
              <w:t xml:space="preserve">доля организаций частной формы собственности в сфере теплоснабжения (производство </w:t>
            </w:r>
            <w:r w:rsidRPr="001D2AE1">
              <w:rPr>
                <w:rFonts w:eastAsiaTheme="minorHAnsi"/>
                <w:bCs/>
                <w:sz w:val="24"/>
                <w:szCs w:val="24"/>
                <w:lang w:eastAsia="en-US"/>
              </w:rPr>
              <w:lastRenderedPageBreak/>
              <w:t>тепловой энергии), процентов</w:t>
            </w:r>
          </w:p>
          <w:p w14:paraId="79CFC100" w14:textId="77777777" w:rsidR="00E15228" w:rsidRPr="001D2AE1" w:rsidRDefault="00E15228" w:rsidP="00DE1C06">
            <w:pPr>
              <w:spacing w:line="240" w:lineRule="auto"/>
              <w:ind w:firstLine="0"/>
              <w:rPr>
                <w:sz w:val="24"/>
                <w:szCs w:val="24"/>
              </w:rPr>
            </w:pPr>
          </w:p>
        </w:tc>
        <w:tc>
          <w:tcPr>
            <w:tcW w:w="1323" w:type="dxa"/>
            <w:gridSpan w:val="2"/>
            <w:vMerge w:val="restart"/>
          </w:tcPr>
          <w:p w14:paraId="322C10EA" w14:textId="77777777" w:rsidR="00E15228" w:rsidRPr="001D2AE1" w:rsidRDefault="00E15228" w:rsidP="00DE1C06">
            <w:pPr>
              <w:spacing w:line="240" w:lineRule="auto"/>
              <w:ind w:firstLine="0"/>
              <w:rPr>
                <w:sz w:val="24"/>
                <w:szCs w:val="24"/>
              </w:rPr>
            </w:pPr>
            <w:r w:rsidRPr="001D2AE1">
              <w:rPr>
                <w:sz w:val="24"/>
                <w:szCs w:val="24"/>
              </w:rPr>
              <w:lastRenderedPageBreak/>
              <w:t>90,4</w:t>
            </w:r>
          </w:p>
        </w:tc>
        <w:tc>
          <w:tcPr>
            <w:tcW w:w="851" w:type="dxa"/>
            <w:vMerge w:val="restart"/>
          </w:tcPr>
          <w:p w14:paraId="5F91BAD8" w14:textId="77777777" w:rsidR="00E15228" w:rsidRPr="001D2AE1" w:rsidRDefault="00E15228" w:rsidP="00DE1C06">
            <w:pPr>
              <w:spacing w:line="240" w:lineRule="auto"/>
              <w:ind w:firstLine="0"/>
              <w:rPr>
                <w:sz w:val="24"/>
                <w:szCs w:val="24"/>
              </w:rPr>
            </w:pPr>
            <w:r w:rsidRPr="001D2AE1">
              <w:rPr>
                <w:sz w:val="24"/>
                <w:szCs w:val="24"/>
              </w:rPr>
              <w:t>91,0</w:t>
            </w:r>
          </w:p>
        </w:tc>
        <w:tc>
          <w:tcPr>
            <w:tcW w:w="850" w:type="dxa"/>
            <w:gridSpan w:val="2"/>
            <w:vMerge w:val="restart"/>
          </w:tcPr>
          <w:p w14:paraId="74B9E880" w14:textId="77777777" w:rsidR="00E15228" w:rsidRPr="001D2AE1" w:rsidRDefault="00E15228" w:rsidP="00DE1C06">
            <w:pPr>
              <w:spacing w:line="240" w:lineRule="auto"/>
              <w:ind w:firstLine="0"/>
              <w:rPr>
                <w:sz w:val="24"/>
                <w:szCs w:val="24"/>
              </w:rPr>
            </w:pPr>
            <w:r w:rsidRPr="001D2AE1">
              <w:rPr>
                <w:sz w:val="24"/>
                <w:szCs w:val="24"/>
              </w:rPr>
              <w:t>91,0</w:t>
            </w:r>
          </w:p>
        </w:tc>
        <w:tc>
          <w:tcPr>
            <w:tcW w:w="851" w:type="dxa"/>
            <w:gridSpan w:val="2"/>
            <w:vMerge w:val="restart"/>
          </w:tcPr>
          <w:p w14:paraId="1B197641" w14:textId="77777777" w:rsidR="00E15228" w:rsidRPr="001D2AE1" w:rsidRDefault="00E15228" w:rsidP="00DE1C06">
            <w:pPr>
              <w:spacing w:line="240" w:lineRule="auto"/>
              <w:ind w:firstLine="0"/>
              <w:rPr>
                <w:sz w:val="24"/>
                <w:szCs w:val="24"/>
              </w:rPr>
            </w:pPr>
            <w:r w:rsidRPr="001D2AE1">
              <w:rPr>
                <w:sz w:val="24"/>
                <w:szCs w:val="24"/>
              </w:rPr>
              <w:t>91,0</w:t>
            </w:r>
          </w:p>
        </w:tc>
        <w:tc>
          <w:tcPr>
            <w:tcW w:w="1984" w:type="dxa"/>
            <w:gridSpan w:val="3"/>
            <w:vMerge w:val="restart"/>
          </w:tcPr>
          <w:p w14:paraId="3ADA69EA" w14:textId="77777777" w:rsidR="00E15228" w:rsidRPr="001D2AE1" w:rsidRDefault="00E15228" w:rsidP="002217B1">
            <w:pPr>
              <w:pStyle w:val="ConsPlusNormal"/>
              <w:rPr>
                <w:rFonts w:ascii="Times New Roman" w:hAnsi="Times New Roman" w:cs="Times New Roman"/>
                <w:sz w:val="24"/>
                <w:szCs w:val="24"/>
              </w:rPr>
            </w:pPr>
            <w:r w:rsidRPr="001D2AE1">
              <w:rPr>
                <w:rFonts w:ascii="Times New Roman" w:hAnsi="Times New Roman" w:cs="Times New Roman"/>
                <w:sz w:val="24"/>
                <w:szCs w:val="24"/>
              </w:rPr>
              <w:t>Министерство энергетики, жилищно-коммунального хозяйства и тарифов Республики Коми,</w:t>
            </w:r>
          </w:p>
          <w:p w14:paraId="681E08BA" w14:textId="77777777" w:rsidR="00E15228" w:rsidRPr="001D2AE1" w:rsidRDefault="00E15228" w:rsidP="002217B1">
            <w:pPr>
              <w:pStyle w:val="ConsPlusNormal"/>
              <w:rPr>
                <w:rFonts w:ascii="Times New Roman" w:hAnsi="Times New Roman" w:cs="Times New Roman"/>
                <w:sz w:val="24"/>
                <w:szCs w:val="24"/>
              </w:rPr>
            </w:pPr>
            <w:r w:rsidRPr="001D2AE1">
              <w:rPr>
                <w:rFonts w:ascii="Times New Roman" w:hAnsi="Times New Roman" w:cs="Times New Roman"/>
                <w:sz w:val="24"/>
                <w:szCs w:val="24"/>
              </w:rPr>
              <w:t>органы местного самоуправления в Республике Коми (по согласованию)</w:t>
            </w:r>
          </w:p>
          <w:p w14:paraId="6341B5CA" w14:textId="77777777" w:rsidR="00E15228" w:rsidRPr="001D2AE1" w:rsidRDefault="00E15228" w:rsidP="00DE1C06">
            <w:pPr>
              <w:spacing w:line="240" w:lineRule="auto"/>
              <w:ind w:firstLine="0"/>
              <w:rPr>
                <w:sz w:val="24"/>
                <w:szCs w:val="24"/>
              </w:rPr>
            </w:pPr>
          </w:p>
        </w:tc>
        <w:tc>
          <w:tcPr>
            <w:tcW w:w="2657" w:type="dxa"/>
            <w:gridSpan w:val="2"/>
          </w:tcPr>
          <w:p w14:paraId="7934224E" w14:textId="0DCA6E7B" w:rsidR="00E15228" w:rsidRPr="001D2AE1" w:rsidRDefault="00315631" w:rsidP="00315631">
            <w:pPr>
              <w:pStyle w:val="ConsPlusNormal"/>
              <w:rPr>
                <w:rFonts w:ascii="Times New Roman" w:hAnsi="Times New Roman" w:cs="Times New Roman"/>
                <w:sz w:val="24"/>
                <w:szCs w:val="24"/>
              </w:rPr>
            </w:pPr>
            <w:r>
              <w:rPr>
                <w:rFonts w:ascii="Times New Roman" w:hAnsi="Times New Roman" w:cs="Times New Roman"/>
                <w:sz w:val="24"/>
                <w:szCs w:val="24"/>
              </w:rPr>
              <w:t xml:space="preserve">За 2019 год </w:t>
            </w:r>
            <w:r w:rsidRPr="00204CFB">
              <w:rPr>
                <w:rFonts w:ascii="Times New Roman" w:hAnsi="Times New Roman" w:cs="Times New Roman"/>
                <w:sz w:val="24"/>
                <w:szCs w:val="24"/>
              </w:rPr>
              <w:t>концессионны</w:t>
            </w:r>
            <w:r>
              <w:rPr>
                <w:rFonts w:ascii="Times New Roman" w:hAnsi="Times New Roman" w:cs="Times New Roman"/>
                <w:sz w:val="24"/>
                <w:szCs w:val="24"/>
              </w:rPr>
              <w:t>е</w:t>
            </w:r>
            <w:r w:rsidRPr="00204CFB">
              <w:rPr>
                <w:rFonts w:ascii="Times New Roman" w:hAnsi="Times New Roman" w:cs="Times New Roman"/>
                <w:sz w:val="24"/>
                <w:szCs w:val="24"/>
              </w:rPr>
              <w:t xml:space="preserve"> соглашени</w:t>
            </w:r>
            <w:r>
              <w:rPr>
                <w:rFonts w:ascii="Times New Roman" w:hAnsi="Times New Roman" w:cs="Times New Roman"/>
                <w:sz w:val="24"/>
                <w:szCs w:val="24"/>
              </w:rPr>
              <w:t>я</w:t>
            </w:r>
            <w:r w:rsidRPr="00204CFB">
              <w:rPr>
                <w:rFonts w:ascii="Times New Roman" w:hAnsi="Times New Roman" w:cs="Times New Roman"/>
                <w:sz w:val="24"/>
                <w:szCs w:val="24"/>
              </w:rPr>
              <w:t xml:space="preserve"> в отношении объектов теплоснабжения в</w:t>
            </w:r>
            <w:r>
              <w:rPr>
                <w:rFonts w:ascii="Times New Roman" w:hAnsi="Times New Roman" w:cs="Times New Roman"/>
                <w:sz w:val="24"/>
                <w:szCs w:val="24"/>
              </w:rPr>
              <w:t xml:space="preserve"> муниципальном районе «Княжпогостский» не заключались.</w:t>
            </w:r>
          </w:p>
        </w:tc>
      </w:tr>
      <w:tr w:rsidR="00E15228" w:rsidRPr="001D2AE1" w14:paraId="6380D90D" w14:textId="60150CA2" w:rsidTr="004D2ECE">
        <w:trPr>
          <w:gridAfter w:val="1"/>
          <w:wAfter w:w="36" w:type="dxa"/>
          <w:trHeight w:val="70"/>
        </w:trPr>
        <w:tc>
          <w:tcPr>
            <w:tcW w:w="516" w:type="dxa"/>
          </w:tcPr>
          <w:p w14:paraId="5DAE4F93" w14:textId="38DD112D" w:rsidR="00E15228" w:rsidRPr="001D2AE1" w:rsidRDefault="00E15228" w:rsidP="00DE1C06">
            <w:pPr>
              <w:spacing w:line="240" w:lineRule="auto"/>
              <w:ind w:firstLine="0"/>
              <w:rPr>
                <w:sz w:val="24"/>
                <w:szCs w:val="24"/>
              </w:rPr>
            </w:pPr>
            <w:r>
              <w:rPr>
                <w:sz w:val="24"/>
                <w:szCs w:val="24"/>
              </w:rPr>
              <w:t>10.2</w:t>
            </w:r>
          </w:p>
        </w:tc>
        <w:tc>
          <w:tcPr>
            <w:tcW w:w="3590" w:type="dxa"/>
          </w:tcPr>
          <w:p w14:paraId="032FA1E2" w14:textId="77777777" w:rsidR="00E15228" w:rsidRPr="00204CFB" w:rsidRDefault="00E15228" w:rsidP="00204CFB">
            <w:pPr>
              <w:pStyle w:val="ConsPlusNormal"/>
              <w:jc w:val="both"/>
              <w:rPr>
                <w:rFonts w:ascii="Times New Roman" w:hAnsi="Times New Roman" w:cs="Times New Roman"/>
                <w:sz w:val="24"/>
                <w:szCs w:val="24"/>
              </w:rPr>
            </w:pPr>
            <w:r w:rsidRPr="00204CFB">
              <w:rPr>
                <w:rFonts w:ascii="Times New Roman" w:hAnsi="Times New Roman" w:cs="Times New Roman"/>
                <w:sz w:val="24"/>
                <w:szCs w:val="24"/>
                <w:lang w:eastAsia="en-US"/>
              </w:rPr>
              <w:t xml:space="preserve">Оформление правоустанавливающих документов на объекты теплоснабжения, постановка их на кадастровый учет в целях дальнейшей передачи в управление организациям частной формы собственности </w:t>
            </w:r>
            <w:r w:rsidRPr="00204CFB">
              <w:rPr>
                <w:rFonts w:ascii="Times New Roman" w:hAnsi="Times New Roman" w:cs="Times New Roman"/>
                <w:sz w:val="24"/>
                <w:szCs w:val="24"/>
                <w:lang w:eastAsia="en-US"/>
              </w:rPr>
              <w:lastRenderedPageBreak/>
              <w:t>на основе заключения концессионных соглашений</w:t>
            </w:r>
          </w:p>
        </w:tc>
        <w:tc>
          <w:tcPr>
            <w:tcW w:w="992" w:type="dxa"/>
          </w:tcPr>
          <w:p w14:paraId="556208A8" w14:textId="77777777" w:rsidR="00E15228" w:rsidRPr="001D2AE1" w:rsidRDefault="00E15228" w:rsidP="00DE1C06">
            <w:pPr>
              <w:spacing w:line="240" w:lineRule="auto"/>
              <w:ind w:firstLine="0"/>
              <w:rPr>
                <w:sz w:val="24"/>
                <w:szCs w:val="24"/>
              </w:rPr>
            </w:pPr>
          </w:p>
        </w:tc>
        <w:tc>
          <w:tcPr>
            <w:tcW w:w="993" w:type="dxa"/>
            <w:vMerge/>
          </w:tcPr>
          <w:p w14:paraId="2CF2FFA8" w14:textId="77777777" w:rsidR="00E15228" w:rsidRPr="001D2AE1" w:rsidRDefault="00E15228" w:rsidP="00514DCE">
            <w:pPr>
              <w:autoSpaceDE w:val="0"/>
              <w:autoSpaceDN w:val="0"/>
              <w:adjustRightInd w:val="0"/>
              <w:spacing w:line="240" w:lineRule="auto"/>
              <w:ind w:firstLine="0"/>
              <w:jc w:val="left"/>
              <w:rPr>
                <w:rFonts w:eastAsiaTheme="minorHAnsi"/>
                <w:bCs/>
                <w:sz w:val="24"/>
                <w:szCs w:val="24"/>
                <w:lang w:eastAsia="en-US"/>
              </w:rPr>
            </w:pPr>
          </w:p>
        </w:tc>
        <w:tc>
          <w:tcPr>
            <w:tcW w:w="1323" w:type="dxa"/>
            <w:gridSpan w:val="2"/>
            <w:vMerge/>
          </w:tcPr>
          <w:p w14:paraId="0146ACB9" w14:textId="77777777" w:rsidR="00E15228" w:rsidRPr="001D2AE1" w:rsidRDefault="00E15228" w:rsidP="00DE1C06">
            <w:pPr>
              <w:spacing w:line="240" w:lineRule="auto"/>
              <w:ind w:firstLine="0"/>
              <w:rPr>
                <w:sz w:val="24"/>
                <w:szCs w:val="24"/>
              </w:rPr>
            </w:pPr>
          </w:p>
        </w:tc>
        <w:tc>
          <w:tcPr>
            <w:tcW w:w="851" w:type="dxa"/>
            <w:vMerge/>
          </w:tcPr>
          <w:p w14:paraId="0F5CDCC6" w14:textId="77777777" w:rsidR="00E15228" w:rsidRPr="001D2AE1" w:rsidRDefault="00E15228" w:rsidP="00DE1C06">
            <w:pPr>
              <w:spacing w:line="240" w:lineRule="auto"/>
              <w:ind w:firstLine="0"/>
              <w:rPr>
                <w:sz w:val="24"/>
                <w:szCs w:val="24"/>
              </w:rPr>
            </w:pPr>
          </w:p>
        </w:tc>
        <w:tc>
          <w:tcPr>
            <w:tcW w:w="850" w:type="dxa"/>
            <w:gridSpan w:val="2"/>
            <w:vMerge/>
          </w:tcPr>
          <w:p w14:paraId="788E47CF" w14:textId="77777777" w:rsidR="00E15228" w:rsidRPr="001D2AE1" w:rsidRDefault="00E15228" w:rsidP="00DE1C06">
            <w:pPr>
              <w:spacing w:line="240" w:lineRule="auto"/>
              <w:ind w:firstLine="0"/>
              <w:rPr>
                <w:sz w:val="24"/>
                <w:szCs w:val="24"/>
              </w:rPr>
            </w:pPr>
          </w:p>
        </w:tc>
        <w:tc>
          <w:tcPr>
            <w:tcW w:w="851" w:type="dxa"/>
            <w:gridSpan w:val="2"/>
            <w:vMerge/>
          </w:tcPr>
          <w:p w14:paraId="0565B82B" w14:textId="77777777" w:rsidR="00E15228" w:rsidRPr="001D2AE1" w:rsidRDefault="00E15228" w:rsidP="00DE1C06">
            <w:pPr>
              <w:spacing w:line="240" w:lineRule="auto"/>
              <w:ind w:firstLine="0"/>
              <w:rPr>
                <w:sz w:val="24"/>
                <w:szCs w:val="24"/>
              </w:rPr>
            </w:pPr>
          </w:p>
        </w:tc>
        <w:tc>
          <w:tcPr>
            <w:tcW w:w="1984" w:type="dxa"/>
            <w:gridSpan w:val="3"/>
            <w:vMerge/>
          </w:tcPr>
          <w:p w14:paraId="2A56EAF7" w14:textId="77777777" w:rsidR="00E15228" w:rsidRPr="001D2AE1" w:rsidRDefault="00E15228" w:rsidP="002217B1">
            <w:pPr>
              <w:pStyle w:val="ConsPlusNormal"/>
              <w:rPr>
                <w:rFonts w:ascii="Times New Roman" w:hAnsi="Times New Roman" w:cs="Times New Roman"/>
                <w:sz w:val="24"/>
                <w:szCs w:val="24"/>
              </w:rPr>
            </w:pPr>
          </w:p>
        </w:tc>
        <w:tc>
          <w:tcPr>
            <w:tcW w:w="2657" w:type="dxa"/>
            <w:gridSpan w:val="2"/>
          </w:tcPr>
          <w:p w14:paraId="22929E43" w14:textId="77777777" w:rsidR="00E15228" w:rsidRPr="001D2AE1" w:rsidRDefault="00E15228" w:rsidP="002217B1">
            <w:pPr>
              <w:pStyle w:val="ConsPlusNormal"/>
              <w:rPr>
                <w:rFonts w:ascii="Times New Roman" w:hAnsi="Times New Roman" w:cs="Times New Roman"/>
                <w:sz w:val="24"/>
                <w:szCs w:val="24"/>
              </w:rPr>
            </w:pPr>
          </w:p>
        </w:tc>
      </w:tr>
      <w:tr w:rsidR="00E15228" w:rsidRPr="001D2AE1" w14:paraId="4AF3542F" w14:textId="6DCE2A08" w:rsidTr="004D2ECE">
        <w:trPr>
          <w:gridAfter w:val="1"/>
          <w:wAfter w:w="36" w:type="dxa"/>
          <w:trHeight w:val="70"/>
        </w:trPr>
        <w:tc>
          <w:tcPr>
            <w:tcW w:w="516" w:type="dxa"/>
          </w:tcPr>
          <w:p w14:paraId="6113A0F6" w14:textId="13E8BF0C" w:rsidR="00E15228" w:rsidRPr="001D2AE1" w:rsidRDefault="00E15228" w:rsidP="00DE1C06">
            <w:pPr>
              <w:spacing w:line="240" w:lineRule="auto"/>
              <w:ind w:firstLine="0"/>
              <w:rPr>
                <w:sz w:val="24"/>
                <w:szCs w:val="24"/>
              </w:rPr>
            </w:pPr>
            <w:r>
              <w:rPr>
                <w:sz w:val="24"/>
                <w:szCs w:val="24"/>
              </w:rPr>
              <w:t>10.3</w:t>
            </w:r>
          </w:p>
        </w:tc>
        <w:tc>
          <w:tcPr>
            <w:tcW w:w="3590" w:type="dxa"/>
          </w:tcPr>
          <w:p w14:paraId="4912E405" w14:textId="77777777" w:rsidR="00E15228" w:rsidRPr="00204CFB" w:rsidRDefault="00E15228" w:rsidP="00204CFB">
            <w:pPr>
              <w:pStyle w:val="ConsPlusNormal"/>
              <w:jc w:val="both"/>
              <w:rPr>
                <w:rFonts w:ascii="Times New Roman" w:hAnsi="Times New Roman" w:cs="Times New Roman"/>
                <w:sz w:val="24"/>
                <w:szCs w:val="24"/>
                <w:lang w:eastAsia="en-US"/>
              </w:rPr>
            </w:pPr>
            <w:r w:rsidRPr="00204CFB">
              <w:rPr>
                <w:rFonts w:ascii="Times New Roman" w:hAnsi="Times New Roman" w:cs="Times New Roman"/>
                <w:sz w:val="24"/>
                <w:szCs w:val="24"/>
                <w:lang w:eastAsia="en-US"/>
              </w:rPr>
              <w:t>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w:t>
            </w:r>
          </w:p>
        </w:tc>
        <w:tc>
          <w:tcPr>
            <w:tcW w:w="992" w:type="dxa"/>
          </w:tcPr>
          <w:p w14:paraId="74C267CF"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611561CA" w14:textId="77777777" w:rsidR="00E15228" w:rsidRPr="001D2AE1" w:rsidRDefault="00E15228" w:rsidP="00DE1C06">
            <w:pPr>
              <w:spacing w:line="240" w:lineRule="auto"/>
              <w:ind w:firstLine="0"/>
              <w:rPr>
                <w:sz w:val="24"/>
                <w:szCs w:val="24"/>
              </w:rPr>
            </w:pPr>
          </w:p>
        </w:tc>
        <w:tc>
          <w:tcPr>
            <w:tcW w:w="1323" w:type="dxa"/>
            <w:gridSpan w:val="2"/>
            <w:vMerge/>
          </w:tcPr>
          <w:p w14:paraId="0C556A50" w14:textId="77777777" w:rsidR="00E15228" w:rsidRPr="001D2AE1" w:rsidRDefault="00E15228" w:rsidP="00DE1C06">
            <w:pPr>
              <w:spacing w:line="240" w:lineRule="auto"/>
              <w:ind w:firstLine="0"/>
              <w:rPr>
                <w:sz w:val="24"/>
                <w:szCs w:val="24"/>
              </w:rPr>
            </w:pPr>
          </w:p>
        </w:tc>
        <w:tc>
          <w:tcPr>
            <w:tcW w:w="851" w:type="dxa"/>
            <w:vMerge/>
          </w:tcPr>
          <w:p w14:paraId="43DC3011" w14:textId="77777777" w:rsidR="00E15228" w:rsidRPr="001D2AE1" w:rsidRDefault="00E15228" w:rsidP="00DE1C06">
            <w:pPr>
              <w:spacing w:line="240" w:lineRule="auto"/>
              <w:ind w:firstLine="0"/>
              <w:rPr>
                <w:sz w:val="24"/>
                <w:szCs w:val="24"/>
              </w:rPr>
            </w:pPr>
          </w:p>
        </w:tc>
        <w:tc>
          <w:tcPr>
            <w:tcW w:w="850" w:type="dxa"/>
            <w:gridSpan w:val="2"/>
            <w:vMerge/>
          </w:tcPr>
          <w:p w14:paraId="712CCE12" w14:textId="77777777" w:rsidR="00E15228" w:rsidRPr="001D2AE1" w:rsidRDefault="00E15228" w:rsidP="00DE1C06">
            <w:pPr>
              <w:spacing w:line="240" w:lineRule="auto"/>
              <w:ind w:firstLine="0"/>
              <w:rPr>
                <w:sz w:val="24"/>
                <w:szCs w:val="24"/>
              </w:rPr>
            </w:pPr>
          </w:p>
        </w:tc>
        <w:tc>
          <w:tcPr>
            <w:tcW w:w="851" w:type="dxa"/>
            <w:gridSpan w:val="2"/>
            <w:vMerge/>
          </w:tcPr>
          <w:p w14:paraId="5EEA76D5" w14:textId="77777777" w:rsidR="00E15228" w:rsidRPr="001D2AE1" w:rsidRDefault="00E15228" w:rsidP="00DE1C06">
            <w:pPr>
              <w:spacing w:line="240" w:lineRule="auto"/>
              <w:ind w:firstLine="0"/>
              <w:rPr>
                <w:sz w:val="24"/>
                <w:szCs w:val="24"/>
              </w:rPr>
            </w:pPr>
          </w:p>
        </w:tc>
        <w:tc>
          <w:tcPr>
            <w:tcW w:w="1984" w:type="dxa"/>
            <w:gridSpan w:val="3"/>
            <w:vMerge/>
          </w:tcPr>
          <w:p w14:paraId="63DDB19A" w14:textId="77777777" w:rsidR="00E15228" w:rsidRPr="001D2AE1" w:rsidRDefault="00E15228" w:rsidP="00DE1C06">
            <w:pPr>
              <w:spacing w:line="240" w:lineRule="auto"/>
              <w:ind w:firstLine="0"/>
              <w:rPr>
                <w:sz w:val="24"/>
                <w:szCs w:val="24"/>
              </w:rPr>
            </w:pPr>
          </w:p>
        </w:tc>
        <w:tc>
          <w:tcPr>
            <w:tcW w:w="2657" w:type="dxa"/>
            <w:gridSpan w:val="2"/>
          </w:tcPr>
          <w:p w14:paraId="192F6FDE" w14:textId="77777777" w:rsidR="00E15228" w:rsidRPr="001D2AE1" w:rsidRDefault="00E15228" w:rsidP="00DE1C06">
            <w:pPr>
              <w:spacing w:line="240" w:lineRule="auto"/>
              <w:ind w:firstLine="0"/>
              <w:rPr>
                <w:sz w:val="24"/>
                <w:szCs w:val="24"/>
              </w:rPr>
            </w:pPr>
          </w:p>
        </w:tc>
      </w:tr>
      <w:tr w:rsidR="00957CC7" w:rsidRPr="001D2AE1" w14:paraId="10939E44" w14:textId="4BE34DF9" w:rsidTr="004D2ECE">
        <w:trPr>
          <w:gridAfter w:val="1"/>
          <w:wAfter w:w="36" w:type="dxa"/>
          <w:trHeight w:val="428"/>
        </w:trPr>
        <w:tc>
          <w:tcPr>
            <w:tcW w:w="516" w:type="dxa"/>
            <w:vAlign w:val="center"/>
          </w:tcPr>
          <w:p w14:paraId="73F176D9" w14:textId="77777777" w:rsidR="00957CC7" w:rsidRPr="00745F38" w:rsidRDefault="00957CC7" w:rsidP="00485EEF">
            <w:pPr>
              <w:spacing w:line="240" w:lineRule="auto"/>
              <w:ind w:firstLine="0"/>
              <w:jc w:val="left"/>
              <w:rPr>
                <w:b/>
                <w:sz w:val="24"/>
                <w:szCs w:val="24"/>
              </w:rPr>
            </w:pPr>
            <w:r w:rsidRPr="00745F38">
              <w:rPr>
                <w:b/>
                <w:sz w:val="24"/>
                <w:szCs w:val="24"/>
              </w:rPr>
              <w:t>11.</w:t>
            </w:r>
          </w:p>
        </w:tc>
        <w:tc>
          <w:tcPr>
            <w:tcW w:w="14091" w:type="dxa"/>
            <w:gridSpan w:val="15"/>
            <w:vAlign w:val="center"/>
          </w:tcPr>
          <w:p w14:paraId="6A331761" w14:textId="03E5AD79" w:rsidR="00957CC7" w:rsidRPr="00745F38" w:rsidRDefault="00957CC7" w:rsidP="00485EEF">
            <w:pPr>
              <w:spacing w:line="240" w:lineRule="auto"/>
              <w:ind w:firstLine="0"/>
              <w:jc w:val="left"/>
              <w:rPr>
                <w:b/>
                <w:sz w:val="24"/>
                <w:szCs w:val="24"/>
              </w:rPr>
            </w:pPr>
            <w:r w:rsidRPr="00745F38">
              <w:rPr>
                <w:b/>
                <w:sz w:val="24"/>
                <w:szCs w:val="24"/>
              </w:rPr>
              <w:t>Рынок дорожной деятельности (за исключением проектирования)</w:t>
            </w:r>
          </w:p>
        </w:tc>
      </w:tr>
      <w:tr w:rsidR="00957CC7" w:rsidRPr="001D2AE1" w14:paraId="1D7C1BF5" w14:textId="4514E0D8" w:rsidTr="004D2ECE">
        <w:trPr>
          <w:gridAfter w:val="1"/>
          <w:wAfter w:w="36" w:type="dxa"/>
          <w:trHeight w:val="70"/>
        </w:trPr>
        <w:tc>
          <w:tcPr>
            <w:tcW w:w="14607" w:type="dxa"/>
            <w:gridSpan w:val="16"/>
          </w:tcPr>
          <w:p w14:paraId="579BE7FA" w14:textId="77777777" w:rsidR="00957CC7" w:rsidRPr="001D2AE1" w:rsidRDefault="00957CC7" w:rsidP="008B2E3C">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На сегодняшний день на территории Республики Коми в сфере дорожного хозяйства осуществляют деятельность 13 предприятий частной формы собственности, численность работающих в которых составляет порядка 2,0 тыс. человек. В текущем финансовом году объем участия этих организаций в сфере дорожного строительства в соответствии с заключенными контрактами составляет 100%. </w:t>
            </w:r>
          </w:p>
          <w:p w14:paraId="131F42B5" w14:textId="77777777" w:rsidR="00957CC7" w:rsidRPr="001D2AE1" w:rsidRDefault="00957CC7" w:rsidP="008B2E3C">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Развитие дорожного хозяйства</w:t>
            </w:r>
            <w:r>
              <w:rPr>
                <w:rFonts w:ascii="Times New Roman" w:hAnsi="Times New Roman" w:cs="Times New Roman"/>
                <w:sz w:val="24"/>
                <w:szCs w:val="24"/>
              </w:rPr>
              <w:t>, предусматривающее в том числе развитие</w:t>
            </w:r>
            <w:r w:rsidRPr="001D2AE1">
              <w:rPr>
                <w:rFonts w:ascii="Times New Roman" w:hAnsi="Times New Roman" w:cs="Times New Roman"/>
                <w:sz w:val="24"/>
                <w:szCs w:val="24"/>
              </w:rPr>
              <w:t xml:space="preserve"> сети автомобильных дорог общего пользования в Республике Коми, обеспечени</w:t>
            </w:r>
            <w:r>
              <w:rPr>
                <w:rFonts w:ascii="Times New Roman" w:hAnsi="Times New Roman" w:cs="Times New Roman"/>
                <w:sz w:val="24"/>
                <w:szCs w:val="24"/>
              </w:rPr>
              <w:t>е</w:t>
            </w:r>
            <w:r w:rsidRPr="001D2AE1">
              <w:rPr>
                <w:rFonts w:ascii="Times New Roman" w:hAnsi="Times New Roman" w:cs="Times New Roman"/>
                <w:sz w:val="24"/>
                <w:szCs w:val="24"/>
              </w:rPr>
              <w:t xml:space="preserve"> ее устойчивого функционирования, повышения эффективности управления и безопасности дорожного движения</w:t>
            </w:r>
            <w:r>
              <w:rPr>
                <w:rFonts w:ascii="Times New Roman" w:hAnsi="Times New Roman" w:cs="Times New Roman"/>
                <w:sz w:val="24"/>
                <w:szCs w:val="24"/>
              </w:rPr>
              <w:t>,</w:t>
            </w:r>
            <w:r w:rsidRPr="001D2AE1">
              <w:rPr>
                <w:rFonts w:ascii="Times New Roman" w:hAnsi="Times New Roman" w:cs="Times New Roman"/>
                <w:sz w:val="24"/>
                <w:szCs w:val="24"/>
              </w:rPr>
              <w:t xml:space="preserve"> является одним из приоритетных направлений </w:t>
            </w:r>
            <w:r>
              <w:rPr>
                <w:rFonts w:ascii="Times New Roman" w:hAnsi="Times New Roman" w:cs="Times New Roman"/>
                <w:sz w:val="24"/>
                <w:szCs w:val="24"/>
              </w:rPr>
              <w:t xml:space="preserve">совершенствования </w:t>
            </w:r>
            <w:r w:rsidRPr="001D2AE1">
              <w:rPr>
                <w:rFonts w:ascii="Times New Roman" w:hAnsi="Times New Roman" w:cs="Times New Roman"/>
                <w:sz w:val="24"/>
                <w:szCs w:val="24"/>
              </w:rPr>
              <w:t>инфраструктурно</w:t>
            </w:r>
            <w:r>
              <w:rPr>
                <w:rFonts w:ascii="Times New Roman" w:hAnsi="Times New Roman" w:cs="Times New Roman"/>
                <w:sz w:val="24"/>
                <w:szCs w:val="24"/>
              </w:rPr>
              <w:t>й</w:t>
            </w:r>
            <w:r w:rsidRPr="001D2AE1">
              <w:rPr>
                <w:rFonts w:ascii="Times New Roman" w:hAnsi="Times New Roman" w:cs="Times New Roman"/>
                <w:sz w:val="24"/>
                <w:szCs w:val="24"/>
              </w:rPr>
              <w:t xml:space="preserve"> </w:t>
            </w:r>
            <w:r>
              <w:rPr>
                <w:rFonts w:ascii="Times New Roman" w:hAnsi="Times New Roman" w:cs="Times New Roman"/>
                <w:sz w:val="24"/>
                <w:szCs w:val="24"/>
              </w:rPr>
              <w:t>обеспеченности</w:t>
            </w:r>
            <w:r w:rsidRPr="001D2AE1">
              <w:rPr>
                <w:rFonts w:ascii="Times New Roman" w:hAnsi="Times New Roman" w:cs="Times New Roman"/>
                <w:sz w:val="24"/>
                <w:szCs w:val="24"/>
              </w:rPr>
              <w:t xml:space="preserve"> республики, закрепленных Стратегией социально-экономического развития Республики Коми на период до 2035 года.</w:t>
            </w:r>
          </w:p>
          <w:p w14:paraId="314EC7E9" w14:textId="77777777" w:rsidR="00957CC7" w:rsidRPr="001D2AE1" w:rsidRDefault="00957CC7" w:rsidP="00114291">
            <w:pPr>
              <w:pStyle w:val="ConsPlusNormal"/>
              <w:jc w:val="both"/>
              <w:rPr>
                <w:rFonts w:ascii="Times New Roman" w:hAnsi="Times New Roman" w:cs="Times New Roman"/>
                <w:sz w:val="24"/>
                <w:szCs w:val="24"/>
              </w:rPr>
            </w:pPr>
            <w:r>
              <w:rPr>
                <w:rFonts w:ascii="Times New Roman" w:hAnsi="Times New Roman" w:cs="Times New Roman"/>
                <w:sz w:val="24"/>
                <w:szCs w:val="24"/>
              </w:rPr>
              <w:t>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w:t>
            </w:r>
            <w:r w:rsidRPr="001D2AE1">
              <w:rPr>
                <w:rFonts w:ascii="Times New Roman" w:hAnsi="Times New Roman" w:cs="Times New Roman"/>
                <w:sz w:val="24"/>
                <w:szCs w:val="24"/>
              </w:rPr>
              <w:t xml:space="preserve"> </w:t>
            </w:r>
            <w:r>
              <w:rPr>
                <w:rFonts w:ascii="Times New Roman" w:hAnsi="Times New Roman" w:cs="Times New Roman"/>
                <w:sz w:val="24"/>
                <w:szCs w:val="24"/>
              </w:rPr>
              <w:t xml:space="preserve">для регионов определена </w:t>
            </w:r>
            <w:r w:rsidRPr="001D2AE1">
              <w:rPr>
                <w:rFonts w:ascii="Times New Roman" w:hAnsi="Times New Roman" w:cs="Times New Roman"/>
                <w:sz w:val="24"/>
                <w:szCs w:val="24"/>
              </w:rPr>
              <w:t xml:space="preserve">необходимость достижения </w:t>
            </w:r>
            <w:r>
              <w:rPr>
                <w:rFonts w:ascii="Times New Roman" w:hAnsi="Times New Roman" w:cs="Times New Roman"/>
                <w:sz w:val="24"/>
                <w:szCs w:val="24"/>
              </w:rPr>
              <w:t>на рынке</w:t>
            </w:r>
            <w:r w:rsidRPr="001D2AE1">
              <w:rPr>
                <w:rFonts w:ascii="Times New Roman" w:hAnsi="Times New Roman" w:cs="Times New Roman"/>
                <w:sz w:val="24"/>
                <w:szCs w:val="24"/>
              </w:rPr>
              <w:t xml:space="preserve"> дорожного строительства ключевого показателя (отражающего минимальную долю присутствия организаций частной формы собственности) </w:t>
            </w:r>
            <w:r>
              <w:rPr>
                <w:rFonts w:ascii="Times New Roman" w:hAnsi="Times New Roman" w:cs="Times New Roman"/>
                <w:sz w:val="24"/>
                <w:szCs w:val="24"/>
              </w:rPr>
              <w:t>на</w:t>
            </w:r>
            <w:r w:rsidRPr="001D2AE1">
              <w:rPr>
                <w:rFonts w:ascii="Times New Roman" w:hAnsi="Times New Roman" w:cs="Times New Roman"/>
                <w:sz w:val="24"/>
                <w:szCs w:val="24"/>
              </w:rPr>
              <w:t xml:space="preserve"> уровн</w:t>
            </w:r>
            <w:r>
              <w:rPr>
                <w:rFonts w:ascii="Times New Roman" w:hAnsi="Times New Roman" w:cs="Times New Roman"/>
                <w:sz w:val="24"/>
                <w:szCs w:val="24"/>
              </w:rPr>
              <w:t>е</w:t>
            </w:r>
            <w:r w:rsidRPr="001D2AE1">
              <w:rPr>
                <w:rFonts w:ascii="Times New Roman" w:hAnsi="Times New Roman" w:cs="Times New Roman"/>
                <w:sz w:val="24"/>
                <w:szCs w:val="24"/>
              </w:rPr>
              <w:t xml:space="preserve"> 80% к 1 января 2022 года.  </w:t>
            </w:r>
          </w:p>
          <w:p w14:paraId="36580B4A" w14:textId="77777777" w:rsidR="00957CC7" w:rsidRPr="001D2AE1" w:rsidRDefault="00957CC7" w:rsidP="008B2E3C">
            <w:pPr>
              <w:spacing w:line="240" w:lineRule="auto"/>
              <w:ind w:firstLine="0"/>
              <w:rPr>
                <w:sz w:val="24"/>
                <w:szCs w:val="24"/>
              </w:rPr>
            </w:pPr>
            <w:r w:rsidRPr="001D2AE1">
              <w:rPr>
                <w:sz w:val="24"/>
                <w:szCs w:val="24"/>
              </w:rPr>
              <w:t xml:space="preserve">Ввиду </w:t>
            </w:r>
            <w:r>
              <w:rPr>
                <w:sz w:val="24"/>
                <w:szCs w:val="24"/>
              </w:rPr>
              <w:t xml:space="preserve">стратегической </w:t>
            </w:r>
            <w:r w:rsidRPr="001D2AE1">
              <w:rPr>
                <w:sz w:val="24"/>
                <w:szCs w:val="24"/>
              </w:rPr>
              <w:t>значимости рынка</w:t>
            </w:r>
            <w:r>
              <w:rPr>
                <w:sz w:val="24"/>
                <w:szCs w:val="24"/>
              </w:rPr>
              <w:t>, в т.ч.</w:t>
            </w:r>
            <w:r w:rsidRPr="001D2AE1">
              <w:rPr>
                <w:sz w:val="24"/>
                <w:szCs w:val="24"/>
              </w:rPr>
              <w:t xml:space="preserve"> с позиции ведения хозяйственной деятельности, а также формирования благоприятных условий жизни населения, несмотря на превышение установленных на федеральном уровне параметров, принято решение о разработке дополнительных мер по сохранению доли «негосударственного сектора» </w:t>
            </w:r>
            <w:r>
              <w:rPr>
                <w:sz w:val="24"/>
                <w:szCs w:val="24"/>
              </w:rPr>
              <w:t xml:space="preserve">и совершенствования конкурентной среды </w:t>
            </w:r>
            <w:r w:rsidRPr="001D2AE1">
              <w:rPr>
                <w:sz w:val="24"/>
                <w:szCs w:val="24"/>
              </w:rPr>
              <w:t>на указанном товарном рынке.</w:t>
            </w:r>
          </w:p>
          <w:p w14:paraId="6AB5E0F5" w14:textId="77777777" w:rsidR="00957CC7" w:rsidRPr="001D2AE1" w:rsidRDefault="00957CC7" w:rsidP="008B2E3C">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Ожидаемые результаты:</w:t>
            </w:r>
          </w:p>
          <w:p w14:paraId="5E84175B" w14:textId="77777777" w:rsidR="00957CC7" w:rsidRPr="001D2AE1" w:rsidRDefault="00957CC7" w:rsidP="008B2E3C">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 </w:t>
            </w:r>
            <w:r>
              <w:rPr>
                <w:rFonts w:ascii="Times New Roman" w:hAnsi="Times New Roman" w:cs="Times New Roman"/>
                <w:sz w:val="24"/>
                <w:szCs w:val="24"/>
              </w:rPr>
              <w:t xml:space="preserve">обеспечен </w:t>
            </w:r>
            <w:r w:rsidRPr="001D2AE1">
              <w:rPr>
                <w:rFonts w:ascii="Times New Roman" w:hAnsi="Times New Roman" w:cs="Times New Roman"/>
                <w:sz w:val="24"/>
                <w:szCs w:val="24"/>
              </w:rPr>
              <w:t>стабильный рост удовлетворенности потребителей доступностью объектов транспортной инфраструктуры;</w:t>
            </w:r>
          </w:p>
          <w:p w14:paraId="4D029AEE" w14:textId="0C80DDAC" w:rsidR="00957CC7" w:rsidRPr="001D2AE1" w:rsidRDefault="00957CC7" w:rsidP="008B2E3C">
            <w:pPr>
              <w:pStyle w:val="ConsPlusNormal"/>
              <w:jc w:val="both"/>
              <w:rPr>
                <w:rFonts w:ascii="Times New Roman" w:hAnsi="Times New Roman" w:cs="Times New Roman"/>
                <w:sz w:val="24"/>
                <w:szCs w:val="24"/>
              </w:rPr>
            </w:pPr>
            <w:r>
              <w:rPr>
                <w:sz w:val="24"/>
                <w:szCs w:val="24"/>
              </w:rPr>
              <w:t>–</w:t>
            </w:r>
            <w:r w:rsidRPr="001D2AE1">
              <w:rPr>
                <w:sz w:val="24"/>
                <w:szCs w:val="24"/>
              </w:rPr>
              <w:t xml:space="preserve"> создан</w:t>
            </w:r>
            <w:r>
              <w:rPr>
                <w:sz w:val="24"/>
                <w:szCs w:val="24"/>
              </w:rPr>
              <w:t>ы</w:t>
            </w:r>
            <w:r w:rsidRPr="001D2AE1">
              <w:rPr>
                <w:sz w:val="24"/>
                <w:szCs w:val="24"/>
              </w:rPr>
              <w:t xml:space="preserve"> приоритетны</w:t>
            </w:r>
            <w:r>
              <w:rPr>
                <w:sz w:val="24"/>
                <w:szCs w:val="24"/>
              </w:rPr>
              <w:t>е</w:t>
            </w:r>
            <w:r w:rsidRPr="001D2AE1">
              <w:rPr>
                <w:sz w:val="24"/>
                <w:szCs w:val="24"/>
              </w:rPr>
              <w:t xml:space="preserve"> услови</w:t>
            </w:r>
            <w:r>
              <w:rPr>
                <w:sz w:val="24"/>
                <w:szCs w:val="24"/>
              </w:rPr>
              <w:t>я</w:t>
            </w:r>
            <w:r w:rsidRPr="001D2AE1">
              <w:rPr>
                <w:sz w:val="24"/>
                <w:szCs w:val="24"/>
              </w:rPr>
              <w:t xml:space="preserve"> для обеспечения безопасности жизни и здоровья участников дорожного движения за счет повышения качества работ и снижения цен.</w:t>
            </w:r>
          </w:p>
        </w:tc>
      </w:tr>
      <w:tr w:rsidR="00E15228" w:rsidRPr="001D2AE1" w14:paraId="082BA965" w14:textId="77FE7BD7" w:rsidTr="004D2ECE">
        <w:trPr>
          <w:gridAfter w:val="1"/>
          <w:wAfter w:w="36" w:type="dxa"/>
          <w:trHeight w:val="2484"/>
        </w:trPr>
        <w:tc>
          <w:tcPr>
            <w:tcW w:w="516" w:type="dxa"/>
          </w:tcPr>
          <w:p w14:paraId="3D495042" w14:textId="62F5F5B7" w:rsidR="00E15228" w:rsidRPr="001D2AE1" w:rsidRDefault="00E15228" w:rsidP="00DE1C06">
            <w:pPr>
              <w:spacing w:line="240" w:lineRule="auto"/>
              <w:ind w:firstLine="0"/>
              <w:rPr>
                <w:sz w:val="24"/>
                <w:szCs w:val="24"/>
              </w:rPr>
            </w:pPr>
            <w:r>
              <w:rPr>
                <w:sz w:val="24"/>
                <w:szCs w:val="24"/>
              </w:rPr>
              <w:lastRenderedPageBreak/>
              <w:t>11.1</w:t>
            </w:r>
          </w:p>
        </w:tc>
        <w:tc>
          <w:tcPr>
            <w:tcW w:w="3590" w:type="dxa"/>
          </w:tcPr>
          <w:p w14:paraId="4098CE0A" w14:textId="0E52E8C7" w:rsidR="00E15228" w:rsidRPr="001D2AE1" w:rsidRDefault="00E15228" w:rsidP="00AD542C">
            <w:pPr>
              <w:pStyle w:val="ConsPlusNormal"/>
              <w:jc w:val="both"/>
              <w:rPr>
                <w:rFonts w:ascii="Times New Roman" w:hAnsi="Times New Roman" w:cs="Times New Roman"/>
                <w:sz w:val="24"/>
                <w:szCs w:val="24"/>
                <w:highlight w:val="yellow"/>
              </w:rPr>
            </w:pPr>
            <w:r w:rsidRPr="001D2AE1">
              <w:rPr>
                <w:rFonts w:ascii="Times New Roman" w:hAnsi="Times New Roman" w:cs="Times New Roman"/>
                <w:sz w:val="24"/>
                <w:szCs w:val="24"/>
              </w:rPr>
              <w:t>Создание условий для</w:t>
            </w:r>
            <w:r>
              <w:rPr>
                <w:rFonts w:ascii="Times New Roman" w:hAnsi="Times New Roman" w:cs="Times New Roman"/>
                <w:sz w:val="24"/>
                <w:szCs w:val="24"/>
              </w:rPr>
              <w:t xml:space="preserve"> </w:t>
            </w:r>
            <w:r w:rsidRPr="001D2AE1">
              <w:rPr>
                <w:rFonts w:ascii="Times New Roman" w:hAnsi="Times New Roman" w:cs="Times New Roman"/>
                <w:sz w:val="24"/>
                <w:szCs w:val="24"/>
              </w:rPr>
              <w:t>обеспечения ценовой и</w:t>
            </w:r>
            <w:r>
              <w:rPr>
                <w:rFonts w:ascii="Times New Roman" w:hAnsi="Times New Roman" w:cs="Times New Roman"/>
                <w:sz w:val="24"/>
                <w:szCs w:val="24"/>
              </w:rPr>
              <w:t xml:space="preserve"> </w:t>
            </w:r>
            <w:r w:rsidRPr="001D2AE1">
              <w:rPr>
                <w:rFonts w:ascii="Times New Roman" w:hAnsi="Times New Roman" w:cs="Times New Roman"/>
                <w:sz w:val="24"/>
                <w:szCs w:val="24"/>
              </w:rPr>
              <w:t>неценовой конкуренции</w:t>
            </w:r>
            <w:r>
              <w:rPr>
                <w:rFonts w:ascii="Times New Roman" w:hAnsi="Times New Roman" w:cs="Times New Roman"/>
                <w:sz w:val="24"/>
                <w:szCs w:val="24"/>
              </w:rPr>
              <w:t xml:space="preserve"> </w:t>
            </w:r>
            <w:r w:rsidRPr="001D2AE1">
              <w:rPr>
                <w:rFonts w:ascii="Times New Roman" w:hAnsi="Times New Roman" w:cs="Times New Roman"/>
                <w:sz w:val="24"/>
                <w:szCs w:val="24"/>
              </w:rPr>
              <w:t>между участниками рынка</w:t>
            </w:r>
            <w:r>
              <w:rPr>
                <w:rFonts w:ascii="Times New Roman" w:hAnsi="Times New Roman" w:cs="Times New Roman"/>
                <w:sz w:val="24"/>
                <w:szCs w:val="24"/>
              </w:rPr>
              <w:t xml:space="preserve"> </w:t>
            </w:r>
            <w:r w:rsidRPr="001D2AE1">
              <w:rPr>
                <w:rFonts w:ascii="Times New Roman" w:hAnsi="Times New Roman" w:cs="Times New Roman"/>
                <w:sz w:val="24"/>
                <w:szCs w:val="24"/>
              </w:rPr>
              <w:t>стройиндустрии и</w:t>
            </w:r>
            <w:r>
              <w:rPr>
                <w:rFonts w:ascii="Times New Roman" w:hAnsi="Times New Roman" w:cs="Times New Roman"/>
                <w:sz w:val="24"/>
                <w:szCs w:val="24"/>
              </w:rPr>
              <w:t xml:space="preserve"> </w:t>
            </w:r>
            <w:r w:rsidRPr="001D2AE1">
              <w:rPr>
                <w:rFonts w:ascii="Times New Roman" w:hAnsi="Times New Roman" w:cs="Times New Roman"/>
                <w:sz w:val="24"/>
                <w:szCs w:val="24"/>
              </w:rPr>
              <w:t>определение поставщиков</w:t>
            </w:r>
            <w:r>
              <w:rPr>
                <w:rFonts w:ascii="Times New Roman" w:hAnsi="Times New Roman" w:cs="Times New Roman"/>
                <w:sz w:val="24"/>
                <w:szCs w:val="24"/>
              </w:rPr>
              <w:t xml:space="preserve"> </w:t>
            </w:r>
            <w:r w:rsidRPr="001D2AE1">
              <w:rPr>
                <w:rFonts w:ascii="Times New Roman" w:hAnsi="Times New Roman" w:cs="Times New Roman"/>
                <w:sz w:val="24"/>
                <w:szCs w:val="24"/>
              </w:rPr>
              <w:t>(подрядчиков, исполнителей)</w:t>
            </w:r>
            <w:r>
              <w:rPr>
                <w:rFonts w:ascii="Times New Roman" w:hAnsi="Times New Roman" w:cs="Times New Roman"/>
                <w:sz w:val="24"/>
                <w:szCs w:val="24"/>
              </w:rPr>
              <w:t xml:space="preserve"> </w:t>
            </w:r>
            <w:r w:rsidRPr="001D2AE1">
              <w:rPr>
                <w:rFonts w:ascii="Times New Roman" w:hAnsi="Times New Roman" w:cs="Times New Roman"/>
                <w:sz w:val="24"/>
                <w:szCs w:val="24"/>
              </w:rPr>
              <w:t>конкурентными способами</w:t>
            </w:r>
            <w:r>
              <w:rPr>
                <w:rFonts w:ascii="Times New Roman" w:hAnsi="Times New Roman" w:cs="Times New Roman"/>
                <w:sz w:val="24"/>
                <w:szCs w:val="24"/>
              </w:rPr>
              <w:t xml:space="preserve"> </w:t>
            </w:r>
            <w:r w:rsidRPr="001D2AE1">
              <w:rPr>
                <w:rFonts w:ascii="Times New Roman" w:hAnsi="Times New Roman" w:cs="Times New Roman"/>
                <w:sz w:val="24"/>
                <w:szCs w:val="24"/>
              </w:rPr>
              <w:t>в целях выявления лучших</w:t>
            </w:r>
            <w:r>
              <w:rPr>
                <w:rFonts w:ascii="Times New Roman" w:hAnsi="Times New Roman" w:cs="Times New Roman"/>
                <w:sz w:val="24"/>
                <w:szCs w:val="24"/>
              </w:rPr>
              <w:t xml:space="preserve"> </w:t>
            </w:r>
            <w:r w:rsidRPr="001D2AE1">
              <w:rPr>
                <w:rFonts w:ascii="Times New Roman" w:hAnsi="Times New Roman" w:cs="Times New Roman"/>
                <w:sz w:val="24"/>
                <w:szCs w:val="24"/>
              </w:rPr>
              <w:t>условий поставок товаров,</w:t>
            </w:r>
            <w:r>
              <w:rPr>
                <w:rFonts w:ascii="Times New Roman" w:hAnsi="Times New Roman" w:cs="Times New Roman"/>
                <w:sz w:val="24"/>
                <w:szCs w:val="24"/>
              </w:rPr>
              <w:t xml:space="preserve"> </w:t>
            </w:r>
            <w:r w:rsidRPr="001D2AE1">
              <w:rPr>
                <w:rFonts w:ascii="Times New Roman" w:hAnsi="Times New Roman" w:cs="Times New Roman"/>
                <w:sz w:val="24"/>
                <w:szCs w:val="24"/>
              </w:rPr>
              <w:t>выполнения работ, оказания</w:t>
            </w:r>
            <w:r>
              <w:rPr>
                <w:rFonts w:ascii="Times New Roman" w:hAnsi="Times New Roman" w:cs="Times New Roman"/>
                <w:sz w:val="24"/>
                <w:szCs w:val="24"/>
              </w:rPr>
              <w:t xml:space="preserve"> </w:t>
            </w:r>
            <w:r w:rsidRPr="001D2AE1">
              <w:rPr>
                <w:rFonts w:ascii="Times New Roman" w:hAnsi="Times New Roman" w:cs="Times New Roman"/>
                <w:sz w:val="24"/>
                <w:szCs w:val="24"/>
              </w:rPr>
              <w:t>услуг</w:t>
            </w:r>
          </w:p>
        </w:tc>
        <w:tc>
          <w:tcPr>
            <w:tcW w:w="992" w:type="dxa"/>
          </w:tcPr>
          <w:p w14:paraId="41253C36"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val="restart"/>
          </w:tcPr>
          <w:p w14:paraId="4C83B0A5" w14:textId="77777777" w:rsidR="00E15228" w:rsidRPr="001D2AE1" w:rsidRDefault="00E15228" w:rsidP="000A38A8">
            <w:pPr>
              <w:autoSpaceDE w:val="0"/>
              <w:autoSpaceDN w:val="0"/>
              <w:adjustRightInd w:val="0"/>
              <w:spacing w:line="240" w:lineRule="auto"/>
              <w:ind w:firstLine="0"/>
              <w:jc w:val="left"/>
              <w:rPr>
                <w:rFonts w:eastAsiaTheme="minorHAnsi"/>
                <w:sz w:val="24"/>
                <w:szCs w:val="24"/>
                <w:lang w:eastAsia="en-US"/>
              </w:rPr>
            </w:pPr>
            <w:r w:rsidRPr="001D2AE1">
              <w:rPr>
                <w:rFonts w:eastAsiaTheme="minorHAnsi"/>
                <w:sz w:val="24"/>
                <w:szCs w:val="24"/>
                <w:lang w:eastAsia="en-US"/>
              </w:rPr>
              <w:t>доля организаций частной формы собственности в сфере дорожной деятельности (за исключением проектирования), процентов</w:t>
            </w:r>
          </w:p>
          <w:p w14:paraId="731C794A" w14:textId="77777777" w:rsidR="00E15228" w:rsidRPr="001D2AE1" w:rsidRDefault="00E15228" w:rsidP="00DE1C06">
            <w:pPr>
              <w:spacing w:line="240" w:lineRule="auto"/>
              <w:ind w:firstLine="0"/>
              <w:rPr>
                <w:sz w:val="24"/>
                <w:szCs w:val="24"/>
              </w:rPr>
            </w:pPr>
          </w:p>
        </w:tc>
        <w:tc>
          <w:tcPr>
            <w:tcW w:w="1323" w:type="dxa"/>
            <w:gridSpan w:val="2"/>
            <w:vMerge w:val="restart"/>
          </w:tcPr>
          <w:p w14:paraId="2665F370" w14:textId="77777777" w:rsidR="00E15228" w:rsidRPr="001D2AE1" w:rsidRDefault="00E15228" w:rsidP="00DE1C06">
            <w:pPr>
              <w:spacing w:line="240" w:lineRule="auto"/>
              <w:ind w:firstLine="0"/>
              <w:rPr>
                <w:sz w:val="24"/>
                <w:szCs w:val="24"/>
              </w:rPr>
            </w:pPr>
            <w:r w:rsidRPr="001D2AE1">
              <w:rPr>
                <w:sz w:val="24"/>
                <w:szCs w:val="24"/>
              </w:rPr>
              <w:t>100</w:t>
            </w:r>
          </w:p>
        </w:tc>
        <w:tc>
          <w:tcPr>
            <w:tcW w:w="851" w:type="dxa"/>
            <w:vMerge w:val="restart"/>
          </w:tcPr>
          <w:p w14:paraId="3038C45D" w14:textId="77777777" w:rsidR="00E15228" w:rsidRPr="001D2AE1" w:rsidRDefault="00E15228" w:rsidP="00DE1C06">
            <w:pPr>
              <w:spacing w:line="240" w:lineRule="auto"/>
              <w:ind w:firstLine="0"/>
              <w:rPr>
                <w:sz w:val="24"/>
                <w:szCs w:val="24"/>
              </w:rPr>
            </w:pPr>
            <w:r w:rsidRPr="001D2AE1">
              <w:rPr>
                <w:sz w:val="24"/>
                <w:szCs w:val="24"/>
              </w:rPr>
              <w:t>100</w:t>
            </w:r>
          </w:p>
        </w:tc>
        <w:tc>
          <w:tcPr>
            <w:tcW w:w="850" w:type="dxa"/>
            <w:gridSpan w:val="2"/>
            <w:vMerge w:val="restart"/>
          </w:tcPr>
          <w:p w14:paraId="0CD1F1DD" w14:textId="77777777" w:rsidR="00E15228" w:rsidRPr="001D2AE1" w:rsidRDefault="00E15228" w:rsidP="00DE1C06">
            <w:pPr>
              <w:spacing w:line="240" w:lineRule="auto"/>
              <w:ind w:firstLine="0"/>
              <w:rPr>
                <w:sz w:val="24"/>
                <w:szCs w:val="24"/>
              </w:rPr>
            </w:pPr>
            <w:r w:rsidRPr="001D2AE1">
              <w:rPr>
                <w:sz w:val="24"/>
                <w:szCs w:val="24"/>
              </w:rPr>
              <w:t>100</w:t>
            </w:r>
          </w:p>
        </w:tc>
        <w:tc>
          <w:tcPr>
            <w:tcW w:w="851" w:type="dxa"/>
            <w:gridSpan w:val="2"/>
            <w:vMerge w:val="restart"/>
          </w:tcPr>
          <w:p w14:paraId="6D386919" w14:textId="77777777" w:rsidR="00E15228" w:rsidRPr="001D2AE1" w:rsidRDefault="00E15228" w:rsidP="00DE1C06">
            <w:pPr>
              <w:spacing w:line="240" w:lineRule="auto"/>
              <w:ind w:firstLine="0"/>
              <w:rPr>
                <w:sz w:val="24"/>
                <w:szCs w:val="24"/>
              </w:rPr>
            </w:pPr>
            <w:r w:rsidRPr="001D2AE1">
              <w:rPr>
                <w:sz w:val="24"/>
                <w:szCs w:val="24"/>
              </w:rPr>
              <w:t>100</w:t>
            </w:r>
          </w:p>
        </w:tc>
        <w:tc>
          <w:tcPr>
            <w:tcW w:w="1984" w:type="dxa"/>
            <w:gridSpan w:val="3"/>
            <w:vMerge w:val="restart"/>
          </w:tcPr>
          <w:p w14:paraId="2824DEAB" w14:textId="77777777" w:rsidR="00E15228" w:rsidRPr="001D2AE1" w:rsidRDefault="00E15228" w:rsidP="000A38A8">
            <w:pPr>
              <w:pStyle w:val="ConsPlusNormal"/>
              <w:rPr>
                <w:rFonts w:ascii="Times New Roman" w:hAnsi="Times New Roman" w:cs="Times New Roman"/>
                <w:sz w:val="24"/>
                <w:szCs w:val="24"/>
              </w:rPr>
            </w:pPr>
            <w:r w:rsidRPr="001D2AE1">
              <w:rPr>
                <w:rFonts w:ascii="Times New Roman" w:hAnsi="Times New Roman" w:cs="Times New Roman"/>
                <w:sz w:val="24"/>
                <w:szCs w:val="24"/>
              </w:rPr>
              <w:t>Министерство строительства и дорожного хозяйства Республики Коми</w:t>
            </w:r>
          </w:p>
          <w:p w14:paraId="297EFFE4" w14:textId="77777777" w:rsidR="00E15228" w:rsidRPr="001D2AE1" w:rsidRDefault="00E15228" w:rsidP="00DE1C06">
            <w:pPr>
              <w:spacing w:line="240" w:lineRule="auto"/>
              <w:ind w:firstLine="0"/>
              <w:rPr>
                <w:sz w:val="24"/>
                <w:szCs w:val="24"/>
              </w:rPr>
            </w:pPr>
          </w:p>
        </w:tc>
        <w:tc>
          <w:tcPr>
            <w:tcW w:w="2657" w:type="dxa"/>
            <w:gridSpan w:val="2"/>
          </w:tcPr>
          <w:p w14:paraId="78E1F012" w14:textId="77777777" w:rsidR="00E15228" w:rsidRPr="001D2AE1" w:rsidRDefault="00E15228" w:rsidP="000A38A8">
            <w:pPr>
              <w:pStyle w:val="ConsPlusNormal"/>
              <w:rPr>
                <w:rFonts w:ascii="Times New Roman" w:hAnsi="Times New Roman" w:cs="Times New Roman"/>
                <w:sz w:val="24"/>
                <w:szCs w:val="24"/>
              </w:rPr>
            </w:pPr>
          </w:p>
        </w:tc>
      </w:tr>
      <w:tr w:rsidR="00E15228" w:rsidRPr="001D2AE1" w14:paraId="22094C34" w14:textId="0EC3E43E" w:rsidTr="004D2ECE">
        <w:trPr>
          <w:gridAfter w:val="1"/>
          <w:wAfter w:w="36" w:type="dxa"/>
          <w:trHeight w:val="70"/>
        </w:trPr>
        <w:tc>
          <w:tcPr>
            <w:tcW w:w="516" w:type="dxa"/>
          </w:tcPr>
          <w:p w14:paraId="1C1BF226" w14:textId="5C79DF15" w:rsidR="00E15228" w:rsidRPr="001D2AE1" w:rsidRDefault="00E15228" w:rsidP="00DE1C06">
            <w:pPr>
              <w:spacing w:line="240" w:lineRule="auto"/>
              <w:ind w:firstLine="0"/>
              <w:rPr>
                <w:sz w:val="24"/>
                <w:szCs w:val="24"/>
              </w:rPr>
            </w:pPr>
            <w:r>
              <w:rPr>
                <w:sz w:val="24"/>
                <w:szCs w:val="24"/>
              </w:rPr>
              <w:t>11.2</w:t>
            </w:r>
          </w:p>
        </w:tc>
        <w:tc>
          <w:tcPr>
            <w:tcW w:w="3590" w:type="dxa"/>
          </w:tcPr>
          <w:p w14:paraId="77254A55" w14:textId="77777777" w:rsidR="00E15228" w:rsidRPr="001D2AE1" w:rsidRDefault="00E15228" w:rsidP="008E493A">
            <w:pPr>
              <w:pStyle w:val="ConsPlusNormal"/>
              <w:jc w:val="both"/>
              <w:rPr>
                <w:sz w:val="24"/>
                <w:szCs w:val="24"/>
              </w:rPr>
            </w:pPr>
            <w:r w:rsidRPr="008E493A">
              <w:rPr>
                <w:rFonts w:ascii="Times New Roman" w:hAnsi="Times New Roman" w:cs="Times New Roman"/>
                <w:sz w:val="24"/>
                <w:szCs w:val="24"/>
              </w:rPr>
              <w:t>Недопущение укрупнения лотов при проведении закупочных процедур в сфере дорожной деятельности</w:t>
            </w:r>
          </w:p>
        </w:tc>
        <w:tc>
          <w:tcPr>
            <w:tcW w:w="992" w:type="dxa"/>
          </w:tcPr>
          <w:p w14:paraId="6CA1975C"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0E38A7A0" w14:textId="77777777" w:rsidR="00E15228" w:rsidRPr="001D2AE1" w:rsidRDefault="00E15228" w:rsidP="00DE1C06">
            <w:pPr>
              <w:spacing w:line="240" w:lineRule="auto"/>
              <w:ind w:firstLine="0"/>
              <w:rPr>
                <w:sz w:val="24"/>
                <w:szCs w:val="24"/>
              </w:rPr>
            </w:pPr>
          </w:p>
        </w:tc>
        <w:tc>
          <w:tcPr>
            <w:tcW w:w="1323" w:type="dxa"/>
            <w:gridSpan w:val="2"/>
            <w:vMerge/>
          </w:tcPr>
          <w:p w14:paraId="2E835AB3" w14:textId="77777777" w:rsidR="00E15228" w:rsidRPr="001D2AE1" w:rsidRDefault="00E15228" w:rsidP="00DE1C06">
            <w:pPr>
              <w:spacing w:line="240" w:lineRule="auto"/>
              <w:ind w:firstLine="0"/>
              <w:rPr>
                <w:sz w:val="24"/>
                <w:szCs w:val="24"/>
              </w:rPr>
            </w:pPr>
          </w:p>
        </w:tc>
        <w:tc>
          <w:tcPr>
            <w:tcW w:w="851" w:type="dxa"/>
            <w:vMerge/>
          </w:tcPr>
          <w:p w14:paraId="003B5A00" w14:textId="77777777" w:rsidR="00E15228" w:rsidRPr="001D2AE1" w:rsidRDefault="00E15228" w:rsidP="00DE1C06">
            <w:pPr>
              <w:spacing w:line="240" w:lineRule="auto"/>
              <w:ind w:firstLine="0"/>
              <w:rPr>
                <w:sz w:val="24"/>
                <w:szCs w:val="24"/>
              </w:rPr>
            </w:pPr>
          </w:p>
        </w:tc>
        <w:tc>
          <w:tcPr>
            <w:tcW w:w="850" w:type="dxa"/>
            <w:gridSpan w:val="2"/>
            <w:vMerge/>
          </w:tcPr>
          <w:p w14:paraId="7FF864B9" w14:textId="77777777" w:rsidR="00E15228" w:rsidRPr="001D2AE1" w:rsidRDefault="00E15228" w:rsidP="00DE1C06">
            <w:pPr>
              <w:spacing w:line="240" w:lineRule="auto"/>
              <w:ind w:firstLine="0"/>
              <w:rPr>
                <w:sz w:val="24"/>
                <w:szCs w:val="24"/>
              </w:rPr>
            </w:pPr>
          </w:p>
        </w:tc>
        <w:tc>
          <w:tcPr>
            <w:tcW w:w="851" w:type="dxa"/>
            <w:gridSpan w:val="2"/>
            <w:vMerge/>
          </w:tcPr>
          <w:p w14:paraId="773D0C49" w14:textId="77777777" w:rsidR="00E15228" w:rsidRPr="001D2AE1" w:rsidRDefault="00E15228" w:rsidP="00DE1C06">
            <w:pPr>
              <w:spacing w:line="240" w:lineRule="auto"/>
              <w:ind w:firstLine="0"/>
              <w:rPr>
                <w:sz w:val="24"/>
                <w:szCs w:val="24"/>
              </w:rPr>
            </w:pPr>
          </w:p>
        </w:tc>
        <w:tc>
          <w:tcPr>
            <w:tcW w:w="1984" w:type="dxa"/>
            <w:gridSpan w:val="3"/>
            <w:vMerge/>
          </w:tcPr>
          <w:p w14:paraId="7C0D3724" w14:textId="77777777" w:rsidR="00E15228" w:rsidRPr="001D2AE1" w:rsidRDefault="00E15228" w:rsidP="00DE1C06">
            <w:pPr>
              <w:spacing w:line="240" w:lineRule="auto"/>
              <w:ind w:firstLine="0"/>
              <w:rPr>
                <w:sz w:val="24"/>
                <w:szCs w:val="24"/>
              </w:rPr>
            </w:pPr>
          </w:p>
        </w:tc>
        <w:tc>
          <w:tcPr>
            <w:tcW w:w="2657" w:type="dxa"/>
            <w:gridSpan w:val="2"/>
          </w:tcPr>
          <w:p w14:paraId="0C17E230" w14:textId="77777777" w:rsidR="00E15228" w:rsidRPr="001D2AE1" w:rsidRDefault="00E15228" w:rsidP="00DE1C06">
            <w:pPr>
              <w:spacing w:line="240" w:lineRule="auto"/>
              <w:ind w:firstLine="0"/>
              <w:rPr>
                <w:sz w:val="24"/>
                <w:szCs w:val="24"/>
              </w:rPr>
            </w:pPr>
          </w:p>
        </w:tc>
      </w:tr>
      <w:tr w:rsidR="00E15228" w:rsidRPr="001D2AE1" w14:paraId="64012916" w14:textId="0B4CFFBE" w:rsidTr="004D2ECE">
        <w:trPr>
          <w:gridAfter w:val="1"/>
          <w:wAfter w:w="36" w:type="dxa"/>
          <w:trHeight w:val="70"/>
        </w:trPr>
        <w:tc>
          <w:tcPr>
            <w:tcW w:w="516" w:type="dxa"/>
          </w:tcPr>
          <w:p w14:paraId="59BD1E90" w14:textId="4B9756A5" w:rsidR="00E15228" w:rsidRPr="001D2AE1" w:rsidRDefault="00E15228" w:rsidP="00DE1C06">
            <w:pPr>
              <w:spacing w:line="240" w:lineRule="auto"/>
              <w:ind w:firstLine="0"/>
              <w:rPr>
                <w:sz w:val="24"/>
                <w:szCs w:val="24"/>
              </w:rPr>
            </w:pPr>
            <w:r>
              <w:rPr>
                <w:sz w:val="24"/>
                <w:szCs w:val="24"/>
              </w:rPr>
              <w:t>11.3</w:t>
            </w:r>
          </w:p>
        </w:tc>
        <w:tc>
          <w:tcPr>
            <w:tcW w:w="3590" w:type="dxa"/>
          </w:tcPr>
          <w:p w14:paraId="474A5294" w14:textId="77777777" w:rsidR="00E15228" w:rsidRPr="001D2AE1" w:rsidRDefault="00E15228" w:rsidP="008E493A">
            <w:pPr>
              <w:pStyle w:val="ConsPlusNormal"/>
              <w:jc w:val="both"/>
              <w:rPr>
                <w:sz w:val="24"/>
                <w:szCs w:val="24"/>
              </w:rPr>
            </w:pPr>
            <w:r w:rsidRPr="008E493A">
              <w:rPr>
                <w:rFonts w:ascii="Times New Roman" w:hAnsi="Times New Roman" w:cs="Times New Roman"/>
                <w:sz w:val="24"/>
                <w:szCs w:val="24"/>
              </w:rPr>
              <w:t>Сокращение сроков приемки выполненных работ по результатам исполнения заключенных государственных и муниципальных контрактов, обеспечение своевременной и стопроцентной оплаты выполненных и принятых заказчиком работ.</w:t>
            </w:r>
          </w:p>
        </w:tc>
        <w:tc>
          <w:tcPr>
            <w:tcW w:w="992" w:type="dxa"/>
          </w:tcPr>
          <w:p w14:paraId="094ED08F"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2FA3BACB" w14:textId="77777777" w:rsidR="00E15228" w:rsidRPr="001D2AE1" w:rsidRDefault="00E15228" w:rsidP="00DE1C06">
            <w:pPr>
              <w:spacing w:line="240" w:lineRule="auto"/>
              <w:ind w:firstLine="0"/>
              <w:rPr>
                <w:sz w:val="24"/>
                <w:szCs w:val="24"/>
              </w:rPr>
            </w:pPr>
          </w:p>
        </w:tc>
        <w:tc>
          <w:tcPr>
            <w:tcW w:w="1323" w:type="dxa"/>
            <w:gridSpan w:val="2"/>
            <w:vMerge/>
          </w:tcPr>
          <w:p w14:paraId="3741C41B" w14:textId="77777777" w:rsidR="00E15228" w:rsidRPr="001D2AE1" w:rsidRDefault="00E15228" w:rsidP="00DE1C06">
            <w:pPr>
              <w:spacing w:line="240" w:lineRule="auto"/>
              <w:ind w:firstLine="0"/>
              <w:rPr>
                <w:sz w:val="24"/>
                <w:szCs w:val="24"/>
              </w:rPr>
            </w:pPr>
          </w:p>
        </w:tc>
        <w:tc>
          <w:tcPr>
            <w:tcW w:w="851" w:type="dxa"/>
            <w:vMerge/>
          </w:tcPr>
          <w:p w14:paraId="710D08C9" w14:textId="77777777" w:rsidR="00E15228" w:rsidRPr="001D2AE1" w:rsidRDefault="00E15228" w:rsidP="00DE1C06">
            <w:pPr>
              <w:spacing w:line="240" w:lineRule="auto"/>
              <w:ind w:firstLine="0"/>
              <w:rPr>
                <w:sz w:val="24"/>
                <w:szCs w:val="24"/>
              </w:rPr>
            </w:pPr>
          </w:p>
        </w:tc>
        <w:tc>
          <w:tcPr>
            <w:tcW w:w="850" w:type="dxa"/>
            <w:gridSpan w:val="2"/>
            <w:vMerge/>
          </w:tcPr>
          <w:p w14:paraId="1C170414" w14:textId="77777777" w:rsidR="00E15228" w:rsidRPr="001D2AE1" w:rsidRDefault="00E15228" w:rsidP="00DE1C06">
            <w:pPr>
              <w:spacing w:line="240" w:lineRule="auto"/>
              <w:ind w:firstLine="0"/>
              <w:rPr>
                <w:sz w:val="24"/>
                <w:szCs w:val="24"/>
              </w:rPr>
            </w:pPr>
          </w:p>
        </w:tc>
        <w:tc>
          <w:tcPr>
            <w:tcW w:w="851" w:type="dxa"/>
            <w:gridSpan w:val="2"/>
            <w:vMerge/>
          </w:tcPr>
          <w:p w14:paraId="3A042CE3" w14:textId="77777777" w:rsidR="00E15228" w:rsidRPr="001D2AE1" w:rsidRDefault="00E15228" w:rsidP="00DE1C06">
            <w:pPr>
              <w:spacing w:line="240" w:lineRule="auto"/>
              <w:ind w:firstLine="0"/>
              <w:rPr>
                <w:sz w:val="24"/>
                <w:szCs w:val="24"/>
              </w:rPr>
            </w:pPr>
          </w:p>
        </w:tc>
        <w:tc>
          <w:tcPr>
            <w:tcW w:w="1984" w:type="dxa"/>
            <w:gridSpan w:val="3"/>
            <w:vMerge/>
          </w:tcPr>
          <w:p w14:paraId="4D3ACE17" w14:textId="77777777" w:rsidR="00E15228" w:rsidRPr="001D2AE1" w:rsidRDefault="00E15228" w:rsidP="00DE1C06">
            <w:pPr>
              <w:spacing w:line="240" w:lineRule="auto"/>
              <w:ind w:firstLine="0"/>
              <w:rPr>
                <w:sz w:val="24"/>
                <w:szCs w:val="24"/>
              </w:rPr>
            </w:pPr>
          </w:p>
        </w:tc>
        <w:tc>
          <w:tcPr>
            <w:tcW w:w="2657" w:type="dxa"/>
            <w:gridSpan w:val="2"/>
          </w:tcPr>
          <w:p w14:paraId="23FBC742" w14:textId="77777777" w:rsidR="00E15228" w:rsidRPr="001D2AE1" w:rsidRDefault="00E15228" w:rsidP="00DE1C06">
            <w:pPr>
              <w:spacing w:line="240" w:lineRule="auto"/>
              <w:ind w:firstLine="0"/>
              <w:rPr>
                <w:sz w:val="24"/>
                <w:szCs w:val="24"/>
              </w:rPr>
            </w:pPr>
          </w:p>
        </w:tc>
      </w:tr>
      <w:tr w:rsidR="00E15228" w:rsidRPr="001D2AE1" w14:paraId="16B6A3DC" w14:textId="0D180167" w:rsidTr="004D2ECE">
        <w:trPr>
          <w:gridAfter w:val="1"/>
          <w:wAfter w:w="36" w:type="dxa"/>
          <w:trHeight w:val="70"/>
        </w:trPr>
        <w:tc>
          <w:tcPr>
            <w:tcW w:w="516" w:type="dxa"/>
          </w:tcPr>
          <w:p w14:paraId="1B921DF1" w14:textId="36E68876" w:rsidR="00E15228" w:rsidRPr="001D2AE1" w:rsidRDefault="00E15228" w:rsidP="00DE1C06">
            <w:pPr>
              <w:spacing w:line="240" w:lineRule="auto"/>
              <w:ind w:firstLine="0"/>
              <w:rPr>
                <w:sz w:val="24"/>
                <w:szCs w:val="24"/>
              </w:rPr>
            </w:pPr>
            <w:r>
              <w:rPr>
                <w:sz w:val="24"/>
                <w:szCs w:val="24"/>
              </w:rPr>
              <w:t>11.4</w:t>
            </w:r>
          </w:p>
        </w:tc>
        <w:tc>
          <w:tcPr>
            <w:tcW w:w="3590" w:type="dxa"/>
          </w:tcPr>
          <w:p w14:paraId="4F935E12" w14:textId="77777777" w:rsidR="00E15228" w:rsidRPr="001D2AE1" w:rsidRDefault="00E15228" w:rsidP="008E493A">
            <w:pPr>
              <w:pStyle w:val="ConsPlusNormal"/>
              <w:jc w:val="both"/>
              <w:rPr>
                <w:rFonts w:ascii="Times New Roman" w:hAnsi="Times New Roman" w:cs="Times New Roman"/>
                <w:sz w:val="24"/>
                <w:szCs w:val="24"/>
                <w:highlight w:val="yellow"/>
              </w:rPr>
            </w:pPr>
            <w:r w:rsidRPr="001D2AE1">
              <w:rPr>
                <w:rFonts w:ascii="Times New Roman" w:hAnsi="Times New Roman" w:cs="Times New Roman"/>
                <w:sz w:val="24"/>
                <w:szCs w:val="24"/>
              </w:rPr>
              <w:t>Приватизация организаций государственной и (или) муниципальной форм собственности, осуществляющих хозяйственную деятельность в сфере строительства, реконструкции, капитального ремонта, ремонта и содержания автомобильных дорог</w:t>
            </w:r>
          </w:p>
        </w:tc>
        <w:tc>
          <w:tcPr>
            <w:tcW w:w="992" w:type="dxa"/>
          </w:tcPr>
          <w:p w14:paraId="638CC93B"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2B10BD78" w14:textId="77777777" w:rsidR="00E15228" w:rsidRPr="001D2AE1" w:rsidRDefault="00E15228" w:rsidP="00DE1C06">
            <w:pPr>
              <w:spacing w:line="240" w:lineRule="auto"/>
              <w:ind w:firstLine="0"/>
              <w:rPr>
                <w:sz w:val="24"/>
                <w:szCs w:val="24"/>
              </w:rPr>
            </w:pPr>
          </w:p>
        </w:tc>
        <w:tc>
          <w:tcPr>
            <w:tcW w:w="1323" w:type="dxa"/>
            <w:gridSpan w:val="2"/>
            <w:vMerge/>
          </w:tcPr>
          <w:p w14:paraId="3C4160B0" w14:textId="77777777" w:rsidR="00E15228" w:rsidRPr="001D2AE1" w:rsidRDefault="00E15228" w:rsidP="00DE1C06">
            <w:pPr>
              <w:spacing w:line="240" w:lineRule="auto"/>
              <w:ind w:firstLine="0"/>
              <w:rPr>
                <w:sz w:val="24"/>
                <w:szCs w:val="24"/>
              </w:rPr>
            </w:pPr>
          </w:p>
        </w:tc>
        <w:tc>
          <w:tcPr>
            <w:tcW w:w="851" w:type="dxa"/>
            <w:vMerge/>
          </w:tcPr>
          <w:p w14:paraId="33270D57" w14:textId="77777777" w:rsidR="00E15228" w:rsidRPr="001D2AE1" w:rsidRDefault="00E15228" w:rsidP="00DE1C06">
            <w:pPr>
              <w:spacing w:line="240" w:lineRule="auto"/>
              <w:ind w:firstLine="0"/>
              <w:rPr>
                <w:sz w:val="24"/>
                <w:szCs w:val="24"/>
              </w:rPr>
            </w:pPr>
          </w:p>
        </w:tc>
        <w:tc>
          <w:tcPr>
            <w:tcW w:w="850" w:type="dxa"/>
            <w:gridSpan w:val="2"/>
            <w:vMerge/>
          </w:tcPr>
          <w:p w14:paraId="7C378E6E" w14:textId="77777777" w:rsidR="00E15228" w:rsidRPr="001D2AE1" w:rsidRDefault="00E15228" w:rsidP="00DE1C06">
            <w:pPr>
              <w:spacing w:line="240" w:lineRule="auto"/>
              <w:ind w:firstLine="0"/>
              <w:rPr>
                <w:sz w:val="24"/>
                <w:szCs w:val="24"/>
              </w:rPr>
            </w:pPr>
          </w:p>
        </w:tc>
        <w:tc>
          <w:tcPr>
            <w:tcW w:w="851" w:type="dxa"/>
            <w:gridSpan w:val="2"/>
            <w:vMerge/>
          </w:tcPr>
          <w:p w14:paraId="7A600B44" w14:textId="77777777" w:rsidR="00E15228" w:rsidRPr="001D2AE1" w:rsidRDefault="00E15228" w:rsidP="00DE1C06">
            <w:pPr>
              <w:spacing w:line="240" w:lineRule="auto"/>
              <w:ind w:firstLine="0"/>
              <w:rPr>
                <w:sz w:val="24"/>
                <w:szCs w:val="24"/>
              </w:rPr>
            </w:pPr>
          </w:p>
        </w:tc>
        <w:tc>
          <w:tcPr>
            <w:tcW w:w="1984" w:type="dxa"/>
            <w:gridSpan w:val="3"/>
            <w:vMerge/>
          </w:tcPr>
          <w:p w14:paraId="519D32E7" w14:textId="77777777" w:rsidR="00E15228" w:rsidRPr="001D2AE1" w:rsidRDefault="00E15228" w:rsidP="00DE1C06">
            <w:pPr>
              <w:spacing w:line="240" w:lineRule="auto"/>
              <w:ind w:firstLine="0"/>
              <w:rPr>
                <w:sz w:val="24"/>
                <w:szCs w:val="24"/>
              </w:rPr>
            </w:pPr>
          </w:p>
        </w:tc>
        <w:tc>
          <w:tcPr>
            <w:tcW w:w="2657" w:type="dxa"/>
            <w:gridSpan w:val="2"/>
          </w:tcPr>
          <w:p w14:paraId="6CFA7866" w14:textId="77777777" w:rsidR="00E15228" w:rsidRPr="001D2AE1" w:rsidRDefault="00E15228" w:rsidP="00DE1C06">
            <w:pPr>
              <w:spacing w:line="240" w:lineRule="auto"/>
              <w:ind w:firstLine="0"/>
              <w:rPr>
                <w:sz w:val="24"/>
                <w:szCs w:val="24"/>
              </w:rPr>
            </w:pPr>
          </w:p>
        </w:tc>
      </w:tr>
      <w:tr w:rsidR="00957CC7" w:rsidRPr="001D2AE1" w14:paraId="3D5CBA24" w14:textId="5FE9D2CB" w:rsidTr="004D2ECE">
        <w:trPr>
          <w:gridAfter w:val="1"/>
          <w:wAfter w:w="36" w:type="dxa"/>
          <w:trHeight w:val="381"/>
        </w:trPr>
        <w:tc>
          <w:tcPr>
            <w:tcW w:w="516" w:type="dxa"/>
            <w:vAlign w:val="center"/>
          </w:tcPr>
          <w:p w14:paraId="77B8DD86" w14:textId="77777777" w:rsidR="00957CC7" w:rsidRPr="00745F38" w:rsidRDefault="00957CC7" w:rsidP="00485EEF">
            <w:pPr>
              <w:spacing w:line="240" w:lineRule="auto"/>
              <w:ind w:firstLine="0"/>
              <w:jc w:val="left"/>
              <w:rPr>
                <w:b/>
                <w:sz w:val="24"/>
                <w:szCs w:val="24"/>
              </w:rPr>
            </w:pPr>
            <w:r w:rsidRPr="00745F38">
              <w:rPr>
                <w:b/>
                <w:sz w:val="24"/>
                <w:szCs w:val="24"/>
              </w:rPr>
              <w:t>12.</w:t>
            </w:r>
          </w:p>
        </w:tc>
        <w:tc>
          <w:tcPr>
            <w:tcW w:w="14091" w:type="dxa"/>
            <w:gridSpan w:val="15"/>
            <w:vAlign w:val="center"/>
          </w:tcPr>
          <w:p w14:paraId="2848ABC3" w14:textId="23121A40" w:rsidR="00957CC7" w:rsidRPr="00745F38" w:rsidRDefault="00957CC7" w:rsidP="00485EEF">
            <w:pPr>
              <w:spacing w:line="240" w:lineRule="auto"/>
              <w:ind w:firstLine="0"/>
              <w:jc w:val="left"/>
              <w:rPr>
                <w:b/>
                <w:sz w:val="24"/>
                <w:szCs w:val="24"/>
              </w:rPr>
            </w:pPr>
            <w:r w:rsidRPr="00745F38">
              <w:rPr>
                <w:b/>
                <w:sz w:val="24"/>
                <w:szCs w:val="24"/>
              </w:rPr>
              <w:t>Рынок архитектурно-строительного проектирования</w:t>
            </w:r>
          </w:p>
        </w:tc>
      </w:tr>
      <w:tr w:rsidR="00957CC7" w:rsidRPr="001D2AE1" w14:paraId="714524F0" w14:textId="06F20E8B" w:rsidTr="004D2ECE">
        <w:trPr>
          <w:gridAfter w:val="1"/>
          <w:wAfter w:w="36" w:type="dxa"/>
          <w:trHeight w:val="70"/>
        </w:trPr>
        <w:tc>
          <w:tcPr>
            <w:tcW w:w="14607" w:type="dxa"/>
            <w:gridSpan w:val="16"/>
          </w:tcPr>
          <w:p w14:paraId="3236ABE3" w14:textId="77777777" w:rsidR="00957CC7" w:rsidRPr="001D2AE1" w:rsidRDefault="00957CC7" w:rsidP="00A86F85">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lastRenderedPageBreak/>
              <w:t>В Республике Коми по состоянию на 1 января 2018 года фактически сложивш</w:t>
            </w:r>
            <w:r>
              <w:rPr>
                <w:rFonts w:ascii="Times New Roman" w:hAnsi="Times New Roman" w:cs="Times New Roman"/>
                <w:sz w:val="24"/>
                <w:szCs w:val="24"/>
              </w:rPr>
              <w:t>ая</w:t>
            </w:r>
            <w:r w:rsidRPr="001D2AE1">
              <w:rPr>
                <w:rFonts w:ascii="Times New Roman" w:hAnsi="Times New Roman" w:cs="Times New Roman"/>
                <w:sz w:val="24"/>
                <w:szCs w:val="24"/>
              </w:rPr>
              <w:t xml:space="preserve">ся </w:t>
            </w:r>
            <w:r>
              <w:rPr>
                <w:rFonts w:ascii="Times New Roman" w:hAnsi="Times New Roman" w:cs="Times New Roman"/>
                <w:sz w:val="24"/>
                <w:szCs w:val="24"/>
              </w:rPr>
              <w:t>доля частного бизнеса, действующего на рынке архитектурно-строительного проектирования</w:t>
            </w:r>
            <w:r w:rsidRPr="001D2AE1">
              <w:rPr>
                <w:rFonts w:ascii="Times New Roman" w:hAnsi="Times New Roman" w:cs="Times New Roman"/>
                <w:sz w:val="24"/>
                <w:szCs w:val="24"/>
              </w:rPr>
              <w:t xml:space="preserve"> составил</w:t>
            </w:r>
            <w:r>
              <w:rPr>
                <w:rFonts w:ascii="Times New Roman" w:hAnsi="Times New Roman" w:cs="Times New Roman"/>
                <w:sz w:val="24"/>
                <w:szCs w:val="24"/>
              </w:rPr>
              <w:t xml:space="preserve">а </w:t>
            </w:r>
            <w:r w:rsidRPr="001D2AE1">
              <w:rPr>
                <w:rFonts w:ascii="Times New Roman" w:hAnsi="Times New Roman" w:cs="Times New Roman"/>
                <w:sz w:val="24"/>
                <w:szCs w:val="24"/>
              </w:rPr>
              <w:t xml:space="preserve">100%. </w:t>
            </w:r>
          </w:p>
          <w:p w14:paraId="766CEBEB" w14:textId="77777777" w:rsidR="00957CC7" w:rsidRDefault="00957CC7" w:rsidP="0036691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Формирование современного строительного комплекса, значимой составляющей которого является и архитектурно-строительное проектирование, является одной из основных целей Стратегии социально-экономического развития Республики Коми на период до 2035 года. </w:t>
            </w:r>
          </w:p>
          <w:p w14:paraId="4BA38903" w14:textId="77777777" w:rsidR="00957CC7" w:rsidRPr="001D2AE1" w:rsidRDefault="00957CC7" w:rsidP="0036691E">
            <w:pPr>
              <w:pStyle w:val="ConsPlusNormal"/>
              <w:jc w:val="both"/>
              <w:rPr>
                <w:rFonts w:ascii="Times New Roman" w:hAnsi="Times New Roman" w:cs="Times New Roman"/>
                <w:sz w:val="24"/>
                <w:szCs w:val="24"/>
              </w:rPr>
            </w:pPr>
            <w:r w:rsidRPr="00136FDA">
              <w:rPr>
                <w:rFonts w:ascii="Times New Roman" w:hAnsi="Times New Roman" w:cs="Times New Roman"/>
                <w:sz w:val="24"/>
                <w:szCs w:val="24"/>
              </w:rPr>
              <w:t xml:space="preserve">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 для регионов определена необходимость достижения на рынке дорожного строительства ключевого показателя (отражающего минимальную долю присутствия организаций частной формы собственности) на уровне </w:t>
            </w:r>
            <w:r w:rsidRPr="001D2AE1">
              <w:rPr>
                <w:rFonts w:ascii="Times New Roman" w:hAnsi="Times New Roman" w:cs="Times New Roman"/>
                <w:sz w:val="24"/>
                <w:szCs w:val="24"/>
              </w:rPr>
              <w:t>80% к 1 января 2022 года.</w:t>
            </w:r>
          </w:p>
          <w:p w14:paraId="5BCC0EA1" w14:textId="77777777" w:rsidR="00957CC7" w:rsidRDefault="00957CC7" w:rsidP="0036691E">
            <w:pPr>
              <w:spacing w:line="240" w:lineRule="auto"/>
              <w:ind w:firstLine="0"/>
              <w:rPr>
                <w:sz w:val="24"/>
                <w:szCs w:val="24"/>
              </w:rPr>
            </w:pPr>
            <w:r w:rsidRPr="001D2AE1">
              <w:rPr>
                <w:sz w:val="24"/>
                <w:szCs w:val="24"/>
              </w:rPr>
              <w:t xml:space="preserve">Несмотря на превышение установленных на федеральном уровне параметров, </w:t>
            </w:r>
            <w:r>
              <w:rPr>
                <w:sz w:val="24"/>
                <w:szCs w:val="24"/>
              </w:rPr>
              <w:t>ввиду стратегической значимости рынка</w:t>
            </w:r>
            <w:r w:rsidRPr="001D2AE1">
              <w:rPr>
                <w:sz w:val="24"/>
                <w:szCs w:val="24"/>
              </w:rPr>
              <w:t xml:space="preserve"> архитектурно-строительного проектирования</w:t>
            </w:r>
            <w:r>
              <w:rPr>
                <w:sz w:val="24"/>
                <w:szCs w:val="24"/>
              </w:rPr>
              <w:t xml:space="preserve"> </w:t>
            </w:r>
            <w:r w:rsidRPr="001D2AE1">
              <w:rPr>
                <w:sz w:val="24"/>
                <w:szCs w:val="24"/>
              </w:rPr>
              <w:t>принято решение о разработке дополнительных мер по сохранению доли «негосударственного сектора» на указанном товарном рынке.</w:t>
            </w:r>
            <w:r>
              <w:rPr>
                <w:sz w:val="24"/>
                <w:szCs w:val="24"/>
              </w:rPr>
              <w:t xml:space="preserve"> </w:t>
            </w:r>
          </w:p>
          <w:p w14:paraId="3E5A2ED3" w14:textId="77777777" w:rsidR="00957CC7" w:rsidRPr="001D2AE1" w:rsidRDefault="00957CC7" w:rsidP="0036691E">
            <w:pPr>
              <w:spacing w:line="240" w:lineRule="auto"/>
              <w:ind w:firstLine="0"/>
              <w:rPr>
                <w:sz w:val="24"/>
                <w:szCs w:val="24"/>
              </w:rPr>
            </w:pPr>
            <w:r>
              <w:rPr>
                <w:sz w:val="24"/>
                <w:szCs w:val="24"/>
              </w:rPr>
              <w:t>П</w:t>
            </w:r>
            <w:r w:rsidRPr="00DE5EB6">
              <w:rPr>
                <w:sz w:val="24"/>
                <w:szCs w:val="24"/>
              </w:rPr>
              <w:t>орядок проведения государственной экспертизы проектной документации и результатов инженерных изысканий определен постановлением Правительства Р</w:t>
            </w:r>
            <w:r>
              <w:rPr>
                <w:sz w:val="24"/>
                <w:szCs w:val="24"/>
              </w:rPr>
              <w:t xml:space="preserve">оссийской </w:t>
            </w:r>
            <w:r w:rsidRPr="00DE5EB6">
              <w:rPr>
                <w:sz w:val="24"/>
                <w:szCs w:val="24"/>
              </w:rPr>
              <w:t>Ф</w:t>
            </w:r>
            <w:r>
              <w:rPr>
                <w:sz w:val="24"/>
                <w:szCs w:val="24"/>
              </w:rPr>
              <w:t>едерации</w:t>
            </w:r>
            <w:r w:rsidRPr="00DE5EB6">
              <w:rPr>
                <w:sz w:val="24"/>
                <w:szCs w:val="24"/>
              </w:rPr>
              <w:t xml:space="preserve"> от 05.03.2007 № 145 «</w:t>
            </w:r>
            <w:r>
              <w:rPr>
                <w:sz w:val="24"/>
                <w:szCs w:val="24"/>
              </w:rPr>
              <w:t>О</w:t>
            </w:r>
            <w:r w:rsidRPr="00DE5EB6">
              <w:rPr>
                <w:sz w:val="24"/>
                <w:szCs w:val="24"/>
              </w:rPr>
              <w:t xml:space="preserve"> порядке организации и проведения государственной экспертизы проектной документации и результатов инженерных изысканий» и размещен в сети «Интернет».</w:t>
            </w:r>
          </w:p>
          <w:p w14:paraId="24C3238E" w14:textId="77777777" w:rsidR="00957CC7" w:rsidRPr="001D2AE1" w:rsidRDefault="00957CC7" w:rsidP="0036691E">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Ожидаемые результаты:</w:t>
            </w:r>
          </w:p>
          <w:p w14:paraId="0F248E8A" w14:textId="6D37BC53" w:rsidR="00957CC7" w:rsidRPr="001D2AE1" w:rsidRDefault="00957CC7" w:rsidP="00A86F85">
            <w:pPr>
              <w:pStyle w:val="ConsPlusNormal"/>
              <w:jc w:val="both"/>
              <w:rPr>
                <w:rFonts w:ascii="Times New Roman" w:hAnsi="Times New Roman" w:cs="Times New Roman"/>
                <w:sz w:val="24"/>
                <w:szCs w:val="24"/>
              </w:rPr>
            </w:pPr>
            <w:r w:rsidRPr="003446AE">
              <w:rPr>
                <w:rFonts w:ascii="Times New Roman" w:hAnsi="Times New Roman" w:cs="Times New Roman"/>
                <w:sz w:val="24"/>
                <w:szCs w:val="24"/>
              </w:rPr>
              <w:t>– сохранена 100% доля негосударственного сектора на рынке архитектурно-строительного проектирования.</w:t>
            </w:r>
          </w:p>
        </w:tc>
      </w:tr>
      <w:tr w:rsidR="00E15228" w:rsidRPr="001D2AE1" w14:paraId="17D9EE57" w14:textId="087D05C6" w:rsidTr="004D2ECE">
        <w:trPr>
          <w:gridAfter w:val="1"/>
          <w:wAfter w:w="36" w:type="dxa"/>
          <w:trHeight w:val="70"/>
        </w:trPr>
        <w:tc>
          <w:tcPr>
            <w:tcW w:w="516" w:type="dxa"/>
          </w:tcPr>
          <w:p w14:paraId="04A70ED7" w14:textId="55B1F98B" w:rsidR="00E15228" w:rsidRPr="001D2AE1" w:rsidRDefault="00E15228" w:rsidP="00DE1C06">
            <w:pPr>
              <w:spacing w:line="240" w:lineRule="auto"/>
              <w:ind w:firstLine="0"/>
              <w:rPr>
                <w:sz w:val="24"/>
                <w:szCs w:val="24"/>
              </w:rPr>
            </w:pPr>
            <w:r>
              <w:rPr>
                <w:sz w:val="24"/>
                <w:szCs w:val="24"/>
              </w:rPr>
              <w:t>12.1</w:t>
            </w:r>
          </w:p>
        </w:tc>
        <w:tc>
          <w:tcPr>
            <w:tcW w:w="3590" w:type="dxa"/>
          </w:tcPr>
          <w:p w14:paraId="17F10721" w14:textId="77777777" w:rsidR="00E15228" w:rsidRPr="001D2AE1" w:rsidRDefault="00E15228" w:rsidP="00CF2F0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Проведение смотра лучших архитектурных объектов, информационных материалов и работ детского архитектурно-художественного творчества «Зодчество года»</w:t>
            </w:r>
          </w:p>
        </w:tc>
        <w:tc>
          <w:tcPr>
            <w:tcW w:w="992" w:type="dxa"/>
          </w:tcPr>
          <w:p w14:paraId="14AB393C"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val="restart"/>
          </w:tcPr>
          <w:p w14:paraId="07BF67C6" w14:textId="77777777" w:rsidR="00E15228" w:rsidRPr="001D2AE1" w:rsidRDefault="00E15228" w:rsidP="001D2AE1">
            <w:pPr>
              <w:autoSpaceDE w:val="0"/>
              <w:autoSpaceDN w:val="0"/>
              <w:adjustRightInd w:val="0"/>
              <w:spacing w:line="240" w:lineRule="auto"/>
              <w:ind w:firstLine="0"/>
              <w:jc w:val="left"/>
              <w:rPr>
                <w:rFonts w:eastAsiaTheme="minorHAnsi"/>
                <w:bCs/>
                <w:sz w:val="24"/>
                <w:szCs w:val="24"/>
                <w:lang w:eastAsia="en-US"/>
              </w:rPr>
            </w:pPr>
            <w:r w:rsidRPr="001D2AE1">
              <w:rPr>
                <w:rFonts w:eastAsiaTheme="minorHAnsi"/>
                <w:bCs/>
                <w:sz w:val="24"/>
                <w:szCs w:val="24"/>
                <w:lang w:eastAsia="en-US"/>
              </w:rPr>
              <w:t>доля организаций частной формы собственности в сфере архитектурно-строительного проектирован</w:t>
            </w:r>
            <w:r w:rsidRPr="001D2AE1">
              <w:rPr>
                <w:rFonts w:eastAsiaTheme="minorHAnsi"/>
                <w:bCs/>
                <w:sz w:val="24"/>
                <w:szCs w:val="24"/>
                <w:lang w:eastAsia="en-US"/>
              </w:rPr>
              <w:lastRenderedPageBreak/>
              <w:t>ия, процентов</w:t>
            </w:r>
          </w:p>
          <w:p w14:paraId="54FCDA84" w14:textId="77777777" w:rsidR="00E15228" w:rsidRPr="001D2AE1" w:rsidRDefault="00E15228" w:rsidP="00DE1C06">
            <w:pPr>
              <w:spacing w:line="240" w:lineRule="auto"/>
              <w:ind w:firstLine="0"/>
              <w:rPr>
                <w:sz w:val="24"/>
                <w:szCs w:val="24"/>
              </w:rPr>
            </w:pPr>
          </w:p>
        </w:tc>
        <w:tc>
          <w:tcPr>
            <w:tcW w:w="1323" w:type="dxa"/>
            <w:gridSpan w:val="2"/>
            <w:vMerge w:val="restart"/>
          </w:tcPr>
          <w:p w14:paraId="0357CDA7" w14:textId="77777777" w:rsidR="00E15228" w:rsidRPr="001D2AE1" w:rsidRDefault="00E15228" w:rsidP="00DE1C06">
            <w:pPr>
              <w:spacing w:line="240" w:lineRule="auto"/>
              <w:ind w:firstLine="0"/>
              <w:rPr>
                <w:sz w:val="24"/>
                <w:szCs w:val="24"/>
              </w:rPr>
            </w:pPr>
            <w:r>
              <w:rPr>
                <w:sz w:val="24"/>
                <w:szCs w:val="24"/>
              </w:rPr>
              <w:lastRenderedPageBreak/>
              <w:t>100</w:t>
            </w:r>
          </w:p>
        </w:tc>
        <w:tc>
          <w:tcPr>
            <w:tcW w:w="851" w:type="dxa"/>
            <w:vMerge w:val="restart"/>
          </w:tcPr>
          <w:p w14:paraId="5A792F05" w14:textId="77777777" w:rsidR="00E15228" w:rsidRPr="001D2AE1" w:rsidRDefault="00E15228" w:rsidP="00DE1C06">
            <w:pPr>
              <w:spacing w:line="240" w:lineRule="auto"/>
              <w:ind w:firstLine="0"/>
              <w:rPr>
                <w:sz w:val="24"/>
                <w:szCs w:val="24"/>
              </w:rPr>
            </w:pPr>
            <w:r>
              <w:rPr>
                <w:sz w:val="24"/>
                <w:szCs w:val="24"/>
              </w:rPr>
              <w:t>100</w:t>
            </w:r>
          </w:p>
        </w:tc>
        <w:tc>
          <w:tcPr>
            <w:tcW w:w="850" w:type="dxa"/>
            <w:gridSpan w:val="2"/>
            <w:vMerge w:val="restart"/>
          </w:tcPr>
          <w:p w14:paraId="760DCB39" w14:textId="77777777" w:rsidR="00E15228" w:rsidRPr="001D2AE1" w:rsidRDefault="00E15228" w:rsidP="00DE1C06">
            <w:pPr>
              <w:spacing w:line="240" w:lineRule="auto"/>
              <w:ind w:firstLine="0"/>
              <w:rPr>
                <w:sz w:val="24"/>
                <w:szCs w:val="24"/>
              </w:rPr>
            </w:pPr>
            <w:r>
              <w:rPr>
                <w:sz w:val="24"/>
                <w:szCs w:val="24"/>
              </w:rPr>
              <w:t>100</w:t>
            </w:r>
          </w:p>
        </w:tc>
        <w:tc>
          <w:tcPr>
            <w:tcW w:w="851" w:type="dxa"/>
            <w:gridSpan w:val="2"/>
            <w:vMerge w:val="restart"/>
          </w:tcPr>
          <w:p w14:paraId="0A3A45F1" w14:textId="77777777" w:rsidR="00E15228" w:rsidRPr="001D2AE1" w:rsidRDefault="00E15228" w:rsidP="00DE1C06">
            <w:pPr>
              <w:spacing w:line="240" w:lineRule="auto"/>
              <w:ind w:firstLine="0"/>
              <w:rPr>
                <w:sz w:val="24"/>
                <w:szCs w:val="24"/>
              </w:rPr>
            </w:pPr>
            <w:r>
              <w:rPr>
                <w:sz w:val="24"/>
                <w:szCs w:val="24"/>
              </w:rPr>
              <w:t>100</w:t>
            </w:r>
          </w:p>
        </w:tc>
        <w:tc>
          <w:tcPr>
            <w:tcW w:w="1984" w:type="dxa"/>
            <w:gridSpan w:val="3"/>
            <w:vMerge w:val="restart"/>
          </w:tcPr>
          <w:p w14:paraId="7899E851" w14:textId="77777777" w:rsidR="00E15228" w:rsidRPr="00945A58" w:rsidRDefault="00E15228" w:rsidP="00164DCA">
            <w:pPr>
              <w:pStyle w:val="ConsPlusNormal"/>
              <w:rPr>
                <w:rFonts w:ascii="Times New Roman" w:hAnsi="Times New Roman" w:cs="Times New Roman"/>
                <w:sz w:val="24"/>
                <w:szCs w:val="24"/>
              </w:rPr>
            </w:pPr>
            <w:r w:rsidRPr="00945A58">
              <w:rPr>
                <w:rFonts w:ascii="Times New Roman" w:hAnsi="Times New Roman" w:cs="Times New Roman"/>
                <w:sz w:val="24"/>
                <w:szCs w:val="24"/>
              </w:rPr>
              <w:t>Министерство строительства и дорожного хозяйства Республики Коми</w:t>
            </w:r>
          </w:p>
          <w:p w14:paraId="43726D5A" w14:textId="77777777" w:rsidR="00E15228" w:rsidRPr="001D2AE1" w:rsidRDefault="00E15228" w:rsidP="00DE1C06">
            <w:pPr>
              <w:spacing w:line="240" w:lineRule="auto"/>
              <w:ind w:firstLine="0"/>
              <w:rPr>
                <w:sz w:val="24"/>
                <w:szCs w:val="24"/>
              </w:rPr>
            </w:pPr>
          </w:p>
        </w:tc>
        <w:tc>
          <w:tcPr>
            <w:tcW w:w="2657" w:type="dxa"/>
            <w:gridSpan w:val="2"/>
          </w:tcPr>
          <w:p w14:paraId="3F5334E7" w14:textId="77777777" w:rsidR="00E15228" w:rsidRPr="00945A58" w:rsidRDefault="00E15228" w:rsidP="00164DCA">
            <w:pPr>
              <w:pStyle w:val="ConsPlusNormal"/>
              <w:rPr>
                <w:rFonts w:ascii="Times New Roman" w:hAnsi="Times New Roman" w:cs="Times New Roman"/>
                <w:sz w:val="24"/>
                <w:szCs w:val="24"/>
              </w:rPr>
            </w:pPr>
          </w:p>
        </w:tc>
      </w:tr>
      <w:tr w:rsidR="00E15228" w:rsidRPr="001D2AE1" w14:paraId="22568773" w14:textId="76214FB1" w:rsidTr="004D2ECE">
        <w:trPr>
          <w:gridAfter w:val="1"/>
          <w:wAfter w:w="36" w:type="dxa"/>
          <w:trHeight w:val="70"/>
        </w:trPr>
        <w:tc>
          <w:tcPr>
            <w:tcW w:w="516" w:type="dxa"/>
          </w:tcPr>
          <w:p w14:paraId="1E992E83" w14:textId="27BF3612" w:rsidR="00E15228" w:rsidRPr="001D2AE1" w:rsidRDefault="00E15228" w:rsidP="00DE1C06">
            <w:pPr>
              <w:spacing w:line="240" w:lineRule="auto"/>
              <w:ind w:firstLine="0"/>
              <w:rPr>
                <w:sz w:val="24"/>
                <w:szCs w:val="24"/>
              </w:rPr>
            </w:pPr>
            <w:r>
              <w:rPr>
                <w:sz w:val="24"/>
                <w:szCs w:val="24"/>
              </w:rPr>
              <w:t>12.2</w:t>
            </w:r>
          </w:p>
        </w:tc>
        <w:tc>
          <w:tcPr>
            <w:tcW w:w="3590" w:type="dxa"/>
          </w:tcPr>
          <w:p w14:paraId="759A2630" w14:textId="77777777" w:rsidR="00E15228" w:rsidRPr="001D2AE1" w:rsidRDefault="00E15228" w:rsidP="00CF2F0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Организация проведения заседаний республиканского Градостроительного совета при Министерстве строительства и дорожного хозяйства Республики Коми</w:t>
            </w:r>
          </w:p>
        </w:tc>
        <w:tc>
          <w:tcPr>
            <w:tcW w:w="992" w:type="dxa"/>
          </w:tcPr>
          <w:p w14:paraId="35B7EE08"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6C3386A4" w14:textId="77777777" w:rsidR="00E15228" w:rsidRPr="001D2AE1" w:rsidRDefault="00E15228" w:rsidP="00DE1C06">
            <w:pPr>
              <w:spacing w:line="240" w:lineRule="auto"/>
              <w:ind w:firstLine="0"/>
              <w:rPr>
                <w:sz w:val="24"/>
                <w:szCs w:val="24"/>
              </w:rPr>
            </w:pPr>
          </w:p>
        </w:tc>
        <w:tc>
          <w:tcPr>
            <w:tcW w:w="1323" w:type="dxa"/>
            <w:gridSpan w:val="2"/>
            <w:vMerge/>
          </w:tcPr>
          <w:p w14:paraId="0FC12456" w14:textId="77777777" w:rsidR="00E15228" w:rsidRPr="001D2AE1" w:rsidRDefault="00E15228" w:rsidP="00DE1C06">
            <w:pPr>
              <w:spacing w:line="240" w:lineRule="auto"/>
              <w:ind w:firstLine="0"/>
              <w:rPr>
                <w:sz w:val="24"/>
                <w:szCs w:val="24"/>
              </w:rPr>
            </w:pPr>
          </w:p>
        </w:tc>
        <w:tc>
          <w:tcPr>
            <w:tcW w:w="851" w:type="dxa"/>
            <w:vMerge/>
          </w:tcPr>
          <w:p w14:paraId="7F9BBA4D" w14:textId="77777777" w:rsidR="00E15228" w:rsidRPr="001D2AE1" w:rsidRDefault="00E15228" w:rsidP="00DE1C06">
            <w:pPr>
              <w:spacing w:line="240" w:lineRule="auto"/>
              <w:ind w:firstLine="0"/>
              <w:rPr>
                <w:sz w:val="24"/>
                <w:szCs w:val="24"/>
              </w:rPr>
            </w:pPr>
          </w:p>
        </w:tc>
        <w:tc>
          <w:tcPr>
            <w:tcW w:w="850" w:type="dxa"/>
            <w:gridSpan w:val="2"/>
            <w:vMerge/>
          </w:tcPr>
          <w:p w14:paraId="14470B9E" w14:textId="77777777" w:rsidR="00E15228" w:rsidRPr="001D2AE1" w:rsidRDefault="00E15228" w:rsidP="00DE1C06">
            <w:pPr>
              <w:spacing w:line="240" w:lineRule="auto"/>
              <w:ind w:firstLine="0"/>
              <w:rPr>
                <w:sz w:val="24"/>
                <w:szCs w:val="24"/>
              </w:rPr>
            </w:pPr>
          </w:p>
        </w:tc>
        <w:tc>
          <w:tcPr>
            <w:tcW w:w="851" w:type="dxa"/>
            <w:gridSpan w:val="2"/>
            <w:vMerge/>
          </w:tcPr>
          <w:p w14:paraId="049578C1" w14:textId="77777777" w:rsidR="00E15228" w:rsidRPr="001D2AE1" w:rsidRDefault="00E15228" w:rsidP="00DE1C06">
            <w:pPr>
              <w:spacing w:line="240" w:lineRule="auto"/>
              <w:ind w:firstLine="0"/>
              <w:rPr>
                <w:sz w:val="24"/>
                <w:szCs w:val="24"/>
              </w:rPr>
            </w:pPr>
          </w:p>
        </w:tc>
        <w:tc>
          <w:tcPr>
            <w:tcW w:w="1984" w:type="dxa"/>
            <w:gridSpan w:val="3"/>
            <w:vMerge/>
          </w:tcPr>
          <w:p w14:paraId="75463B1C" w14:textId="77777777" w:rsidR="00E15228" w:rsidRPr="001D2AE1" w:rsidRDefault="00E15228" w:rsidP="00DE1C06">
            <w:pPr>
              <w:spacing w:line="240" w:lineRule="auto"/>
              <w:ind w:firstLine="0"/>
              <w:rPr>
                <w:sz w:val="24"/>
                <w:szCs w:val="24"/>
              </w:rPr>
            </w:pPr>
          </w:p>
        </w:tc>
        <w:tc>
          <w:tcPr>
            <w:tcW w:w="2657" w:type="dxa"/>
            <w:gridSpan w:val="2"/>
          </w:tcPr>
          <w:p w14:paraId="76FB27F8" w14:textId="77777777" w:rsidR="00E15228" w:rsidRPr="001D2AE1" w:rsidRDefault="00E15228" w:rsidP="00DE1C06">
            <w:pPr>
              <w:spacing w:line="240" w:lineRule="auto"/>
              <w:ind w:firstLine="0"/>
              <w:rPr>
                <w:sz w:val="24"/>
                <w:szCs w:val="24"/>
              </w:rPr>
            </w:pPr>
          </w:p>
        </w:tc>
      </w:tr>
      <w:tr w:rsidR="00E15228" w:rsidRPr="001D2AE1" w14:paraId="0D969DE5" w14:textId="1C3939E0" w:rsidTr="004D2ECE">
        <w:trPr>
          <w:gridAfter w:val="1"/>
          <w:wAfter w:w="36" w:type="dxa"/>
          <w:trHeight w:val="70"/>
        </w:trPr>
        <w:tc>
          <w:tcPr>
            <w:tcW w:w="516" w:type="dxa"/>
          </w:tcPr>
          <w:p w14:paraId="6C971E5E" w14:textId="6D8A0B95" w:rsidR="00E15228" w:rsidRPr="001D2AE1" w:rsidRDefault="00E15228" w:rsidP="00DE1C06">
            <w:pPr>
              <w:spacing w:line="240" w:lineRule="auto"/>
              <w:ind w:firstLine="0"/>
              <w:rPr>
                <w:sz w:val="24"/>
                <w:szCs w:val="24"/>
              </w:rPr>
            </w:pPr>
            <w:r>
              <w:rPr>
                <w:sz w:val="24"/>
                <w:szCs w:val="24"/>
              </w:rPr>
              <w:t>12.3</w:t>
            </w:r>
          </w:p>
        </w:tc>
        <w:tc>
          <w:tcPr>
            <w:tcW w:w="3590" w:type="dxa"/>
          </w:tcPr>
          <w:p w14:paraId="7C74E2F2" w14:textId="77777777" w:rsidR="00E15228" w:rsidRPr="001D2AE1" w:rsidRDefault="00E15228" w:rsidP="00CF2F09">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Мониторинг организаций, действующих на рынке</w:t>
            </w:r>
          </w:p>
        </w:tc>
        <w:tc>
          <w:tcPr>
            <w:tcW w:w="992" w:type="dxa"/>
          </w:tcPr>
          <w:p w14:paraId="2B336636"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6DE4E8AD" w14:textId="77777777" w:rsidR="00E15228" w:rsidRPr="001D2AE1" w:rsidRDefault="00E15228" w:rsidP="00DE1C06">
            <w:pPr>
              <w:spacing w:line="240" w:lineRule="auto"/>
              <w:ind w:firstLine="0"/>
              <w:rPr>
                <w:sz w:val="24"/>
                <w:szCs w:val="24"/>
              </w:rPr>
            </w:pPr>
          </w:p>
        </w:tc>
        <w:tc>
          <w:tcPr>
            <w:tcW w:w="1323" w:type="dxa"/>
            <w:gridSpan w:val="2"/>
            <w:vMerge/>
          </w:tcPr>
          <w:p w14:paraId="01BF247F" w14:textId="77777777" w:rsidR="00E15228" w:rsidRPr="001D2AE1" w:rsidRDefault="00E15228" w:rsidP="00DE1C06">
            <w:pPr>
              <w:spacing w:line="240" w:lineRule="auto"/>
              <w:ind w:firstLine="0"/>
              <w:rPr>
                <w:sz w:val="24"/>
                <w:szCs w:val="24"/>
              </w:rPr>
            </w:pPr>
          </w:p>
        </w:tc>
        <w:tc>
          <w:tcPr>
            <w:tcW w:w="851" w:type="dxa"/>
            <w:vMerge/>
          </w:tcPr>
          <w:p w14:paraId="1CE7C221" w14:textId="77777777" w:rsidR="00E15228" w:rsidRPr="001D2AE1" w:rsidRDefault="00E15228" w:rsidP="00DE1C06">
            <w:pPr>
              <w:spacing w:line="240" w:lineRule="auto"/>
              <w:ind w:firstLine="0"/>
              <w:rPr>
                <w:sz w:val="24"/>
                <w:szCs w:val="24"/>
              </w:rPr>
            </w:pPr>
          </w:p>
        </w:tc>
        <w:tc>
          <w:tcPr>
            <w:tcW w:w="850" w:type="dxa"/>
            <w:gridSpan w:val="2"/>
            <w:vMerge/>
          </w:tcPr>
          <w:p w14:paraId="020F22FE" w14:textId="77777777" w:rsidR="00E15228" w:rsidRPr="001D2AE1" w:rsidRDefault="00E15228" w:rsidP="00DE1C06">
            <w:pPr>
              <w:spacing w:line="240" w:lineRule="auto"/>
              <w:ind w:firstLine="0"/>
              <w:rPr>
                <w:sz w:val="24"/>
                <w:szCs w:val="24"/>
              </w:rPr>
            </w:pPr>
          </w:p>
        </w:tc>
        <w:tc>
          <w:tcPr>
            <w:tcW w:w="851" w:type="dxa"/>
            <w:gridSpan w:val="2"/>
            <w:vMerge/>
          </w:tcPr>
          <w:p w14:paraId="19BE1AD4" w14:textId="77777777" w:rsidR="00E15228" w:rsidRPr="001D2AE1" w:rsidRDefault="00E15228" w:rsidP="00DE1C06">
            <w:pPr>
              <w:spacing w:line="240" w:lineRule="auto"/>
              <w:ind w:firstLine="0"/>
              <w:rPr>
                <w:sz w:val="24"/>
                <w:szCs w:val="24"/>
              </w:rPr>
            </w:pPr>
          </w:p>
        </w:tc>
        <w:tc>
          <w:tcPr>
            <w:tcW w:w="1984" w:type="dxa"/>
            <w:gridSpan w:val="3"/>
            <w:vMerge/>
          </w:tcPr>
          <w:p w14:paraId="2D180578" w14:textId="77777777" w:rsidR="00E15228" w:rsidRPr="001D2AE1" w:rsidRDefault="00E15228" w:rsidP="00DE1C06">
            <w:pPr>
              <w:spacing w:line="240" w:lineRule="auto"/>
              <w:ind w:firstLine="0"/>
              <w:rPr>
                <w:sz w:val="24"/>
                <w:szCs w:val="24"/>
              </w:rPr>
            </w:pPr>
          </w:p>
        </w:tc>
        <w:tc>
          <w:tcPr>
            <w:tcW w:w="2657" w:type="dxa"/>
            <w:gridSpan w:val="2"/>
          </w:tcPr>
          <w:p w14:paraId="5A6E05B0" w14:textId="77777777" w:rsidR="00E15228" w:rsidRPr="001D2AE1" w:rsidRDefault="00E15228" w:rsidP="00DE1C06">
            <w:pPr>
              <w:spacing w:line="240" w:lineRule="auto"/>
              <w:ind w:firstLine="0"/>
              <w:rPr>
                <w:sz w:val="24"/>
                <w:szCs w:val="24"/>
              </w:rPr>
            </w:pPr>
          </w:p>
        </w:tc>
      </w:tr>
      <w:tr w:rsidR="00957CC7" w:rsidRPr="001D2AE1" w14:paraId="35A67CA7" w14:textId="49DD1D6F" w:rsidTr="004D2ECE">
        <w:trPr>
          <w:gridAfter w:val="1"/>
          <w:wAfter w:w="36" w:type="dxa"/>
          <w:trHeight w:val="423"/>
        </w:trPr>
        <w:tc>
          <w:tcPr>
            <w:tcW w:w="516" w:type="dxa"/>
            <w:vAlign w:val="center"/>
          </w:tcPr>
          <w:p w14:paraId="663410BD" w14:textId="77777777" w:rsidR="00957CC7" w:rsidRPr="00745F38" w:rsidRDefault="00957CC7" w:rsidP="00485EEF">
            <w:pPr>
              <w:spacing w:line="240" w:lineRule="auto"/>
              <w:ind w:firstLine="0"/>
              <w:jc w:val="left"/>
              <w:rPr>
                <w:b/>
                <w:sz w:val="24"/>
                <w:szCs w:val="24"/>
              </w:rPr>
            </w:pPr>
            <w:r w:rsidRPr="00745F38">
              <w:rPr>
                <w:b/>
                <w:sz w:val="24"/>
                <w:szCs w:val="24"/>
              </w:rPr>
              <w:t>13.</w:t>
            </w:r>
          </w:p>
        </w:tc>
        <w:tc>
          <w:tcPr>
            <w:tcW w:w="14091" w:type="dxa"/>
            <w:gridSpan w:val="15"/>
            <w:vAlign w:val="center"/>
          </w:tcPr>
          <w:p w14:paraId="42BF05C3" w14:textId="0E746B36" w:rsidR="00957CC7" w:rsidRPr="00745F38" w:rsidRDefault="00957CC7" w:rsidP="00485EEF">
            <w:pPr>
              <w:spacing w:line="240" w:lineRule="auto"/>
              <w:ind w:firstLine="0"/>
              <w:jc w:val="left"/>
              <w:rPr>
                <w:b/>
                <w:sz w:val="24"/>
                <w:szCs w:val="24"/>
              </w:rPr>
            </w:pPr>
            <w:r w:rsidRPr="00745F38">
              <w:rPr>
                <w:b/>
                <w:sz w:val="24"/>
                <w:szCs w:val="24"/>
              </w:rPr>
              <w:t>Рынок вылова водных биоресурсов</w:t>
            </w:r>
          </w:p>
        </w:tc>
      </w:tr>
      <w:tr w:rsidR="00957CC7" w:rsidRPr="001D2AE1" w14:paraId="57A288DF" w14:textId="354CECE5" w:rsidTr="004D2ECE">
        <w:trPr>
          <w:gridAfter w:val="1"/>
          <w:wAfter w:w="36" w:type="dxa"/>
          <w:trHeight w:val="70"/>
        </w:trPr>
        <w:tc>
          <w:tcPr>
            <w:tcW w:w="14607" w:type="dxa"/>
            <w:gridSpan w:val="16"/>
          </w:tcPr>
          <w:p w14:paraId="2448964A" w14:textId="77777777" w:rsidR="00957CC7" w:rsidRPr="001D2AE1" w:rsidRDefault="00957CC7" w:rsidP="001D2AE1">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 xml:space="preserve">На территории Республики Коми функционирует 29 хозяйствующих субъектов, осуществляющих промышленную добычу (вылов) водных биоресурсов. В Перечень рыбопромысловых участков входит 298 участков (162 озер и 136 участков рек); 136 участков предоставлены в пользование. </w:t>
            </w:r>
          </w:p>
          <w:p w14:paraId="0FBA5FBD" w14:textId="77777777" w:rsidR="00957CC7" w:rsidRDefault="00957CC7" w:rsidP="001D2AE1">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Большинство из предприятий, занимающихся промышленным рыболовством, осуществляют деятельность на территории Усть-Цилемского района.</w:t>
            </w:r>
          </w:p>
          <w:p w14:paraId="7BF79ABE" w14:textId="77777777" w:rsidR="00957CC7" w:rsidRDefault="00957CC7" w:rsidP="004C2C40">
            <w:pPr>
              <w:spacing w:line="240" w:lineRule="auto"/>
              <w:ind w:firstLine="0"/>
              <w:rPr>
                <w:sz w:val="24"/>
                <w:szCs w:val="24"/>
              </w:rPr>
            </w:pPr>
            <w:r>
              <w:rPr>
                <w:sz w:val="24"/>
                <w:szCs w:val="24"/>
              </w:rPr>
              <w:t>По данным мониторинга состояния и развития конкурентной среды на рынках товаров, работ и услуг</w:t>
            </w:r>
            <w:r w:rsidRPr="006948FA">
              <w:rPr>
                <w:sz w:val="24"/>
                <w:szCs w:val="24"/>
              </w:rPr>
              <w:t xml:space="preserve"> </w:t>
            </w:r>
            <w:r>
              <w:rPr>
                <w:sz w:val="24"/>
                <w:szCs w:val="24"/>
              </w:rPr>
              <w:t>Республики Коми в 2018 году, большинство респондентов из числа представителей бизнеса сферы рыболовства и рыбоводства отметило достаточный уровень конкуренции на рынке (69,1%, что немного превышает оценку достаточности конкуренции на рынках республики в целом (66,3%)). Кроме того, большинство респондентов отрасли отметило, что за 2016-2018 годы количество конкурентов выросло (75,0%). Представители рассматриваемой отрасли в числе значимых административных барьеров для ведения ими деятельности чаще других выделяют с</w:t>
            </w:r>
            <w:r w:rsidRPr="00CE23C7">
              <w:rPr>
                <w:sz w:val="24"/>
                <w:szCs w:val="24"/>
              </w:rPr>
              <w:t>тандарты и предъявляемые к качеству требования</w:t>
            </w:r>
            <w:r>
              <w:rPr>
                <w:sz w:val="24"/>
                <w:szCs w:val="24"/>
              </w:rPr>
              <w:t>, о</w:t>
            </w:r>
            <w:r w:rsidRPr="00CE23C7">
              <w:rPr>
                <w:sz w:val="24"/>
                <w:szCs w:val="24"/>
              </w:rPr>
              <w:t>граничения ввоза-вывоза товаров</w:t>
            </w:r>
            <w:r>
              <w:rPr>
                <w:sz w:val="24"/>
                <w:szCs w:val="24"/>
              </w:rPr>
              <w:t>, о</w:t>
            </w:r>
            <w:r w:rsidRPr="00CE23C7">
              <w:rPr>
                <w:sz w:val="24"/>
                <w:szCs w:val="24"/>
              </w:rPr>
              <w:t>граничение/ сложность доступа к закупкам компаний с госучастием и субъектов естественных монополий</w:t>
            </w:r>
            <w:r>
              <w:rPr>
                <w:sz w:val="24"/>
                <w:szCs w:val="24"/>
              </w:rPr>
              <w:t xml:space="preserve"> и с</w:t>
            </w:r>
            <w:r w:rsidRPr="00CE23C7">
              <w:rPr>
                <w:sz w:val="24"/>
                <w:szCs w:val="24"/>
              </w:rPr>
              <w:t xml:space="preserve">ложность/ затянутость процедуры получения </w:t>
            </w:r>
            <w:r>
              <w:rPr>
                <w:sz w:val="24"/>
                <w:szCs w:val="24"/>
              </w:rPr>
              <w:t>разрешения на вылов водных биологических ресурсов.</w:t>
            </w:r>
          </w:p>
          <w:p w14:paraId="64F856FE" w14:textId="77777777" w:rsidR="00957CC7" w:rsidRPr="001D2AE1" w:rsidRDefault="00957CC7" w:rsidP="001D2AE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Развитие добычи водных биоресурсов является значимой составляющей </w:t>
            </w:r>
            <w:r w:rsidRPr="005C507E">
              <w:rPr>
                <w:rFonts w:ascii="Times New Roman" w:hAnsi="Times New Roman" w:cs="Times New Roman"/>
                <w:sz w:val="24"/>
                <w:szCs w:val="24"/>
              </w:rPr>
              <w:t>развития агропромышленного комплекса региона</w:t>
            </w:r>
            <w:r>
              <w:rPr>
                <w:rFonts w:ascii="Times New Roman" w:hAnsi="Times New Roman" w:cs="Times New Roman"/>
                <w:sz w:val="24"/>
                <w:szCs w:val="24"/>
              </w:rPr>
              <w:t xml:space="preserve">, являющегося </w:t>
            </w:r>
            <w:r w:rsidRPr="005C507E">
              <w:rPr>
                <w:rFonts w:ascii="Times New Roman" w:hAnsi="Times New Roman" w:cs="Times New Roman"/>
                <w:sz w:val="24"/>
                <w:szCs w:val="24"/>
              </w:rPr>
              <w:t>приоритет</w:t>
            </w:r>
            <w:r>
              <w:rPr>
                <w:rFonts w:ascii="Times New Roman" w:hAnsi="Times New Roman" w:cs="Times New Roman"/>
                <w:sz w:val="24"/>
                <w:szCs w:val="24"/>
              </w:rPr>
              <w:t xml:space="preserve">ным направлением </w:t>
            </w:r>
            <w:r w:rsidRPr="005C507E">
              <w:rPr>
                <w:rFonts w:ascii="Times New Roman" w:hAnsi="Times New Roman" w:cs="Times New Roman"/>
                <w:sz w:val="24"/>
                <w:szCs w:val="24"/>
              </w:rPr>
              <w:t>обеспечени</w:t>
            </w:r>
            <w:r>
              <w:rPr>
                <w:rFonts w:ascii="Times New Roman" w:hAnsi="Times New Roman" w:cs="Times New Roman"/>
                <w:sz w:val="24"/>
                <w:szCs w:val="24"/>
              </w:rPr>
              <w:t>я</w:t>
            </w:r>
            <w:r w:rsidRPr="005C507E">
              <w:rPr>
                <w:rFonts w:ascii="Times New Roman" w:hAnsi="Times New Roman" w:cs="Times New Roman"/>
                <w:sz w:val="24"/>
                <w:szCs w:val="24"/>
              </w:rPr>
              <w:t xml:space="preserve"> населения собственной качественной и экологичной продукцией, закрепленны</w:t>
            </w:r>
            <w:r>
              <w:rPr>
                <w:rFonts w:ascii="Times New Roman" w:hAnsi="Times New Roman" w:cs="Times New Roman"/>
                <w:sz w:val="24"/>
                <w:szCs w:val="24"/>
              </w:rPr>
              <w:t>м</w:t>
            </w:r>
            <w:r w:rsidRPr="005C507E">
              <w:rPr>
                <w:rFonts w:ascii="Times New Roman" w:hAnsi="Times New Roman" w:cs="Times New Roman"/>
                <w:sz w:val="24"/>
                <w:szCs w:val="24"/>
              </w:rPr>
              <w:t xml:space="preserve"> Стратегией социально-экономического развития Респуб</w:t>
            </w:r>
            <w:r>
              <w:rPr>
                <w:rFonts w:ascii="Times New Roman" w:hAnsi="Times New Roman" w:cs="Times New Roman"/>
                <w:sz w:val="24"/>
                <w:szCs w:val="24"/>
              </w:rPr>
              <w:t>лики Коми на период до 2035 год.</w:t>
            </w:r>
          </w:p>
          <w:p w14:paraId="262E44BD" w14:textId="77777777" w:rsidR="00957CC7" w:rsidRPr="001D2AE1" w:rsidRDefault="00957CC7" w:rsidP="00F16CD1">
            <w:pPr>
              <w:pStyle w:val="ConsPlusNormal"/>
              <w:jc w:val="both"/>
              <w:rPr>
                <w:sz w:val="24"/>
                <w:szCs w:val="24"/>
              </w:rPr>
            </w:pPr>
            <w:r w:rsidRPr="00572B20">
              <w:rPr>
                <w:rFonts w:ascii="Times New Roman" w:hAnsi="Times New Roman" w:cs="Times New Roman"/>
                <w:sz w:val="24"/>
                <w:szCs w:val="24"/>
              </w:rPr>
              <w:t>В соответствии со Стандартом развития конкуренции в субъектах Российской Федерации, утвержденным распоряжением Правительства</w:t>
            </w:r>
            <w:r>
              <w:rPr>
                <w:rFonts w:ascii="Times New Roman" w:hAnsi="Times New Roman" w:cs="Times New Roman"/>
                <w:sz w:val="24"/>
                <w:szCs w:val="24"/>
              </w:rPr>
              <w:t xml:space="preserve"> </w:t>
            </w:r>
            <w:r w:rsidRPr="00572B20">
              <w:rPr>
                <w:rFonts w:ascii="Times New Roman" w:hAnsi="Times New Roman" w:cs="Times New Roman"/>
                <w:sz w:val="24"/>
                <w:szCs w:val="24"/>
              </w:rPr>
              <w:t xml:space="preserve">Российской Федерации от 17.04.2019 № 768-р, для регионов определена необходимость достижения на рынке дорожного строительства ключевого показателя (отражающего минимальную долю присутствия организаций частной формы </w:t>
            </w:r>
            <w:r w:rsidRPr="00F16CD1">
              <w:rPr>
                <w:rFonts w:ascii="Times New Roman" w:hAnsi="Times New Roman" w:cs="Times New Roman"/>
                <w:sz w:val="24"/>
                <w:szCs w:val="24"/>
              </w:rPr>
              <w:t>собственности) на уровне 80% к 1 января 2022 года. Ввиду стратегической значимости рынка, несмотря на превышение установленных на федеральном уровне параметров, принято решение о разработке дополнительных мер по сохранению доли «негосударственного сектора» на указанном товарном рынке.</w:t>
            </w:r>
          </w:p>
          <w:p w14:paraId="580FC0CE" w14:textId="77777777" w:rsidR="00957CC7" w:rsidRPr="001D2AE1" w:rsidRDefault="00957CC7" w:rsidP="001D2AE1">
            <w:pPr>
              <w:pStyle w:val="ConsPlusNormal"/>
              <w:jc w:val="both"/>
              <w:rPr>
                <w:rFonts w:ascii="Times New Roman" w:hAnsi="Times New Roman" w:cs="Times New Roman"/>
                <w:sz w:val="24"/>
                <w:szCs w:val="24"/>
              </w:rPr>
            </w:pPr>
            <w:r w:rsidRPr="001D2AE1">
              <w:rPr>
                <w:rFonts w:ascii="Times New Roman" w:hAnsi="Times New Roman" w:cs="Times New Roman"/>
                <w:sz w:val="24"/>
                <w:szCs w:val="24"/>
              </w:rPr>
              <w:t>Ожидаемый результат:</w:t>
            </w:r>
          </w:p>
          <w:p w14:paraId="6F6476E0" w14:textId="77777777" w:rsidR="00957CC7" w:rsidRPr="00361E09" w:rsidRDefault="00957CC7" w:rsidP="00361E09">
            <w:pPr>
              <w:spacing w:line="240" w:lineRule="auto"/>
              <w:ind w:firstLine="0"/>
              <w:rPr>
                <w:sz w:val="24"/>
                <w:szCs w:val="24"/>
              </w:rPr>
            </w:pPr>
            <w:r w:rsidRPr="00361E09">
              <w:rPr>
                <w:sz w:val="24"/>
                <w:szCs w:val="24"/>
              </w:rPr>
              <w:t>- сохранена 100%-я доля негосударственного сектора на рынке вылов</w:t>
            </w:r>
            <w:r>
              <w:rPr>
                <w:sz w:val="24"/>
                <w:szCs w:val="24"/>
              </w:rPr>
              <w:t>а водных биологических ресурсов;</w:t>
            </w:r>
          </w:p>
          <w:p w14:paraId="7C31599F" w14:textId="77777777" w:rsidR="00957CC7" w:rsidRDefault="00957CC7" w:rsidP="00361E09">
            <w:pPr>
              <w:spacing w:line="240" w:lineRule="auto"/>
              <w:ind w:firstLine="0"/>
              <w:rPr>
                <w:sz w:val="24"/>
                <w:szCs w:val="24"/>
              </w:rPr>
            </w:pPr>
            <w:r w:rsidRPr="00361E09">
              <w:rPr>
                <w:sz w:val="24"/>
                <w:szCs w:val="24"/>
              </w:rPr>
              <w:t>- обеспечена направленность государственных инве</w:t>
            </w:r>
            <w:r>
              <w:rPr>
                <w:sz w:val="24"/>
                <w:szCs w:val="24"/>
              </w:rPr>
              <w:t>стиций на развитие конкуренции;</w:t>
            </w:r>
          </w:p>
          <w:p w14:paraId="6328EBF9" w14:textId="0C48187C" w:rsidR="00957CC7" w:rsidRPr="001D2AE1" w:rsidRDefault="00957CC7" w:rsidP="001D2AE1">
            <w:pPr>
              <w:pStyle w:val="ConsPlusNormal"/>
              <w:jc w:val="both"/>
              <w:rPr>
                <w:rFonts w:ascii="Times New Roman" w:hAnsi="Times New Roman" w:cs="Times New Roman"/>
                <w:sz w:val="24"/>
                <w:szCs w:val="24"/>
              </w:rPr>
            </w:pPr>
            <w:r>
              <w:rPr>
                <w:sz w:val="24"/>
                <w:szCs w:val="24"/>
              </w:rPr>
              <w:t xml:space="preserve">- </w:t>
            </w:r>
            <w:r w:rsidRPr="00957CC7">
              <w:rPr>
                <w:rFonts w:ascii="Times New Roman" w:hAnsi="Times New Roman" w:cs="Times New Roman"/>
                <w:sz w:val="24"/>
                <w:szCs w:val="24"/>
              </w:rPr>
              <w:t>удовлетворены потребности индивидуальных предпринимателей и юридических лиц в части вылова водных биологических ресурсов на водных объектах Республики Коми.</w:t>
            </w:r>
          </w:p>
        </w:tc>
      </w:tr>
      <w:tr w:rsidR="00E15228" w:rsidRPr="001D2AE1" w14:paraId="26171D5B" w14:textId="33F1A70B" w:rsidTr="004D2ECE">
        <w:trPr>
          <w:gridAfter w:val="1"/>
          <w:wAfter w:w="36" w:type="dxa"/>
          <w:trHeight w:val="70"/>
        </w:trPr>
        <w:tc>
          <w:tcPr>
            <w:tcW w:w="516" w:type="dxa"/>
          </w:tcPr>
          <w:p w14:paraId="1169C67B" w14:textId="63EB3210" w:rsidR="00E15228" w:rsidRPr="001D2AE1" w:rsidRDefault="00E15228" w:rsidP="00DE1C06">
            <w:pPr>
              <w:spacing w:line="240" w:lineRule="auto"/>
              <w:ind w:firstLine="0"/>
              <w:rPr>
                <w:sz w:val="24"/>
                <w:szCs w:val="24"/>
              </w:rPr>
            </w:pPr>
            <w:r>
              <w:rPr>
                <w:sz w:val="24"/>
                <w:szCs w:val="24"/>
              </w:rPr>
              <w:t>13.1</w:t>
            </w:r>
          </w:p>
        </w:tc>
        <w:tc>
          <w:tcPr>
            <w:tcW w:w="3590" w:type="dxa"/>
          </w:tcPr>
          <w:p w14:paraId="21F00CA4" w14:textId="5EAE9594" w:rsidR="00E15228" w:rsidRPr="00BD46AF" w:rsidRDefault="00E15228" w:rsidP="00CF2F09">
            <w:pPr>
              <w:pStyle w:val="ConsPlusNormal"/>
              <w:jc w:val="both"/>
              <w:rPr>
                <w:rFonts w:ascii="Times New Roman" w:hAnsi="Times New Roman" w:cs="Times New Roman"/>
                <w:sz w:val="24"/>
                <w:szCs w:val="24"/>
              </w:rPr>
            </w:pPr>
            <w:r w:rsidRPr="00BD46AF">
              <w:rPr>
                <w:rFonts w:ascii="Times New Roman" w:hAnsi="Times New Roman" w:cs="Times New Roman"/>
                <w:sz w:val="24"/>
                <w:szCs w:val="24"/>
              </w:rPr>
              <w:t xml:space="preserve">Предоставление субсидий по возмещению затрат на приобретение новых технических средств, в том </w:t>
            </w:r>
            <w:r w:rsidRPr="00BD46AF">
              <w:rPr>
                <w:rFonts w:ascii="Times New Roman" w:hAnsi="Times New Roman" w:cs="Times New Roman"/>
                <w:sz w:val="24"/>
                <w:szCs w:val="24"/>
              </w:rPr>
              <w:lastRenderedPageBreak/>
              <w:t>числе, лодки, двигатели лодочные, сети для вылова рыбы, снегоходы, холодильное оборудование</w:t>
            </w:r>
            <w:r>
              <w:rPr>
                <w:rFonts w:ascii="Times New Roman" w:hAnsi="Times New Roman" w:cs="Times New Roman"/>
                <w:sz w:val="24"/>
                <w:szCs w:val="24"/>
              </w:rPr>
              <w:t xml:space="preserve"> </w:t>
            </w:r>
            <w:r w:rsidRPr="008B430D">
              <w:rPr>
                <w:rFonts w:ascii="Times New Roman" w:hAnsi="Times New Roman" w:cs="Times New Roman"/>
                <w:color w:val="000000" w:themeColor="text1"/>
                <w:sz w:val="24"/>
                <w:szCs w:val="24"/>
              </w:rPr>
              <w:t>(на конкурсной основе)</w:t>
            </w:r>
          </w:p>
        </w:tc>
        <w:tc>
          <w:tcPr>
            <w:tcW w:w="992" w:type="dxa"/>
          </w:tcPr>
          <w:p w14:paraId="1121ACA6" w14:textId="77777777" w:rsidR="00E15228" w:rsidRPr="001D2AE1" w:rsidRDefault="00E15228" w:rsidP="00DE1C06">
            <w:pPr>
              <w:spacing w:line="240" w:lineRule="auto"/>
              <w:ind w:firstLine="0"/>
              <w:rPr>
                <w:sz w:val="24"/>
                <w:szCs w:val="24"/>
              </w:rPr>
            </w:pPr>
            <w:r w:rsidRPr="001D2AE1">
              <w:rPr>
                <w:sz w:val="24"/>
                <w:szCs w:val="24"/>
              </w:rPr>
              <w:lastRenderedPageBreak/>
              <w:t>2019-2021</w:t>
            </w:r>
          </w:p>
        </w:tc>
        <w:tc>
          <w:tcPr>
            <w:tcW w:w="993" w:type="dxa"/>
            <w:vMerge w:val="restart"/>
          </w:tcPr>
          <w:p w14:paraId="53E91134" w14:textId="77777777" w:rsidR="00E15228" w:rsidRDefault="00E15228" w:rsidP="00164DCA">
            <w:pPr>
              <w:autoSpaceDE w:val="0"/>
              <w:autoSpaceDN w:val="0"/>
              <w:adjustRightInd w:val="0"/>
              <w:spacing w:line="240" w:lineRule="auto"/>
              <w:ind w:firstLine="0"/>
              <w:jc w:val="left"/>
              <w:rPr>
                <w:rFonts w:eastAsiaTheme="minorHAnsi"/>
                <w:sz w:val="24"/>
                <w:szCs w:val="24"/>
                <w:lang w:eastAsia="en-US"/>
              </w:rPr>
            </w:pPr>
            <w:r>
              <w:rPr>
                <w:rFonts w:eastAsiaTheme="minorHAnsi"/>
                <w:sz w:val="24"/>
                <w:szCs w:val="24"/>
                <w:lang w:eastAsia="en-US"/>
              </w:rPr>
              <w:t>доля организаций частно</w:t>
            </w:r>
            <w:r>
              <w:rPr>
                <w:rFonts w:eastAsiaTheme="minorHAnsi"/>
                <w:sz w:val="24"/>
                <w:szCs w:val="24"/>
                <w:lang w:eastAsia="en-US"/>
              </w:rPr>
              <w:lastRenderedPageBreak/>
              <w:t>й формы собственности на рынке вылова водных биоресурсов, процентов</w:t>
            </w:r>
          </w:p>
          <w:p w14:paraId="2F45DADF" w14:textId="77777777" w:rsidR="00E15228" w:rsidRPr="001D2AE1" w:rsidRDefault="00E15228" w:rsidP="00DE1C06">
            <w:pPr>
              <w:spacing w:line="240" w:lineRule="auto"/>
              <w:ind w:firstLine="0"/>
              <w:rPr>
                <w:sz w:val="24"/>
                <w:szCs w:val="24"/>
              </w:rPr>
            </w:pPr>
          </w:p>
        </w:tc>
        <w:tc>
          <w:tcPr>
            <w:tcW w:w="1323" w:type="dxa"/>
            <w:gridSpan w:val="2"/>
            <w:vMerge w:val="restart"/>
          </w:tcPr>
          <w:p w14:paraId="25EA74D4" w14:textId="77777777" w:rsidR="00E15228" w:rsidRPr="001D2AE1" w:rsidRDefault="00E15228" w:rsidP="00DE1C06">
            <w:pPr>
              <w:spacing w:line="240" w:lineRule="auto"/>
              <w:ind w:firstLine="0"/>
              <w:rPr>
                <w:sz w:val="24"/>
                <w:szCs w:val="24"/>
              </w:rPr>
            </w:pPr>
            <w:r>
              <w:rPr>
                <w:sz w:val="24"/>
                <w:szCs w:val="24"/>
              </w:rPr>
              <w:lastRenderedPageBreak/>
              <w:t>100</w:t>
            </w:r>
          </w:p>
        </w:tc>
        <w:tc>
          <w:tcPr>
            <w:tcW w:w="851" w:type="dxa"/>
            <w:vMerge w:val="restart"/>
          </w:tcPr>
          <w:p w14:paraId="2E90BE5C" w14:textId="77777777" w:rsidR="00E15228" w:rsidRPr="001D2AE1" w:rsidRDefault="00E15228" w:rsidP="00DE1C06">
            <w:pPr>
              <w:spacing w:line="240" w:lineRule="auto"/>
              <w:ind w:firstLine="0"/>
              <w:rPr>
                <w:sz w:val="24"/>
                <w:szCs w:val="24"/>
              </w:rPr>
            </w:pPr>
            <w:r>
              <w:rPr>
                <w:sz w:val="24"/>
                <w:szCs w:val="24"/>
              </w:rPr>
              <w:t>100</w:t>
            </w:r>
          </w:p>
        </w:tc>
        <w:tc>
          <w:tcPr>
            <w:tcW w:w="850" w:type="dxa"/>
            <w:gridSpan w:val="2"/>
            <w:vMerge w:val="restart"/>
          </w:tcPr>
          <w:p w14:paraId="01E3A4FE" w14:textId="77777777" w:rsidR="00E15228" w:rsidRPr="001D2AE1" w:rsidRDefault="00E15228" w:rsidP="00DE1C06">
            <w:pPr>
              <w:spacing w:line="240" w:lineRule="auto"/>
              <w:ind w:firstLine="0"/>
              <w:rPr>
                <w:sz w:val="24"/>
                <w:szCs w:val="24"/>
              </w:rPr>
            </w:pPr>
            <w:r>
              <w:rPr>
                <w:sz w:val="24"/>
                <w:szCs w:val="24"/>
              </w:rPr>
              <w:t>100</w:t>
            </w:r>
          </w:p>
        </w:tc>
        <w:tc>
          <w:tcPr>
            <w:tcW w:w="851" w:type="dxa"/>
            <w:gridSpan w:val="2"/>
            <w:vMerge w:val="restart"/>
          </w:tcPr>
          <w:p w14:paraId="153D6863" w14:textId="77777777" w:rsidR="00E15228" w:rsidRPr="001D2AE1" w:rsidRDefault="00E15228" w:rsidP="00DE1C06">
            <w:pPr>
              <w:spacing w:line="240" w:lineRule="auto"/>
              <w:ind w:firstLine="0"/>
              <w:rPr>
                <w:sz w:val="24"/>
                <w:szCs w:val="24"/>
              </w:rPr>
            </w:pPr>
            <w:r>
              <w:rPr>
                <w:sz w:val="24"/>
                <w:szCs w:val="24"/>
              </w:rPr>
              <w:t>100</w:t>
            </w:r>
          </w:p>
        </w:tc>
        <w:tc>
          <w:tcPr>
            <w:tcW w:w="1984" w:type="dxa"/>
            <w:gridSpan w:val="3"/>
            <w:vMerge w:val="restart"/>
          </w:tcPr>
          <w:p w14:paraId="6FDA55B6" w14:textId="77777777" w:rsidR="00E15228" w:rsidRPr="001D2AE1" w:rsidRDefault="00E15228" w:rsidP="00DE1C06">
            <w:pPr>
              <w:spacing w:line="240" w:lineRule="auto"/>
              <w:ind w:firstLine="0"/>
              <w:rPr>
                <w:sz w:val="24"/>
                <w:szCs w:val="24"/>
              </w:rPr>
            </w:pPr>
            <w:r w:rsidRPr="001D2AE1">
              <w:rPr>
                <w:sz w:val="24"/>
                <w:szCs w:val="24"/>
              </w:rPr>
              <w:t>Министерство сельского хозяйства и потребительског</w:t>
            </w:r>
            <w:r w:rsidRPr="001D2AE1">
              <w:rPr>
                <w:sz w:val="24"/>
                <w:szCs w:val="24"/>
              </w:rPr>
              <w:lastRenderedPageBreak/>
              <w:t>о рынка Республики Коми</w:t>
            </w:r>
          </w:p>
        </w:tc>
        <w:tc>
          <w:tcPr>
            <w:tcW w:w="2657" w:type="dxa"/>
            <w:gridSpan w:val="2"/>
          </w:tcPr>
          <w:p w14:paraId="58A226F0" w14:textId="77777777" w:rsidR="00E15228" w:rsidRPr="001D2AE1" w:rsidRDefault="00E15228" w:rsidP="00DE1C06">
            <w:pPr>
              <w:spacing w:line="240" w:lineRule="auto"/>
              <w:ind w:firstLine="0"/>
              <w:rPr>
                <w:sz w:val="24"/>
                <w:szCs w:val="24"/>
              </w:rPr>
            </w:pPr>
          </w:p>
        </w:tc>
      </w:tr>
      <w:tr w:rsidR="00E15228" w:rsidRPr="001D2AE1" w14:paraId="52445CC2" w14:textId="5FBCAC23" w:rsidTr="004D2ECE">
        <w:trPr>
          <w:gridAfter w:val="1"/>
          <w:wAfter w:w="36" w:type="dxa"/>
          <w:trHeight w:val="70"/>
        </w:trPr>
        <w:tc>
          <w:tcPr>
            <w:tcW w:w="516" w:type="dxa"/>
          </w:tcPr>
          <w:p w14:paraId="5FCDF7CF" w14:textId="50EC6F0C" w:rsidR="00E15228" w:rsidRPr="001D2AE1" w:rsidRDefault="00E15228" w:rsidP="00DE1C06">
            <w:pPr>
              <w:spacing w:line="240" w:lineRule="auto"/>
              <w:ind w:firstLine="0"/>
              <w:rPr>
                <w:sz w:val="24"/>
                <w:szCs w:val="24"/>
              </w:rPr>
            </w:pPr>
            <w:r>
              <w:rPr>
                <w:sz w:val="24"/>
                <w:szCs w:val="24"/>
              </w:rPr>
              <w:t>13.2</w:t>
            </w:r>
          </w:p>
        </w:tc>
        <w:tc>
          <w:tcPr>
            <w:tcW w:w="3590" w:type="dxa"/>
          </w:tcPr>
          <w:p w14:paraId="7BA8B289" w14:textId="77777777" w:rsidR="00E15228" w:rsidRPr="00945A58" w:rsidRDefault="00E15228" w:rsidP="00CF2F09">
            <w:pPr>
              <w:pStyle w:val="ConsPlusNormal"/>
              <w:jc w:val="both"/>
              <w:rPr>
                <w:rFonts w:ascii="Times New Roman" w:hAnsi="Times New Roman" w:cs="Times New Roman"/>
                <w:sz w:val="24"/>
                <w:szCs w:val="24"/>
                <w:highlight w:val="yellow"/>
              </w:rPr>
            </w:pPr>
            <w:r w:rsidRPr="00194015">
              <w:rPr>
                <w:rFonts w:ascii="Times New Roman" w:hAnsi="Times New Roman" w:cs="Times New Roman"/>
                <w:sz w:val="24"/>
                <w:szCs w:val="24"/>
              </w:rPr>
              <w:t>Оказание содействия организациям всех форм собственности в регистрации выловленной рыбы в системе «Меркурий»</w:t>
            </w:r>
          </w:p>
        </w:tc>
        <w:tc>
          <w:tcPr>
            <w:tcW w:w="992" w:type="dxa"/>
          </w:tcPr>
          <w:p w14:paraId="11D63905"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6256230C" w14:textId="77777777" w:rsidR="00E15228" w:rsidRPr="001D2AE1" w:rsidRDefault="00E15228" w:rsidP="00DE1C06">
            <w:pPr>
              <w:spacing w:line="240" w:lineRule="auto"/>
              <w:ind w:firstLine="0"/>
              <w:rPr>
                <w:sz w:val="24"/>
                <w:szCs w:val="24"/>
              </w:rPr>
            </w:pPr>
          </w:p>
        </w:tc>
        <w:tc>
          <w:tcPr>
            <w:tcW w:w="1323" w:type="dxa"/>
            <w:gridSpan w:val="2"/>
            <w:vMerge/>
          </w:tcPr>
          <w:p w14:paraId="1D8B5FF9" w14:textId="77777777" w:rsidR="00E15228" w:rsidRPr="001D2AE1" w:rsidRDefault="00E15228" w:rsidP="00DE1C06">
            <w:pPr>
              <w:spacing w:line="240" w:lineRule="auto"/>
              <w:ind w:firstLine="0"/>
              <w:rPr>
                <w:sz w:val="24"/>
                <w:szCs w:val="24"/>
              </w:rPr>
            </w:pPr>
          </w:p>
        </w:tc>
        <w:tc>
          <w:tcPr>
            <w:tcW w:w="851" w:type="dxa"/>
            <w:vMerge/>
          </w:tcPr>
          <w:p w14:paraId="06ED9A6B" w14:textId="77777777" w:rsidR="00E15228" w:rsidRPr="001D2AE1" w:rsidRDefault="00E15228" w:rsidP="00DE1C06">
            <w:pPr>
              <w:spacing w:line="240" w:lineRule="auto"/>
              <w:ind w:firstLine="0"/>
              <w:rPr>
                <w:sz w:val="24"/>
                <w:szCs w:val="24"/>
              </w:rPr>
            </w:pPr>
          </w:p>
        </w:tc>
        <w:tc>
          <w:tcPr>
            <w:tcW w:w="850" w:type="dxa"/>
            <w:gridSpan w:val="2"/>
            <w:vMerge/>
          </w:tcPr>
          <w:p w14:paraId="6449AEDF" w14:textId="77777777" w:rsidR="00E15228" w:rsidRPr="001D2AE1" w:rsidRDefault="00E15228" w:rsidP="00DE1C06">
            <w:pPr>
              <w:spacing w:line="240" w:lineRule="auto"/>
              <w:ind w:firstLine="0"/>
              <w:rPr>
                <w:sz w:val="24"/>
                <w:szCs w:val="24"/>
              </w:rPr>
            </w:pPr>
          </w:p>
        </w:tc>
        <w:tc>
          <w:tcPr>
            <w:tcW w:w="851" w:type="dxa"/>
            <w:gridSpan w:val="2"/>
            <w:vMerge/>
          </w:tcPr>
          <w:p w14:paraId="79C67D18" w14:textId="77777777" w:rsidR="00E15228" w:rsidRPr="001D2AE1" w:rsidRDefault="00E15228" w:rsidP="00DE1C06">
            <w:pPr>
              <w:spacing w:line="240" w:lineRule="auto"/>
              <w:ind w:firstLine="0"/>
              <w:rPr>
                <w:sz w:val="24"/>
                <w:szCs w:val="24"/>
              </w:rPr>
            </w:pPr>
          </w:p>
        </w:tc>
        <w:tc>
          <w:tcPr>
            <w:tcW w:w="1984" w:type="dxa"/>
            <w:gridSpan w:val="3"/>
            <w:vMerge/>
          </w:tcPr>
          <w:p w14:paraId="4EBA0AFD" w14:textId="77777777" w:rsidR="00E15228" w:rsidRPr="001D2AE1" w:rsidRDefault="00E15228" w:rsidP="00DE1C06">
            <w:pPr>
              <w:spacing w:line="240" w:lineRule="auto"/>
              <w:ind w:firstLine="0"/>
              <w:rPr>
                <w:sz w:val="24"/>
                <w:szCs w:val="24"/>
              </w:rPr>
            </w:pPr>
          </w:p>
        </w:tc>
        <w:tc>
          <w:tcPr>
            <w:tcW w:w="2657" w:type="dxa"/>
            <w:gridSpan w:val="2"/>
          </w:tcPr>
          <w:p w14:paraId="6424AA95" w14:textId="77777777" w:rsidR="00E15228" w:rsidRPr="001D2AE1" w:rsidRDefault="00E15228" w:rsidP="00DE1C06">
            <w:pPr>
              <w:spacing w:line="240" w:lineRule="auto"/>
              <w:ind w:firstLine="0"/>
              <w:rPr>
                <w:sz w:val="24"/>
                <w:szCs w:val="24"/>
              </w:rPr>
            </w:pPr>
          </w:p>
        </w:tc>
      </w:tr>
      <w:tr w:rsidR="00E15228" w:rsidRPr="001D2AE1" w14:paraId="51348DD9" w14:textId="6DB0F73C" w:rsidTr="004D2ECE">
        <w:trPr>
          <w:gridAfter w:val="1"/>
          <w:wAfter w:w="36" w:type="dxa"/>
          <w:trHeight w:val="70"/>
        </w:trPr>
        <w:tc>
          <w:tcPr>
            <w:tcW w:w="516" w:type="dxa"/>
          </w:tcPr>
          <w:p w14:paraId="23A757F1" w14:textId="196CF408" w:rsidR="00E15228" w:rsidRPr="001D2AE1" w:rsidRDefault="00E15228" w:rsidP="00DE1C06">
            <w:pPr>
              <w:spacing w:line="240" w:lineRule="auto"/>
              <w:ind w:firstLine="0"/>
              <w:rPr>
                <w:sz w:val="24"/>
                <w:szCs w:val="24"/>
              </w:rPr>
            </w:pPr>
            <w:r>
              <w:rPr>
                <w:sz w:val="24"/>
                <w:szCs w:val="24"/>
              </w:rPr>
              <w:t>13.3</w:t>
            </w:r>
          </w:p>
        </w:tc>
        <w:tc>
          <w:tcPr>
            <w:tcW w:w="3590" w:type="dxa"/>
          </w:tcPr>
          <w:p w14:paraId="65E58DBE" w14:textId="77777777" w:rsidR="00E15228" w:rsidRPr="00194015" w:rsidRDefault="00E15228" w:rsidP="00CF2F09">
            <w:pPr>
              <w:pStyle w:val="ConsPlusNormal"/>
              <w:jc w:val="both"/>
              <w:rPr>
                <w:rFonts w:ascii="Times New Roman" w:hAnsi="Times New Roman" w:cs="Times New Roman"/>
                <w:sz w:val="24"/>
                <w:szCs w:val="24"/>
              </w:rPr>
            </w:pPr>
            <w:r w:rsidRPr="00194015">
              <w:rPr>
                <w:rFonts w:ascii="Times New Roman" w:hAnsi="Times New Roman" w:cs="Times New Roman"/>
                <w:sz w:val="24"/>
                <w:szCs w:val="24"/>
              </w:rPr>
              <w:t xml:space="preserve">Создание условий для реализации права юридических лиц и индивидуальных предпринимателей на вылов рыбы в соответствии с действующим законодательством   </w:t>
            </w:r>
          </w:p>
        </w:tc>
        <w:tc>
          <w:tcPr>
            <w:tcW w:w="992" w:type="dxa"/>
          </w:tcPr>
          <w:p w14:paraId="327BA005"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4BB6AC2B" w14:textId="77777777" w:rsidR="00E15228" w:rsidRPr="001D2AE1" w:rsidRDefault="00E15228" w:rsidP="00DE1C06">
            <w:pPr>
              <w:spacing w:line="240" w:lineRule="auto"/>
              <w:ind w:firstLine="0"/>
              <w:rPr>
                <w:sz w:val="24"/>
                <w:szCs w:val="24"/>
              </w:rPr>
            </w:pPr>
          </w:p>
        </w:tc>
        <w:tc>
          <w:tcPr>
            <w:tcW w:w="1323" w:type="dxa"/>
            <w:gridSpan w:val="2"/>
            <w:vMerge/>
          </w:tcPr>
          <w:p w14:paraId="39F7CAFC" w14:textId="77777777" w:rsidR="00E15228" w:rsidRPr="001D2AE1" w:rsidRDefault="00E15228" w:rsidP="00DE1C06">
            <w:pPr>
              <w:spacing w:line="240" w:lineRule="auto"/>
              <w:ind w:firstLine="0"/>
              <w:rPr>
                <w:sz w:val="24"/>
                <w:szCs w:val="24"/>
              </w:rPr>
            </w:pPr>
          </w:p>
        </w:tc>
        <w:tc>
          <w:tcPr>
            <w:tcW w:w="851" w:type="dxa"/>
            <w:vMerge/>
          </w:tcPr>
          <w:p w14:paraId="7232E575" w14:textId="77777777" w:rsidR="00E15228" w:rsidRPr="001D2AE1" w:rsidRDefault="00E15228" w:rsidP="00DE1C06">
            <w:pPr>
              <w:spacing w:line="240" w:lineRule="auto"/>
              <w:ind w:firstLine="0"/>
              <w:rPr>
                <w:sz w:val="24"/>
                <w:szCs w:val="24"/>
              </w:rPr>
            </w:pPr>
          </w:p>
        </w:tc>
        <w:tc>
          <w:tcPr>
            <w:tcW w:w="850" w:type="dxa"/>
            <w:gridSpan w:val="2"/>
            <w:vMerge/>
          </w:tcPr>
          <w:p w14:paraId="2599B763" w14:textId="77777777" w:rsidR="00E15228" w:rsidRPr="001D2AE1" w:rsidRDefault="00E15228" w:rsidP="00DE1C06">
            <w:pPr>
              <w:spacing w:line="240" w:lineRule="auto"/>
              <w:ind w:firstLine="0"/>
              <w:rPr>
                <w:sz w:val="24"/>
                <w:szCs w:val="24"/>
              </w:rPr>
            </w:pPr>
          </w:p>
        </w:tc>
        <w:tc>
          <w:tcPr>
            <w:tcW w:w="851" w:type="dxa"/>
            <w:gridSpan w:val="2"/>
            <w:vMerge/>
          </w:tcPr>
          <w:p w14:paraId="151D0A70" w14:textId="77777777" w:rsidR="00E15228" w:rsidRPr="001D2AE1" w:rsidRDefault="00E15228" w:rsidP="00DE1C06">
            <w:pPr>
              <w:spacing w:line="240" w:lineRule="auto"/>
              <w:ind w:firstLine="0"/>
              <w:rPr>
                <w:sz w:val="24"/>
                <w:szCs w:val="24"/>
              </w:rPr>
            </w:pPr>
          </w:p>
        </w:tc>
        <w:tc>
          <w:tcPr>
            <w:tcW w:w="1984" w:type="dxa"/>
            <w:gridSpan w:val="3"/>
            <w:vMerge/>
          </w:tcPr>
          <w:p w14:paraId="16262A61" w14:textId="77777777" w:rsidR="00E15228" w:rsidRPr="001D2AE1" w:rsidRDefault="00E15228" w:rsidP="00DE1C06">
            <w:pPr>
              <w:spacing w:line="240" w:lineRule="auto"/>
              <w:ind w:firstLine="0"/>
              <w:rPr>
                <w:sz w:val="24"/>
                <w:szCs w:val="24"/>
              </w:rPr>
            </w:pPr>
          </w:p>
        </w:tc>
        <w:tc>
          <w:tcPr>
            <w:tcW w:w="2657" w:type="dxa"/>
            <w:gridSpan w:val="2"/>
          </w:tcPr>
          <w:p w14:paraId="3909A239" w14:textId="77777777" w:rsidR="00E15228" w:rsidRPr="001D2AE1" w:rsidRDefault="00E15228" w:rsidP="00DE1C06">
            <w:pPr>
              <w:spacing w:line="240" w:lineRule="auto"/>
              <w:ind w:firstLine="0"/>
              <w:rPr>
                <w:sz w:val="24"/>
                <w:szCs w:val="24"/>
              </w:rPr>
            </w:pPr>
          </w:p>
        </w:tc>
      </w:tr>
      <w:tr w:rsidR="00E15228" w:rsidRPr="001D2AE1" w14:paraId="71C8B471" w14:textId="41A12E10" w:rsidTr="004D2ECE">
        <w:trPr>
          <w:gridAfter w:val="1"/>
          <w:wAfter w:w="36" w:type="dxa"/>
          <w:trHeight w:val="70"/>
        </w:trPr>
        <w:tc>
          <w:tcPr>
            <w:tcW w:w="516" w:type="dxa"/>
          </w:tcPr>
          <w:p w14:paraId="6832AA07" w14:textId="03DA9420" w:rsidR="00E15228" w:rsidRPr="001D2AE1" w:rsidRDefault="00E15228" w:rsidP="00DE1C06">
            <w:pPr>
              <w:spacing w:line="240" w:lineRule="auto"/>
              <w:ind w:firstLine="0"/>
              <w:rPr>
                <w:sz w:val="24"/>
                <w:szCs w:val="24"/>
              </w:rPr>
            </w:pPr>
            <w:r>
              <w:rPr>
                <w:sz w:val="24"/>
                <w:szCs w:val="24"/>
              </w:rPr>
              <w:t>13.4</w:t>
            </w:r>
          </w:p>
        </w:tc>
        <w:tc>
          <w:tcPr>
            <w:tcW w:w="3590" w:type="dxa"/>
          </w:tcPr>
          <w:p w14:paraId="7AB1B378" w14:textId="77777777" w:rsidR="00E15228" w:rsidRPr="001D2AE1" w:rsidRDefault="00E15228" w:rsidP="00164DCA">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Создание возможностей для </w:t>
            </w:r>
            <w:r w:rsidRPr="00846C1F">
              <w:rPr>
                <w:rFonts w:ascii="Times New Roman" w:hAnsi="Times New Roman" w:cs="Times New Roman"/>
                <w:sz w:val="24"/>
                <w:szCs w:val="24"/>
                <w:lang w:eastAsia="en-US"/>
              </w:rPr>
              <w:t>участия предприятий, занимающихся выловом водных биоресурсов в выставках и (или) ярмарках</w:t>
            </w:r>
          </w:p>
        </w:tc>
        <w:tc>
          <w:tcPr>
            <w:tcW w:w="992" w:type="dxa"/>
          </w:tcPr>
          <w:p w14:paraId="0E3EF623"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207553CA" w14:textId="77777777" w:rsidR="00E15228" w:rsidRPr="001D2AE1" w:rsidRDefault="00E15228" w:rsidP="00DE1C06">
            <w:pPr>
              <w:spacing w:line="240" w:lineRule="auto"/>
              <w:ind w:firstLine="0"/>
              <w:rPr>
                <w:sz w:val="24"/>
                <w:szCs w:val="24"/>
              </w:rPr>
            </w:pPr>
          </w:p>
        </w:tc>
        <w:tc>
          <w:tcPr>
            <w:tcW w:w="1323" w:type="dxa"/>
            <w:gridSpan w:val="2"/>
            <w:vMerge/>
          </w:tcPr>
          <w:p w14:paraId="501C3344" w14:textId="77777777" w:rsidR="00E15228" w:rsidRPr="001D2AE1" w:rsidRDefault="00E15228" w:rsidP="00DE1C06">
            <w:pPr>
              <w:spacing w:line="240" w:lineRule="auto"/>
              <w:ind w:firstLine="0"/>
              <w:rPr>
                <w:sz w:val="24"/>
                <w:szCs w:val="24"/>
              </w:rPr>
            </w:pPr>
          </w:p>
        </w:tc>
        <w:tc>
          <w:tcPr>
            <w:tcW w:w="851" w:type="dxa"/>
            <w:vMerge/>
          </w:tcPr>
          <w:p w14:paraId="64E78B19" w14:textId="77777777" w:rsidR="00E15228" w:rsidRPr="001D2AE1" w:rsidRDefault="00E15228" w:rsidP="00DE1C06">
            <w:pPr>
              <w:spacing w:line="240" w:lineRule="auto"/>
              <w:ind w:firstLine="0"/>
              <w:rPr>
                <w:sz w:val="24"/>
                <w:szCs w:val="24"/>
              </w:rPr>
            </w:pPr>
          </w:p>
        </w:tc>
        <w:tc>
          <w:tcPr>
            <w:tcW w:w="850" w:type="dxa"/>
            <w:gridSpan w:val="2"/>
            <w:vMerge/>
          </w:tcPr>
          <w:p w14:paraId="21D01E4B" w14:textId="77777777" w:rsidR="00E15228" w:rsidRPr="001D2AE1" w:rsidRDefault="00E15228" w:rsidP="00DE1C06">
            <w:pPr>
              <w:spacing w:line="240" w:lineRule="auto"/>
              <w:ind w:firstLine="0"/>
              <w:rPr>
                <w:sz w:val="24"/>
                <w:szCs w:val="24"/>
              </w:rPr>
            </w:pPr>
          </w:p>
        </w:tc>
        <w:tc>
          <w:tcPr>
            <w:tcW w:w="851" w:type="dxa"/>
            <w:gridSpan w:val="2"/>
            <w:vMerge/>
          </w:tcPr>
          <w:p w14:paraId="4826DF6A" w14:textId="77777777" w:rsidR="00E15228" w:rsidRPr="001D2AE1" w:rsidRDefault="00E15228" w:rsidP="00DE1C06">
            <w:pPr>
              <w:spacing w:line="240" w:lineRule="auto"/>
              <w:ind w:firstLine="0"/>
              <w:rPr>
                <w:sz w:val="24"/>
                <w:szCs w:val="24"/>
              </w:rPr>
            </w:pPr>
          </w:p>
        </w:tc>
        <w:tc>
          <w:tcPr>
            <w:tcW w:w="1984" w:type="dxa"/>
            <w:gridSpan w:val="3"/>
            <w:vMerge/>
          </w:tcPr>
          <w:p w14:paraId="1655B9E1" w14:textId="77777777" w:rsidR="00E15228" w:rsidRPr="001D2AE1" w:rsidRDefault="00E15228" w:rsidP="00DE1C06">
            <w:pPr>
              <w:spacing w:line="240" w:lineRule="auto"/>
              <w:ind w:firstLine="0"/>
              <w:rPr>
                <w:sz w:val="24"/>
                <w:szCs w:val="24"/>
              </w:rPr>
            </w:pPr>
          </w:p>
        </w:tc>
        <w:tc>
          <w:tcPr>
            <w:tcW w:w="2657" w:type="dxa"/>
            <w:gridSpan w:val="2"/>
          </w:tcPr>
          <w:p w14:paraId="5F70EEFB" w14:textId="77777777" w:rsidR="00E15228" w:rsidRPr="001D2AE1" w:rsidRDefault="00E15228" w:rsidP="00DE1C06">
            <w:pPr>
              <w:spacing w:line="240" w:lineRule="auto"/>
              <w:ind w:firstLine="0"/>
              <w:rPr>
                <w:sz w:val="24"/>
                <w:szCs w:val="24"/>
              </w:rPr>
            </w:pPr>
          </w:p>
        </w:tc>
      </w:tr>
      <w:tr w:rsidR="00957CC7" w:rsidRPr="001D2AE1" w14:paraId="6814EB6B" w14:textId="0A8D04DA" w:rsidTr="004D2ECE">
        <w:trPr>
          <w:gridAfter w:val="1"/>
          <w:wAfter w:w="36" w:type="dxa"/>
          <w:trHeight w:val="367"/>
        </w:trPr>
        <w:tc>
          <w:tcPr>
            <w:tcW w:w="516" w:type="dxa"/>
            <w:vAlign w:val="center"/>
          </w:tcPr>
          <w:p w14:paraId="3BBF4CBC" w14:textId="77777777" w:rsidR="00957CC7" w:rsidRPr="00745F38" w:rsidRDefault="00957CC7" w:rsidP="00485EEF">
            <w:pPr>
              <w:spacing w:line="240" w:lineRule="auto"/>
              <w:ind w:firstLine="0"/>
              <w:jc w:val="left"/>
              <w:rPr>
                <w:b/>
                <w:sz w:val="24"/>
                <w:szCs w:val="24"/>
              </w:rPr>
            </w:pPr>
            <w:r w:rsidRPr="00745F38">
              <w:rPr>
                <w:b/>
                <w:sz w:val="24"/>
                <w:szCs w:val="24"/>
              </w:rPr>
              <w:t>14.</w:t>
            </w:r>
          </w:p>
        </w:tc>
        <w:tc>
          <w:tcPr>
            <w:tcW w:w="14091" w:type="dxa"/>
            <w:gridSpan w:val="15"/>
            <w:vAlign w:val="center"/>
          </w:tcPr>
          <w:p w14:paraId="5EFFE7B9" w14:textId="09FCD311" w:rsidR="00957CC7" w:rsidRPr="00745F38" w:rsidRDefault="00957CC7" w:rsidP="00485EEF">
            <w:pPr>
              <w:spacing w:line="240" w:lineRule="auto"/>
              <w:ind w:firstLine="0"/>
              <w:jc w:val="left"/>
              <w:rPr>
                <w:b/>
                <w:sz w:val="24"/>
                <w:szCs w:val="24"/>
              </w:rPr>
            </w:pPr>
            <w:r w:rsidRPr="00745F38">
              <w:rPr>
                <w:b/>
                <w:sz w:val="24"/>
                <w:szCs w:val="24"/>
              </w:rPr>
              <w:t>Рынок переработки водных биоресурсов</w:t>
            </w:r>
          </w:p>
        </w:tc>
      </w:tr>
      <w:tr w:rsidR="00957CC7" w:rsidRPr="001D2AE1" w14:paraId="0D47E40A" w14:textId="1A699DD1" w:rsidTr="004D2ECE">
        <w:trPr>
          <w:gridAfter w:val="1"/>
          <w:wAfter w:w="36" w:type="dxa"/>
          <w:trHeight w:val="70"/>
        </w:trPr>
        <w:tc>
          <w:tcPr>
            <w:tcW w:w="14607" w:type="dxa"/>
            <w:gridSpan w:val="16"/>
          </w:tcPr>
          <w:p w14:paraId="31FC61D2" w14:textId="77777777" w:rsidR="00957CC7" w:rsidRPr="003421D3" w:rsidRDefault="00957CC7" w:rsidP="003421D3">
            <w:pPr>
              <w:spacing w:line="240" w:lineRule="auto"/>
              <w:ind w:firstLine="0"/>
              <w:rPr>
                <w:sz w:val="24"/>
                <w:szCs w:val="24"/>
              </w:rPr>
            </w:pPr>
            <w:r w:rsidRPr="003421D3">
              <w:rPr>
                <w:sz w:val="24"/>
                <w:szCs w:val="24"/>
              </w:rPr>
              <w:t xml:space="preserve">Рыбная перерабатывающая промышленность Республики Коми представлена 5 перерабатывающими предприятиями, из них 1 предприятие сельскохозяйственный потребительский перерабатывающе-сбытовой снабженческий кооператив, 1 предприятие общество с ограниченной ответственностью, 2 индивидуальных предпринимателя, 1 крестьянское (фермерское) хозяйство. </w:t>
            </w:r>
          </w:p>
          <w:p w14:paraId="3A417415" w14:textId="77777777" w:rsidR="00957CC7" w:rsidRPr="003421D3" w:rsidRDefault="00957CC7" w:rsidP="003421D3">
            <w:pPr>
              <w:spacing w:line="240" w:lineRule="auto"/>
              <w:ind w:firstLine="0"/>
              <w:rPr>
                <w:sz w:val="24"/>
                <w:szCs w:val="24"/>
              </w:rPr>
            </w:pPr>
            <w:r w:rsidRPr="003421D3">
              <w:rPr>
                <w:sz w:val="24"/>
                <w:szCs w:val="24"/>
              </w:rPr>
              <w:t>Объем производства рыбной продукции за 2018 год составил 579,9 тонн.</w:t>
            </w:r>
          </w:p>
          <w:p w14:paraId="7C0F1C59" w14:textId="77777777" w:rsidR="00957CC7" w:rsidRPr="003421D3" w:rsidRDefault="00957CC7" w:rsidP="003421D3">
            <w:pPr>
              <w:spacing w:line="240" w:lineRule="auto"/>
              <w:ind w:firstLine="0"/>
              <w:rPr>
                <w:sz w:val="24"/>
                <w:szCs w:val="24"/>
              </w:rPr>
            </w:pPr>
            <w:r w:rsidRPr="003421D3">
              <w:rPr>
                <w:sz w:val="24"/>
                <w:szCs w:val="24"/>
              </w:rPr>
              <w:t>По данным мониторинга состояния и развития конкурентной среды на рынках товаров, работ и услуг Республики Коми в 2018 году, большинство респондентов из числа представителей бизнеса сферы производства пищевых продуктов, включая напитки отметило слабый уровень конкуренции на рынке (42,9 %, однако показатель по отрасли ниже доли отметивших достаточность конкуренции на рынках республики в целом (66,3%)). Кроме того, большинство респондентов отрасли отметило, что за 2016-2018 годы количество конкурентов выросло (76,2%). Представители рассматриваемой отрасли в числе значимых административных барьеров для ведения ими деятельности чаще других выделяют стандарты и предъявляемые к качеству требования, ограничения ввоза-вывоза товаров, ограничение/ сложность доступа к закупкам компаний с госучастием и субъектов естественных монополий.</w:t>
            </w:r>
          </w:p>
          <w:p w14:paraId="6ABF708D" w14:textId="05E75B5A" w:rsidR="00957CC7" w:rsidRPr="003421D3" w:rsidRDefault="003446AE" w:rsidP="003421D3">
            <w:pPr>
              <w:spacing w:line="240" w:lineRule="auto"/>
              <w:ind w:firstLine="0"/>
              <w:rPr>
                <w:sz w:val="24"/>
                <w:szCs w:val="24"/>
              </w:rPr>
            </w:pPr>
            <w:r>
              <w:rPr>
                <w:sz w:val="24"/>
                <w:szCs w:val="24"/>
              </w:rPr>
              <w:lastRenderedPageBreak/>
              <w:t xml:space="preserve">Развитие переработки </w:t>
            </w:r>
            <w:r w:rsidR="00957CC7" w:rsidRPr="003421D3">
              <w:rPr>
                <w:sz w:val="24"/>
                <w:szCs w:val="24"/>
              </w:rPr>
              <w:t>водных биоресурсов является значимой составляющей развития агропромышленного комплекса региона, являющегося приоритетным направлением обеспечения населения собственной качественной и экологичной продукцией, закрепленным Стратегией социально-экономического развития Республики Коми на период до 2035 год.</w:t>
            </w:r>
          </w:p>
          <w:p w14:paraId="4D4DB28E" w14:textId="7CADE2B4" w:rsidR="00957CC7" w:rsidRPr="003421D3" w:rsidRDefault="00957CC7" w:rsidP="003421D3">
            <w:pPr>
              <w:spacing w:line="240" w:lineRule="auto"/>
              <w:ind w:firstLine="0"/>
              <w:rPr>
                <w:sz w:val="24"/>
                <w:szCs w:val="24"/>
              </w:rPr>
            </w:pPr>
            <w:r w:rsidRPr="003421D3">
              <w:rPr>
                <w:sz w:val="24"/>
                <w:szCs w:val="24"/>
              </w:rPr>
              <w:t>В соответствии со Стандартом развития конкуренции в субъектах Российской Федерации, утвержденным распоряжением Правительства Российской Фе</w:t>
            </w:r>
            <w:r w:rsidR="003446AE">
              <w:rPr>
                <w:sz w:val="24"/>
                <w:szCs w:val="24"/>
              </w:rPr>
              <w:t>дерации от 17.04.2019 № 768-р, </w:t>
            </w:r>
            <w:r w:rsidRPr="003421D3">
              <w:rPr>
                <w:sz w:val="24"/>
                <w:szCs w:val="24"/>
              </w:rPr>
              <w:t>для регионов определена необходимость достижения на рынке переработки водных биоресурсов ключевого показателя (отражающего минимальную долю присутствия организаций частной формы собственности) на уровне 80% к 1 января 2022 года. Ввиду стратегической значимости рынка, в т.ч. наращивания продукции региональных производителей в целях развития экономики Республики Коми, несмотря на превышение установленных на федеральном уровне параметров, принято решение о разработке дополнительных мер по сохранению доли «негосударственного сектора» на указанном товарном рынке.</w:t>
            </w:r>
          </w:p>
          <w:p w14:paraId="38C7C98D" w14:textId="77777777" w:rsidR="00957CC7" w:rsidRPr="003421D3" w:rsidRDefault="00957CC7" w:rsidP="003421D3">
            <w:pPr>
              <w:spacing w:line="240" w:lineRule="auto"/>
              <w:ind w:firstLine="0"/>
              <w:rPr>
                <w:sz w:val="24"/>
                <w:szCs w:val="24"/>
              </w:rPr>
            </w:pPr>
            <w:r w:rsidRPr="003421D3">
              <w:rPr>
                <w:sz w:val="24"/>
                <w:szCs w:val="24"/>
              </w:rPr>
              <w:t xml:space="preserve">Ожидаемые результаты: </w:t>
            </w:r>
          </w:p>
          <w:p w14:paraId="60D82D32" w14:textId="638C0980" w:rsidR="00957CC7" w:rsidRPr="003421D3" w:rsidRDefault="00957CC7" w:rsidP="003421D3">
            <w:pPr>
              <w:spacing w:line="240" w:lineRule="auto"/>
              <w:ind w:firstLine="0"/>
              <w:rPr>
                <w:sz w:val="24"/>
                <w:szCs w:val="24"/>
              </w:rPr>
            </w:pPr>
            <w:r w:rsidRPr="003421D3">
              <w:rPr>
                <w:sz w:val="24"/>
                <w:szCs w:val="24"/>
              </w:rPr>
              <w:t>– созданы условия для повышения конкурентоспособности предприятий по переработке водных биоресурсов Республики Коми.</w:t>
            </w:r>
          </w:p>
        </w:tc>
      </w:tr>
      <w:tr w:rsidR="00E15228" w:rsidRPr="001D2AE1" w14:paraId="509FCA09" w14:textId="604AC1EF" w:rsidTr="004D2ECE">
        <w:trPr>
          <w:gridAfter w:val="1"/>
          <w:wAfter w:w="36" w:type="dxa"/>
          <w:trHeight w:val="70"/>
        </w:trPr>
        <w:tc>
          <w:tcPr>
            <w:tcW w:w="516" w:type="dxa"/>
          </w:tcPr>
          <w:p w14:paraId="1A041C04" w14:textId="73715275" w:rsidR="00E15228" w:rsidRPr="001D2AE1" w:rsidRDefault="00E15228" w:rsidP="00DE1C06">
            <w:pPr>
              <w:spacing w:line="240" w:lineRule="auto"/>
              <w:ind w:firstLine="0"/>
              <w:rPr>
                <w:sz w:val="24"/>
                <w:szCs w:val="24"/>
              </w:rPr>
            </w:pPr>
            <w:r>
              <w:rPr>
                <w:sz w:val="24"/>
                <w:szCs w:val="24"/>
              </w:rPr>
              <w:lastRenderedPageBreak/>
              <w:t>14.1</w:t>
            </w:r>
          </w:p>
        </w:tc>
        <w:tc>
          <w:tcPr>
            <w:tcW w:w="3590" w:type="dxa"/>
          </w:tcPr>
          <w:p w14:paraId="2AB38AC3" w14:textId="77777777" w:rsidR="00E15228" w:rsidRPr="00945A58" w:rsidRDefault="00E15228" w:rsidP="00BD46AF">
            <w:pPr>
              <w:pStyle w:val="ConsPlusNormal"/>
              <w:jc w:val="both"/>
              <w:rPr>
                <w:rFonts w:ascii="Times New Roman" w:hAnsi="Times New Roman" w:cs="Times New Roman"/>
                <w:sz w:val="24"/>
                <w:szCs w:val="24"/>
                <w:lang w:eastAsia="en-US"/>
              </w:rPr>
            </w:pPr>
            <w:r w:rsidRPr="00945A58">
              <w:rPr>
                <w:rFonts w:ascii="Times New Roman" w:hAnsi="Times New Roman" w:cs="Times New Roman"/>
                <w:sz w:val="24"/>
                <w:szCs w:val="24"/>
              </w:rPr>
              <w:t>Привлечение предприятий по переработке водных биоресурсов Республики Коми к участию в  ярмарочных мероприятиях</w:t>
            </w:r>
          </w:p>
        </w:tc>
        <w:tc>
          <w:tcPr>
            <w:tcW w:w="992" w:type="dxa"/>
          </w:tcPr>
          <w:p w14:paraId="44DF355A"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val="restart"/>
          </w:tcPr>
          <w:p w14:paraId="420EA7B8" w14:textId="77777777" w:rsidR="00E15228" w:rsidRDefault="00E15228" w:rsidP="00CD75F2">
            <w:pPr>
              <w:autoSpaceDE w:val="0"/>
              <w:autoSpaceDN w:val="0"/>
              <w:adjustRightInd w:val="0"/>
              <w:spacing w:line="240" w:lineRule="auto"/>
              <w:ind w:firstLine="0"/>
              <w:jc w:val="left"/>
              <w:rPr>
                <w:rFonts w:eastAsiaTheme="minorHAnsi"/>
                <w:sz w:val="24"/>
                <w:szCs w:val="24"/>
                <w:lang w:eastAsia="en-US"/>
              </w:rPr>
            </w:pPr>
            <w:r>
              <w:rPr>
                <w:rFonts w:eastAsiaTheme="minorHAnsi"/>
                <w:sz w:val="24"/>
                <w:szCs w:val="24"/>
                <w:lang w:eastAsia="en-US"/>
              </w:rPr>
              <w:t>доля организаций частной формы собственности на рынке переработки водных биоресурсов, процентов</w:t>
            </w:r>
          </w:p>
          <w:p w14:paraId="47451882" w14:textId="77777777" w:rsidR="00E15228" w:rsidRPr="001D2AE1" w:rsidRDefault="00E15228" w:rsidP="00DE1C06">
            <w:pPr>
              <w:spacing w:line="240" w:lineRule="auto"/>
              <w:ind w:firstLine="0"/>
              <w:rPr>
                <w:sz w:val="24"/>
                <w:szCs w:val="24"/>
              </w:rPr>
            </w:pPr>
          </w:p>
        </w:tc>
        <w:tc>
          <w:tcPr>
            <w:tcW w:w="1323" w:type="dxa"/>
            <w:gridSpan w:val="2"/>
            <w:vMerge w:val="restart"/>
          </w:tcPr>
          <w:p w14:paraId="40CA04D3" w14:textId="77777777" w:rsidR="00E15228" w:rsidRPr="001D2AE1" w:rsidRDefault="00E15228" w:rsidP="00DE1C06">
            <w:pPr>
              <w:spacing w:line="240" w:lineRule="auto"/>
              <w:ind w:firstLine="0"/>
              <w:rPr>
                <w:sz w:val="24"/>
                <w:szCs w:val="24"/>
              </w:rPr>
            </w:pPr>
            <w:r>
              <w:rPr>
                <w:sz w:val="24"/>
                <w:szCs w:val="24"/>
              </w:rPr>
              <w:t>100</w:t>
            </w:r>
          </w:p>
        </w:tc>
        <w:tc>
          <w:tcPr>
            <w:tcW w:w="851" w:type="dxa"/>
            <w:vMerge w:val="restart"/>
          </w:tcPr>
          <w:p w14:paraId="2127E513" w14:textId="77777777" w:rsidR="00E15228" w:rsidRPr="001D2AE1" w:rsidRDefault="00E15228" w:rsidP="00DE1C06">
            <w:pPr>
              <w:spacing w:line="240" w:lineRule="auto"/>
              <w:ind w:firstLine="0"/>
              <w:rPr>
                <w:sz w:val="24"/>
                <w:szCs w:val="24"/>
              </w:rPr>
            </w:pPr>
            <w:r>
              <w:rPr>
                <w:sz w:val="24"/>
                <w:szCs w:val="24"/>
              </w:rPr>
              <w:t>100</w:t>
            </w:r>
          </w:p>
        </w:tc>
        <w:tc>
          <w:tcPr>
            <w:tcW w:w="850" w:type="dxa"/>
            <w:gridSpan w:val="2"/>
            <w:vMerge w:val="restart"/>
          </w:tcPr>
          <w:p w14:paraId="128BDC40" w14:textId="77777777" w:rsidR="00E15228" w:rsidRPr="001D2AE1" w:rsidRDefault="00E15228" w:rsidP="00DE1C06">
            <w:pPr>
              <w:spacing w:line="240" w:lineRule="auto"/>
              <w:ind w:firstLine="0"/>
              <w:rPr>
                <w:sz w:val="24"/>
                <w:szCs w:val="24"/>
              </w:rPr>
            </w:pPr>
            <w:r>
              <w:rPr>
                <w:sz w:val="24"/>
                <w:szCs w:val="24"/>
              </w:rPr>
              <w:t>100</w:t>
            </w:r>
          </w:p>
        </w:tc>
        <w:tc>
          <w:tcPr>
            <w:tcW w:w="851" w:type="dxa"/>
            <w:gridSpan w:val="2"/>
            <w:vMerge w:val="restart"/>
          </w:tcPr>
          <w:p w14:paraId="1A8D4EA1" w14:textId="77777777" w:rsidR="00E15228" w:rsidRPr="001D2AE1" w:rsidRDefault="00E15228" w:rsidP="00DE1C06">
            <w:pPr>
              <w:spacing w:line="240" w:lineRule="auto"/>
              <w:ind w:firstLine="0"/>
              <w:rPr>
                <w:sz w:val="24"/>
                <w:szCs w:val="24"/>
              </w:rPr>
            </w:pPr>
            <w:r>
              <w:rPr>
                <w:sz w:val="24"/>
                <w:szCs w:val="24"/>
              </w:rPr>
              <w:t>100</w:t>
            </w:r>
          </w:p>
        </w:tc>
        <w:tc>
          <w:tcPr>
            <w:tcW w:w="1984" w:type="dxa"/>
            <w:gridSpan w:val="3"/>
            <w:vMerge w:val="restart"/>
          </w:tcPr>
          <w:p w14:paraId="3A0E45FD" w14:textId="77777777" w:rsidR="00E15228" w:rsidRPr="001D2AE1" w:rsidRDefault="00E15228" w:rsidP="00DE1C06">
            <w:pPr>
              <w:spacing w:line="240" w:lineRule="auto"/>
              <w:ind w:firstLine="0"/>
              <w:rPr>
                <w:sz w:val="24"/>
                <w:szCs w:val="24"/>
              </w:rPr>
            </w:pPr>
            <w:r w:rsidRPr="001D2AE1">
              <w:rPr>
                <w:sz w:val="24"/>
                <w:szCs w:val="24"/>
              </w:rPr>
              <w:t>Министерство сельского хозяйства и потребительского рынка Республики Коми</w:t>
            </w:r>
          </w:p>
        </w:tc>
        <w:tc>
          <w:tcPr>
            <w:tcW w:w="2657" w:type="dxa"/>
            <w:gridSpan w:val="2"/>
          </w:tcPr>
          <w:p w14:paraId="2EFEE7CF" w14:textId="77777777" w:rsidR="00E15228" w:rsidRPr="001D2AE1" w:rsidRDefault="00E15228" w:rsidP="00DE1C06">
            <w:pPr>
              <w:spacing w:line="240" w:lineRule="auto"/>
              <w:ind w:firstLine="0"/>
              <w:rPr>
                <w:sz w:val="24"/>
                <w:szCs w:val="24"/>
              </w:rPr>
            </w:pPr>
          </w:p>
        </w:tc>
      </w:tr>
      <w:tr w:rsidR="00E15228" w:rsidRPr="001D2AE1" w14:paraId="517515B5" w14:textId="040FBEF4" w:rsidTr="004D2ECE">
        <w:trPr>
          <w:gridAfter w:val="1"/>
          <w:wAfter w:w="36" w:type="dxa"/>
          <w:trHeight w:val="70"/>
        </w:trPr>
        <w:tc>
          <w:tcPr>
            <w:tcW w:w="516" w:type="dxa"/>
          </w:tcPr>
          <w:p w14:paraId="1D168DEB" w14:textId="5D75539B" w:rsidR="00E15228" w:rsidRPr="001D2AE1" w:rsidRDefault="00E15228" w:rsidP="00DE1C06">
            <w:pPr>
              <w:spacing w:line="240" w:lineRule="auto"/>
              <w:ind w:firstLine="0"/>
              <w:rPr>
                <w:sz w:val="24"/>
                <w:szCs w:val="24"/>
              </w:rPr>
            </w:pPr>
            <w:r>
              <w:rPr>
                <w:sz w:val="24"/>
                <w:szCs w:val="24"/>
              </w:rPr>
              <w:t>14.2</w:t>
            </w:r>
          </w:p>
        </w:tc>
        <w:tc>
          <w:tcPr>
            <w:tcW w:w="3590" w:type="dxa"/>
          </w:tcPr>
          <w:p w14:paraId="054F3143" w14:textId="77777777" w:rsidR="00E15228" w:rsidRPr="00945A58" w:rsidRDefault="00E15228" w:rsidP="00BD46AF">
            <w:pPr>
              <w:pStyle w:val="ConsPlusNormal"/>
              <w:jc w:val="both"/>
              <w:rPr>
                <w:rFonts w:ascii="Times New Roman" w:hAnsi="Times New Roman" w:cs="Times New Roman"/>
                <w:sz w:val="24"/>
                <w:szCs w:val="24"/>
              </w:rPr>
            </w:pPr>
            <w:r w:rsidRPr="00194015">
              <w:rPr>
                <w:rFonts w:ascii="Times New Roman" w:hAnsi="Times New Roman" w:cs="Times New Roman"/>
                <w:sz w:val="24"/>
                <w:szCs w:val="24"/>
              </w:rPr>
              <w:t>Содействие  развитию  предприятий по переработке водных биоресурсов Республики Коми</w:t>
            </w:r>
          </w:p>
        </w:tc>
        <w:tc>
          <w:tcPr>
            <w:tcW w:w="992" w:type="dxa"/>
          </w:tcPr>
          <w:p w14:paraId="4A21965B"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0591F1AF" w14:textId="77777777" w:rsidR="00E15228" w:rsidRPr="001D2AE1" w:rsidRDefault="00E15228" w:rsidP="00DE1C06">
            <w:pPr>
              <w:spacing w:line="240" w:lineRule="auto"/>
              <w:ind w:firstLine="0"/>
              <w:rPr>
                <w:sz w:val="24"/>
                <w:szCs w:val="24"/>
              </w:rPr>
            </w:pPr>
          </w:p>
        </w:tc>
        <w:tc>
          <w:tcPr>
            <w:tcW w:w="1323" w:type="dxa"/>
            <w:gridSpan w:val="2"/>
            <w:vMerge/>
          </w:tcPr>
          <w:p w14:paraId="4AF18B22" w14:textId="77777777" w:rsidR="00E15228" w:rsidRPr="001D2AE1" w:rsidRDefault="00E15228" w:rsidP="00DE1C06">
            <w:pPr>
              <w:spacing w:line="240" w:lineRule="auto"/>
              <w:ind w:firstLine="0"/>
              <w:rPr>
                <w:sz w:val="24"/>
                <w:szCs w:val="24"/>
              </w:rPr>
            </w:pPr>
          </w:p>
        </w:tc>
        <w:tc>
          <w:tcPr>
            <w:tcW w:w="851" w:type="dxa"/>
            <w:vMerge/>
          </w:tcPr>
          <w:p w14:paraId="2F7378E9" w14:textId="77777777" w:rsidR="00E15228" w:rsidRPr="001D2AE1" w:rsidRDefault="00E15228" w:rsidP="00DE1C06">
            <w:pPr>
              <w:spacing w:line="240" w:lineRule="auto"/>
              <w:ind w:firstLine="0"/>
              <w:rPr>
                <w:sz w:val="24"/>
                <w:szCs w:val="24"/>
              </w:rPr>
            </w:pPr>
          </w:p>
        </w:tc>
        <w:tc>
          <w:tcPr>
            <w:tcW w:w="850" w:type="dxa"/>
            <w:gridSpan w:val="2"/>
            <w:vMerge/>
          </w:tcPr>
          <w:p w14:paraId="7BF24926" w14:textId="77777777" w:rsidR="00E15228" w:rsidRPr="001D2AE1" w:rsidRDefault="00E15228" w:rsidP="00DE1C06">
            <w:pPr>
              <w:spacing w:line="240" w:lineRule="auto"/>
              <w:ind w:firstLine="0"/>
              <w:rPr>
                <w:sz w:val="24"/>
                <w:szCs w:val="24"/>
              </w:rPr>
            </w:pPr>
          </w:p>
        </w:tc>
        <w:tc>
          <w:tcPr>
            <w:tcW w:w="851" w:type="dxa"/>
            <w:gridSpan w:val="2"/>
            <w:vMerge/>
          </w:tcPr>
          <w:p w14:paraId="18ED3416" w14:textId="77777777" w:rsidR="00E15228" w:rsidRPr="001D2AE1" w:rsidRDefault="00E15228" w:rsidP="00DE1C06">
            <w:pPr>
              <w:spacing w:line="240" w:lineRule="auto"/>
              <w:ind w:firstLine="0"/>
              <w:rPr>
                <w:sz w:val="24"/>
                <w:szCs w:val="24"/>
              </w:rPr>
            </w:pPr>
          </w:p>
        </w:tc>
        <w:tc>
          <w:tcPr>
            <w:tcW w:w="1984" w:type="dxa"/>
            <w:gridSpan w:val="3"/>
            <w:vMerge/>
          </w:tcPr>
          <w:p w14:paraId="5EF3FE71" w14:textId="77777777" w:rsidR="00E15228" w:rsidRPr="001D2AE1" w:rsidRDefault="00E15228" w:rsidP="00DE1C06">
            <w:pPr>
              <w:spacing w:line="240" w:lineRule="auto"/>
              <w:ind w:firstLine="0"/>
              <w:rPr>
                <w:sz w:val="24"/>
                <w:szCs w:val="24"/>
              </w:rPr>
            </w:pPr>
          </w:p>
        </w:tc>
        <w:tc>
          <w:tcPr>
            <w:tcW w:w="2657" w:type="dxa"/>
            <w:gridSpan w:val="2"/>
          </w:tcPr>
          <w:p w14:paraId="6B1D4671" w14:textId="77777777" w:rsidR="00E15228" w:rsidRPr="001D2AE1" w:rsidRDefault="00E15228" w:rsidP="00DE1C06">
            <w:pPr>
              <w:spacing w:line="240" w:lineRule="auto"/>
              <w:ind w:firstLine="0"/>
              <w:rPr>
                <w:sz w:val="24"/>
                <w:szCs w:val="24"/>
              </w:rPr>
            </w:pPr>
          </w:p>
        </w:tc>
      </w:tr>
      <w:tr w:rsidR="00E15228" w:rsidRPr="001D2AE1" w14:paraId="13607C5A" w14:textId="5D2458E8" w:rsidTr="004D2ECE">
        <w:trPr>
          <w:gridAfter w:val="1"/>
          <w:wAfter w:w="36" w:type="dxa"/>
          <w:trHeight w:val="70"/>
        </w:trPr>
        <w:tc>
          <w:tcPr>
            <w:tcW w:w="516" w:type="dxa"/>
          </w:tcPr>
          <w:p w14:paraId="13CEA6BC" w14:textId="791539F2" w:rsidR="00E15228" w:rsidRPr="001D2AE1" w:rsidRDefault="00E15228" w:rsidP="00DE1C06">
            <w:pPr>
              <w:spacing w:line="240" w:lineRule="auto"/>
              <w:ind w:firstLine="0"/>
              <w:rPr>
                <w:sz w:val="24"/>
                <w:szCs w:val="24"/>
              </w:rPr>
            </w:pPr>
            <w:r>
              <w:rPr>
                <w:sz w:val="24"/>
                <w:szCs w:val="24"/>
              </w:rPr>
              <w:t>14.3</w:t>
            </w:r>
          </w:p>
        </w:tc>
        <w:tc>
          <w:tcPr>
            <w:tcW w:w="3590" w:type="dxa"/>
          </w:tcPr>
          <w:p w14:paraId="79DF35F0" w14:textId="24AC70C7" w:rsidR="00E15228" w:rsidRPr="001D2AE1" w:rsidRDefault="00E15228" w:rsidP="00BD46AF">
            <w:pPr>
              <w:pStyle w:val="Default"/>
              <w:jc w:val="both"/>
            </w:pPr>
            <w:r>
              <w:t xml:space="preserve">Предоставление государственной поддержки </w:t>
            </w:r>
            <w:r w:rsidRPr="00846C1F">
              <w:t>сельскохозяйственным потребительским кооперативам на развитие</w:t>
            </w:r>
            <w:r>
              <w:t xml:space="preserve"> </w:t>
            </w:r>
            <w:r w:rsidRPr="00846C1F">
              <w:t>материально-технической базы для заготовки, хранения, переработки, сортировки,</w:t>
            </w:r>
            <w:r>
              <w:t xml:space="preserve"> </w:t>
            </w:r>
            <w:r w:rsidRPr="00846C1F">
              <w:t>охлаждению рыбы и объектов аквакультуры</w:t>
            </w:r>
            <w:r>
              <w:t xml:space="preserve"> (</w:t>
            </w:r>
            <w:r w:rsidR="00453079">
              <w:t xml:space="preserve">гранты - </w:t>
            </w:r>
            <w:r>
              <w:t>на конкурсной основе</w:t>
            </w:r>
            <w:r w:rsidR="00453079">
              <w:t>; субсидии – на заявительной основе</w:t>
            </w:r>
            <w:r>
              <w:t>)</w:t>
            </w:r>
          </w:p>
        </w:tc>
        <w:tc>
          <w:tcPr>
            <w:tcW w:w="992" w:type="dxa"/>
          </w:tcPr>
          <w:p w14:paraId="03252882"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438FC17E" w14:textId="77777777" w:rsidR="00E15228" w:rsidRPr="001D2AE1" w:rsidRDefault="00E15228" w:rsidP="00DE1C06">
            <w:pPr>
              <w:spacing w:line="240" w:lineRule="auto"/>
              <w:ind w:firstLine="0"/>
              <w:rPr>
                <w:sz w:val="24"/>
                <w:szCs w:val="24"/>
              </w:rPr>
            </w:pPr>
          </w:p>
        </w:tc>
        <w:tc>
          <w:tcPr>
            <w:tcW w:w="1323" w:type="dxa"/>
            <w:gridSpan w:val="2"/>
            <w:vMerge/>
          </w:tcPr>
          <w:p w14:paraId="7CFED670" w14:textId="77777777" w:rsidR="00E15228" w:rsidRPr="001D2AE1" w:rsidRDefault="00E15228" w:rsidP="00DE1C06">
            <w:pPr>
              <w:spacing w:line="240" w:lineRule="auto"/>
              <w:ind w:firstLine="0"/>
              <w:rPr>
                <w:sz w:val="24"/>
                <w:szCs w:val="24"/>
              </w:rPr>
            </w:pPr>
          </w:p>
        </w:tc>
        <w:tc>
          <w:tcPr>
            <w:tcW w:w="851" w:type="dxa"/>
            <w:vMerge/>
          </w:tcPr>
          <w:p w14:paraId="57758B76" w14:textId="77777777" w:rsidR="00E15228" w:rsidRPr="001D2AE1" w:rsidRDefault="00E15228" w:rsidP="00DE1C06">
            <w:pPr>
              <w:spacing w:line="240" w:lineRule="auto"/>
              <w:ind w:firstLine="0"/>
              <w:rPr>
                <w:sz w:val="24"/>
                <w:szCs w:val="24"/>
              </w:rPr>
            </w:pPr>
          </w:p>
        </w:tc>
        <w:tc>
          <w:tcPr>
            <w:tcW w:w="850" w:type="dxa"/>
            <w:gridSpan w:val="2"/>
            <w:vMerge/>
          </w:tcPr>
          <w:p w14:paraId="5374029C" w14:textId="77777777" w:rsidR="00E15228" w:rsidRPr="001D2AE1" w:rsidRDefault="00E15228" w:rsidP="00DE1C06">
            <w:pPr>
              <w:spacing w:line="240" w:lineRule="auto"/>
              <w:ind w:firstLine="0"/>
              <w:rPr>
                <w:sz w:val="24"/>
                <w:szCs w:val="24"/>
              </w:rPr>
            </w:pPr>
          </w:p>
        </w:tc>
        <w:tc>
          <w:tcPr>
            <w:tcW w:w="851" w:type="dxa"/>
            <w:gridSpan w:val="2"/>
            <w:vMerge/>
          </w:tcPr>
          <w:p w14:paraId="24950539" w14:textId="77777777" w:rsidR="00E15228" w:rsidRPr="001D2AE1" w:rsidRDefault="00E15228" w:rsidP="00DE1C06">
            <w:pPr>
              <w:spacing w:line="240" w:lineRule="auto"/>
              <w:ind w:firstLine="0"/>
              <w:rPr>
                <w:sz w:val="24"/>
                <w:szCs w:val="24"/>
              </w:rPr>
            </w:pPr>
          </w:p>
        </w:tc>
        <w:tc>
          <w:tcPr>
            <w:tcW w:w="1984" w:type="dxa"/>
            <w:gridSpan w:val="3"/>
            <w:vMerge/>
          </w:tcPr>
          <w:p w14:paraId="03F61A6D" w14:textId="77777777" w:rsidR="00E15228" w:rsidRPr="001D2AE1" w:rsidRDefault="00E15228" w:rsidP="00DE1C06">
            <w:pPr>
              <w:spacing w:line="240" w:lineRule="auto"/>
              <w:ind w:firstLine="0"/>
              <w:rPr>
                <w:sz w:val="24"/>
                <w:szCs w:val="24"/>
              </w:rPr>
            </w:pPr>
          </w:p>
        </w:tc>
        <w:tc>
          <w:tcPr>
            <w:tcW w:w="2657" w:type="dxa"/>
            <w:gridSpan w:val="2"/>
          </w:tcPr>
          <w:p w14:paraId="56739FDC" w14:textId="77777777" w:rsidR="00E15228" w:rsidRPr="001D2AE1" w:rsidRDefault="00E15228" w:rsidP="00DE1C06">
            <w:pPr>
              <w:spacing w:line="240" w:lineRule="auto"/>
              <w:ind w:firstLine="0"/>
              <w:rPr>
                <w:sz w:val="24"/>
                <w:szCs w:val="24"/>
              </w:rPr>
            </w:pPr>
          </w:p>
        </w:tc>
      </w:tr>
      <w:tr w:rsidR="00957CC7" w:rsidRPr="001D2AE1" w14:paraId="23F0CE92" w14:textId="2CC8A41F" w:rsidTr="004D2ECE">
        <w:trPr>
          <w:gridAfter w:val="1"/>
          <w:wAfter w:w="36" w:type="dxa"/>
          <w:trHeight w:val="451"/>
        </w:trPr>
        <w:tc>
          <w:tcPr>
            <w:tcW w:w="516" w:type="dxa"/>
            <w:vAlign w:val="center"/>
          </w:tcPr>
          <w:p w14:paraId="778F375F" w14:textId="77777777" w:rsidR="00957CC7" w:rsidRPr="00745F38" w:rsidRDefault="00957CC7" w:rsidP="00485EEF">
            <w:pPr>
              <w:spacing w:line="240" w:lineRule="auto"/>
              <w:ind w:firstLine="0"/>
              <w:jc w:val="left"/>
              <w:rPr>
                <w:b/>
                <w:sz w:val="24"/>
                <w:szCs w:val="24"/>
              </w:rPr>
            </w:pPr>
            <w:r w:rsidRPr="00745F38">
              <w:rPr>
                <w:b/>
                <w:sz w:val="24"/>
                <w:szCs w:val="24"/>
              </w:rPr>
              <w:t>15.</w:t>
            </w:r>
          </w:p>
        </w:tc>
        <w:tc>
          <w:tcPr>
            <w:tcW w:w="14091" w:type="dxa"/>
            <w:gridSpan w:val="15"/>
            <w:vAlign w:val="center"/>
          </w:tcPr>
          <w:p w14:paraId="284D1400" w14:textId="66368328" w:rsidR="00957CC7" w:rsidRPr="00745F38" w:rsidRDefault="00957CC7" w:rsidP="00485EEF">
            <w:pPr>
              <w:spacing w:line="240" w:lineRule="auto"/>
              <w:ind w:firstLine="0"/>
              <w:jc w:val="left"/>
              <w:rPr>
                <w:b/>
                <w:sz w:val="24"/>
                <w:szCs w:val="24"/>
              </w:rPr>
            </w:pPr>
            <w:r w:rsidRPr="00745F38">
              <w:rPr>
                <w:b/>
                <w:sz w:val="24"/>
                <w:szCs w:val="24"/>
              </w:rPr>
              <w:t>Рынок товарной аквакультуры</w:t>
            </w:r>
          </w:p>
        </w:tc>
      </w:tr>
      <w:tr w:rsidR="00957CC7" w:rsidRPr="001D2AE1" w14:paraId="6F36D052" w14:textId="30051C91" w:rsidTr="004D2ECE">
        <w:trPr>
          <w:gridAfter w:val="1"/>
          <w:wAfter w:w="36" w:type="dxa"/>
          <w:trHeight w:val="70"/>
        </w:trPr>
        <w:tc>
          <w:tcPr>
            <w:tcW w:w="14607" w:type="dxa"/>
            <w:gridSpan w:val="16"/>
          </w:tcPr>
          <w:p w14:paraId="0F28A80E" w14:textId="77777777" w:rsidR="00957CC7" w:rsidRPr="00945A58" w:rsidRDefault="00957CC7" w:rsidP="00CD75F2">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Товарным рыбоводством на сегодняшний день занимается 8 хозяйствующих субъектов на 9 водных объектах. </w:t>
            </w:r>
          </w:p>
          <w:p w14:paraId="25C3D1F1" w14:textId="77777777" w:rsidR="00957CC7" w:rsidRPr="00945A58" w:rsidRDefault="00957CC7" w:rsidP="00CD75F2">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Участники рынка развивают в настоящее время следующие направления деятельности по выращиванию рыбы, при осуществлении которых естественные водные объекты предоставляются предпринимателями в долгосрочное пользование (на период до 25 лет):</w:t>
            </w:r>
          </w:p>
          <w:p w14:paraId="6459CE82" w14:textId="77777777" w:rsidR="00957CC7" w:rsidRPr="00945A58" w:rsidRDefault="00957CC7" w:rsidP="00CD75F2">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lastRenderedPageBreak/>
              <w:t>1) прудовая аквакультура –</w:t>
            </w:r>
            <w:r>
              <w:rPr>
                <w:rFonts w:ascii="Times New Roman" w:hAnsi="Times New Roman" w:cs="Times New Roman"/>
                <w:sz w:val="24"/>
                <w:szCs w:val="24"/>
              </w:rPr>
              <w:t xml:space="preserve"> </w:t>
            </w:r>
            <w:r w:rsidRPr="00945A58">
              <w:rPr>
                <w:rFonts w:ascii="Times New Roman" w:hAnsi="Times New Roman" w:cs="Times New Roman"/>
                <w:sz w:val="24"/>
                <w:szCs w:val="24"/>
              </w:rPr>
              <w:t>разведение и (или) содержание, выращивание объектов аквакультуры в обводненных карьерах и прудах, в том числе образованных водоподпорными сооружениями на водотоках, а также на водных объектах, используемых в процессе функционирования мелиоративных систем, включая ирригационные системы. Данный вид товарного рыбоводства осуществляет 1 предприятие на 1 водном объекте;</w:t>
            </w:r>
          </w:p>
          <w:p w14:paraId="645447C3" w14:textId="77777777" w:rsidR="00957CC7" w:rsidRPr="00945A58" w:rsidRDefault="00957CC7" w:rsidP="00CD75F2">
            <w:pPr>
              <w:pStyle w:val="ConsPlusNormal"/>
              <w:jc w:val="both"/>
              <w:rPr>
                <w:rFonts w:ascii="Times New Roman" w:hAnsi="Times New Roman" w:cs="Times New Roman"/>
                <w:sz w:val="24"/>
                <w:szCs w:val="24"/>
              </w:rPr>
            </w:pPr>
            <w:r>
              <w:rPr>
                <w:rFonts w:ascii="Times New Roman" w:hAnsi="Times New Roman" w:cs="Times New Roman"/>
                <w:sz w:val="24"/>
                <w:szCs w:val="24"/>
              </w:rPr>
              <w:t>2) индустриальная аквакультура, которая</w:t>
            </w:r>
            <w:r w:rsidRPr="00945A58">
              <w:rPr>
                <w:rFonts w:ascii="Times New Roman" w:hAnsi="Times New Roman" w:cs="Times New Roman"/>
                <w:sz w:val="24"/>
                <w:szCs w:val="24"/>
              </w:rPr>
              <w:t xml:space="preserve"> осуществляется без использования рыбоводных участков в бассейнах, на установках с замкнутой системой водоснабжения, а также на рыбоводных участках с использованием садков и (или) других технических средств, предназначенных для выращивания объектов аквакультуры в искусственно созданной среде обитания. Указанное направление товарного рыбоводства осуществляют 7 предприятий.</w:t>
            </w:r>
          </w:p>
          <w:p w14:paraId="1051EB52" w14:textId="77777777" w:rsidR="00957CC7" w:rsidRPr="00945A58" w:rsidRDefault="00957CC7" w:rsidP="00CD75F2">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Объем производства товарной рыбы в 2018 году составил 5 тонн (форель, карп, клариевый сом). </w:t>
            </w:r>
          </w:p>
          <w:p w14:paraId="31BD5659" w14:textId="77777777" w:rsidR="00957CC7" w:rsidRDefault="00957CC7" w:rsidP="002B61BA">
            <w:pPr>
              <w:spacing w:line="240" w:lineRule="auto"/>
              <w:ind w:firstLine="0"/>
              <w:rPr>
                <w:sz w:val="24"/>
                <w:szCs w:val="24"/>
              </w:rPr>
            </w:pPr>
            <w:r>
              <w:rPr>
                <w:sz w:val="24"/>
                <w:szCs w:val="24"/>
              </w:rPr>
              <w:t>По данным мониторинга состояния и развития конкурентной среды на рынках товаров, работ и услуг</w:t>
            </w:r>
            <w:r w:rsidRPr="006948FA">
              <w:rPr>
                <w:sz w:val="24"/>
                <w:szCs w:val="24"/>
              </w:rPr>
              <w:t xml:space="preserve"> </w:t>
            </w:r>
            <w:r>
              <w:rPr>
                <w:sz w:val="24"/>
                <w:szCs w:val="24"/>
              </w:rPr>
              <w:t>Республики Коми в 2018 году, большинство респондентов из числа представителей бизнеса сферы рыболовства и рыбоводства отметило достаточный уровень конкуренции на рынке (69,1%, что немного превышает оценку достаточности конкуренции на рынках республики в целом (66,3%)). Кроме того, большинство респондентов отрасли отметило, что за 2016-2018 годы количество конкурентов выросло (75,0%). Представители рассматриваемой отрасли в числе значимых административных барьеров для ведения ими деятельности чаще других выделяют с</w:t>
            </w:r>
            <w:r w:rsidRPr="00CE23C7">
              <w:rPr>
                <w:sz w:val="24"/>
                <w:szCs w:val="24"/>
              </w:rPr>
              <w:t>тандарты и предъявляемые к качеству требования</w:t>
            </w:r>
            <w:r>
              <w:rPr>
                <w:sz w:val="24"/>
                <w:szCs w:val="24"/>
              </w:rPr>
              <w:t>, о</w:t>
            </w:r>
            <w:r w:rsidRPr="00CE23C7">
              <w:rPr>
                <w:sz w:val="24"/>
                <w:szCs w:val="24"/>
              </w:rPr>
              <w:t>граничения ввоза-вывоза товаров</w:t>
            </w:r>
            <w:r>
              <w:rPr>
                <w:sz w:val="24"/>
                <w:szCs w:val="24"/>
              </w:rPr>
              <w:t>, о</w:t>
            </w:r>
            <w:r w:rsidRPr="00CE23C7">
              <w:rPr>
                <w:sz w:val="24"/>
                <w:szCs w:val="24"/>
              </w:rPr>
              <w:t>граничение/ сложность доступа к закупкам компаний с госучастием и субъектов естественных монополий</w:t>
            </w:r>
            <w:r>
              <w:rPr>
                <w:sz w:val="24"/>
                <w:szCs w:val="24"/>
              </w:rPr>
              <w:t>.</w:t>
            </w:r>
          </w:p>
          <w:p w14:paraId="47A65897" w14:textId="77777777" w:rsidR="00957CC7" w:rsidRPr="002B61BA" w:rsidRDefault="00957CC7" w:rsidP="002B61BA">
            <w:pPr>
              <w:spacing w:line="240" w:lineRule="auto"/>
              <w:ind w:firstLine="0"/>
              <w:rPr>
                <w:sz w:val="24"/>
                <w:szCs w:val="24"/>
              </w:rPr>
            </w:pPr>
            <w:r w:rsidRPr="002B61BA">
              <w:rPr>
                <w:sz w:val="24"/>
                <w:szCs w:val="24"/>
              </w:rPr>
              <w:t xml:space="preserve">Развитие </w:t>
            </w:r>
            <w:r>
              <w:rPr>
                <w:sz w:val="24"/>
                <w:szCs w:val="24"/>
              </w:rPr>
              <w:t>товарного рыбоводства</w:t>
            </w:r>
            <w:r w:rsidRPr="002B61BA">
              <w:rPr>
                <w:sz w:val="24"/>
                <w:szCs w:val="24"/>
              </w:rPr>
              <w:t xml:space="preserve"> является значимой составляющей развития агропромышленного комплекса региона, являющегося приоритетным направлением обеспечения населения собственной качественной и экологичной продукцией, закрепленным Стратегией социально-экономического развития Республики Коми на период до 2035 год.</w:t>
            </w:r>
          </w:p>
          <w:p w14:paraId="53A184E7" w14:textId="77777777" w:rsidR="00957CC7" w:rsidRPr="002B61BA" w:rsidRDefault="00957CC7" w:rsidP="002B61BA">
            <w:pPr>
              <w:pStyle w:val="ConsPlusNormal"/>
              <w:jc w:val="both"/>
              <w:rPr>
                <w:rFonts w:ascii="Times New Roman" w:hAnsi="Times New Roman" w:cs="Times New Roman"/>
                <w:sz w:val="24"/>
                <w:szCs w:val="24"/>
              </w:rPr>
            </w:pPr>
            <w:r w:rsidRPr="002B61BA">
              <w:rPr>
                <w:rFonts w:ascii="Times New Roman" w:hAnsi="Times New Roman" w:cs="Times New Roman"/>
                <w:sz w:val="24"/>
                <w:szCs w:val="24"/>
              </w:rPr>
              <w:t xml:space="preserve">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  для регионов определена необходимость достижения на рынке </w:t>
            </w:r>
            <w:r>
              <w:rPr>
                <w:rFonts w:ascii="Times New Roman" w:hAnsi="Times New Roman" w:cs="Times New Roman"/>
                <w:sz w:val="24"/>
                <w:szCs w:val="24"/>
              </w:rPr>
              <w:t>товарной аквакультуры</w:t>
            </w:r>
            <w:r w:rsidRPr="002B61BA">
              <w:rPr>
                <w:rFonts w:ascii="Times New Roman" w:hAnsi="Times New Roman" w:cs="Times New Roman"/>
                <w:sz w:val="24"/>
                <w:szCs w:val="24"/>
              </w:rPr>
              <w:t xml:space="preserve"> ключевого показателя (отражающего минимальную долю присутствия организаций частной формы собственности) на уровне 80% к 1 ян</w:t>
            </w:r>
            <w:r>
              <w:rPr>
                <w:rFonts w:ascii="Times New Roman" w:hAnsi="Times New Roman" w:cs="Times New Roman"/>
                <w:sz w:val="24"/>
                <w:szCs w:val="24"/>
              </w:rPr>
              <w:t xml:space="preserve">варя 2022 года. С учетом результатов мониторинга, а также ввиду </w:t>
            </w:r>
            <w:r w:rsidRPr="002B61BA">
              <w:rPr>
                <w:rFonts w:ascii="Times New Roman" w:hAnsi="Times New Roman" w:cs="Times New Roman"/>
                <w:sz w:val="24"/>
                <w:szCs w:val="24"/>
              </w:rPr>
              <w:t>стратегической значимости рынка</w:t>
            </w:r>
            <w:r>
              <w:rPr>
                <w:rFonts w:ascii="Times New Roman" w:hAnsi="Times New Roman" w:cs="Times New Roman"/>
                <w:sz w:val="24"/>
                <w:szCs w:val="24"/>
              </w:rPr>
              <w:t>,</w:t>
            </w:r>
            <w:r w:rsidRPr="002B61BA">
              <w:rPr>
                <w:rFonts w:ascii="Times New Roman" w:hAnsi="Times New Roman" w:cs="Times New Roman"/>
                <w:sz w:val="24"/>
                <w:szCs w:val="24"/>
              </w:rPr>
              <w:t xml:space="preserve"> несмотря на превышение установленных на федеральном уровне параметров, принято решение о разработке дополнительных мер по сохранению доли «негосударственного сектора» на указанном товарном рынке.</w:t>
            </w:r>
          </w:p>
          <w:p w14:paraId="767468E8" w14:textId="77777777" w:rsidR="00957CC7" w:rsidRPr="00945A58" w:rsidRDefault="00957CC7" w:rsidP="002B61BA">
            <w:pPr>
              <w:pStyle w:val="ConsPlusNormal"/>
              <w:jc w:val="both"/>
              <w:rPr>
                <w:rFonts w:ascii="Times New Roman" w:hAnsi="Times New Roman" w:cs="Times New Roman"/>
                <w:sz w:val="24"/>
                <w:szCs w:val="24"/>
              </w:rPr>
            </w:pPr>
            <w:r w:rsidRPr="002B61BA">
              <w:rPr>
                <w:rFonts w:ascii="Times New Roman" w:hAnsi="Times New Roman" w:cs="Times New Roman"/>
                <w:sz w:val="24"/>
                <w:szCs w:val="24"/>
              </w:rPr>
              <w:t>Ожидаемые результаты</w:t>
            </w:r>
            <w:r w:rsidRPr="00945A58">
              <w:rPr>
                <w:rFonts w:ascii="Times New Roman" w:hAnsi="Times New Roman" w:cs="Times New Roman"/>
                <w:sz w:val="24"/>
                <w:szCs w:val="24"/>
              </w:rPr>
              <w:t>:</w:t>
            </w:r>
          </w:p>
          <w:p w14:paraId="6AE9880F" w14:textId="77777777" w:rsidR="00957CC7" w:rsidRPr="00945A58" w:rsidRDefault="00957CC7" w:rsidP="00CD75F2">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 – созданы условия для повышения экономической эффективности и конкурентоспособности предприятий, осуществляющих деятельность в области товарного рыбоводства Республики Коми;</w:t>
            </w:r>
          </w:p>
          <w:p w14:paraId="1C15AA5A" w14:textId="77777777" w:rsidR="00957CC7" w:rsidRPr="00945A58" w:rsidRDefault="00957CC7" w:rsidP="00CD75F2">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обеспечена направленность государственных инвестиций на развитие конкуренции;</w:t>
            </w:r>
          </w:p>
          <w:p w14:paraId="4F25B4FA" w14:textId="0634FEC3" w:rsidR="00957CC7" w:rsidRPr="00945A58" w:rsidRDefault="00957CC7" w:rsidP="00CD75F2">
            <w:pPr>
              <w:pStyle w:val="ConsPlusNormal"/>
              <w:jc w:val="both"/>
              <w:rPr>
                <w:rFonts w:ascii="Times New Roman" w:hAnsi="Times New Roman" w:cs="Times New Roman"/>
                <w:sz w:val="24"/>
                <w:szCs w:val="24"/>
              </w:rPr>
            </w:pPr>
            <w:r w:rsidRPr="00945A58">
              <w:rPr>
                <w:sz w:val="24"/>
                <w:szCs w:val="24"/>
              </w:rPr>
              <w:t>– увеличен объем производства товарной рыбы.</w:t>
            </w:r>
          </w:p>
        </w:tc>
      </w:tr>
      <w:tr w:rsidR="00E15228" w:rsidRPr="001D2AE1" w14:paraId="3BEC1EDC" w14:textId="749CAD8A" w:rsidTr="004D2ECE">
        <w:trPr>
          <w:gridAfter w:val="1"/>
          <w:wAfter w:w="36" w:type="dxa"/>
          <w:trHeight w:val="70"/>
        </w:trPr>
        <w:tc>
          <w:tcPr>
            <w:tcW w:w="516" w:type="dxa"/>
          </w:tcPr>
          <w:p w14:paraId="24E2C610" w14:textId="3E5CF48C" w:rsidR="00E15228" w:rsidRPr="001D2AE1" w:rsidRDefault="00E15228" w:rsidP="00DE1C06">
            <w:pPr>
              <w:spacing w:line="240" w:lineRule="auto"/>
              <w:ind w:firstLine="0"/>
              <w:rPr>
                <w:sz w:val="24"/>
                <w:szCs w:val="24"/>
              </w:rPr>
            </w:pPr>
            <w:r>
              <w:rPr>
                <w:sz w:val="24"/>
                <w:szCs w:val="24"/>
              </w:rPr>
              <w:lastRenderedPageBreak/>
              <w:t>15.1</w:t>
            </w:r>
          </w:p>
        </w:tc>
        <w:tc>
          <w:tcPr>
            <w:tcW w:w="3590" w:type="dxa"/>
          </w:tcPr>
          <w:p w14:paraId="2AD5196C" w14:textId="0846E952" w:rsidR="00E15228" w:rsidRPr="00945A58" w:rsidRDefault="00E15228" w:rsidP="004F59DD">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Стимулирование развития организаций частных форм собственности, осуществляющих деятельность в области товарного рыбоводства, </w:t>
            </w:r>
            <w:r w:rsidRPr="00945A58">
              <w:rPr>
                <w:rFonts w:ascii="Times New Roman" w:hAnsi="Times New Roman" w:cs="Times New Roman"/>
                <w:sz w:val="24"/>
                <w:szCs w:val="24"/>
              </w:rPr>
              <w:lastRenderedPageBreak/>
              <w:t>путем предоставления субсидий на приобретени</w:t>
            </w:r>
            <w:r>
              <w:rPr>
                <w:rFonts w:ascii="Times New Roman" w:hAnsi="Times New Roman" w:cs="Times New Roman"/>
                <w:sz w:val="24"/>
                <w:szCs w:val="24"/>
              </w:rPr>
              <w:t>е</w:t>
            </w:r>
            <w:r w:rsidRPr="00945A58">
              <w:rPr>
                <w:rFonts w:ascii="Times New Roman" w:hAnsi="Times New Roman" w:cs="Times New Roman"/>
                <w:sz w:val="24"/>
                <w:szCs w:val="24"/>
              </w:rPr>
              <w:t xml:space="preserve"> рыбопосадочного материала</w:t>
            </w:r>
            <w:r>
              <w:rPr>
                <w:rFonts w:ascii="Times New Roman" w:hAnsi="Times New Roman" w:cs="Times New Roman"/>
                <w:sz w:val="24"/>
                <w:szCs w:val="24"/>
              </w:rPr>
              <w:t xml:space="preserve"> </w:t>
            </w:r>
            <w:r w:rsidRPr="004F59DD">
              <w:rPr>
                <w:rFonts w:ascii="Times New Roman" w:hAnsi="Times New Roman" w:cs="Times New Roman"/>
                <w:color w:val="000000" w:themeColor="text1"/>
                <w:sz w:val="24"/>
                <w:szCs w:val="24"/>
              </w:rPr>
              <w:t>(на заявительной основе)</w:t>
            </w:r>
          </w:p>
        </w:tc>
        <w:tc>
          <w:tcPr>
            <w:tcW w:w="992" w:type="dxa"/>
          </w:tcPr>
          <w:p w14:paraId="4C3D1442" w14:textId="77777777" w:rsidR="00E15228" w:rsidRPr="001D2AE1" w:rsidRDefault="00E15228" w:rsidP="00DE1C06">
            <w:pPr>
              <w:spacing w:line="240" w:lineRule="auto"/>
              <w:ind w:firstLine="0"/>
              <w:rPr>
                <w:sz w:val="24"/>
                <w:szCs w:val="24"/>
              </w:rPr>
            </w:pPr>
            <w:r w:rsidRPr="001D2AE1">
              <w:rPr>
                <w:sz w:val="24"/>
                <w:szCs w:val="24"/>
              </w:rPr>
              <w:lastRenderedPageBreak/>
              <w:t>2019-2021</w:t>
            </w:r>
          </w:p>
        </w:tc>
        <w:tc>
          <w:tcPr>
            <w:tcW w:w="993" w:type="dxa"/>
            <w:vMerge w:val="restart"/>
          </w:tcPr>
          <w:p w14:paraId="5E3F0184" w14:textId="77777777" w:rsidR="00E15228" w:rsidRDefault="00E15228" w:rsidP="002D3C0F">
            <w:pPr>
              <w:autoSpaceDE w:val="0"/>
              <w:autoSpaceDN w:val="0"/>
              <w:adjustRightInd w:val="0"/>
              <w:spacing w:line="240" w:lineRule="auto"/>
              <w:ind w:firstLine="0"/>
              <w:jc w:val="left"/>
              <w:rPr>
                <w:rFonts w:eastAsiaTheme="minorHAnsi"/>
                <w:sz w:val="24"/>
                <w:szCs w:val="24"/>
                <w:lang w:eastAsia="en-US"/>
              </w:rPr>
            </w:pPr>
            <w:r>
              <w:rPr>
                <w:rFonts w:eastAsiaTheme="minorHAnsi"/>
                <w:sz w:val="24"/>
                <w:szCs w:val="24"/>
                <w:lang w:eastAsia="en-US"/>
              </w:rPr>
              <w:t xml:space="preserve">доля организаций частной </w:t>
            </w:r>
            <w:r>
              <w:rPr>
                <w:rFonts w:eastAsiaTheme="minorHAnsi"/>
                <w:sz w:val="24"/>
                <w:szCs w:val="24"/>
                <w:lang w:eastAsia="en-US"/>
              </w:rPr>
              <w:lastRenderedPageBreak/>
              <w:t>формы собственности на рынке товарной аквакультуры, процентов</w:t>
            </w:r>
          </w:p>
          <w:p w14:paraId="322A011E" w14:textId="77777777" w:rsidR="00E15228" w:rsidRPr="001D2AE1" w:rsidRDefault="00E15228" w:rsidP="00DE1C06">
            <w:pPr>
              <w:spacing w:line="240" w:lineRule="auto"/>
              <w:ind w:firstLine="0"/>
              <w:rPr>
                <w:sz w:val="24"/>
                <w:szCs w:val="24"/>
              </w:rPr>
            </w:pPr>
          </w:p>
        </w:tc>
        <w:tc>
          <w:tcPr>
            <w:tcW w:w="1323" w:type="dxa"/>
            <w:gridSpan w:val="2"/>
            <w:vMerge w:val="restart"/>
          </w:tcPr>
          <w:p w14:paraId="10799F69" w14:textId="77777777" w:rsidR="00E15228" w:rsidRPr="001D2AE1" w:rsidRDefault="00E15228" w:rsidP="00DE1C06">
            <w:pPr>
              <w:spacing w:line="240" w:lineRule="auto"/>
              <w:ind w:firstLine="0"/>
              <w:rPr>
                <w:sz w:val="24"/>
                <w:szCs w:val="24"/>
              </w:rPr>
            </w:pPr>
            <w:r>
              <w:rPr>
                <w:sz w:val="24"/>
                <w:szCs w:val="24"/>
              </w:rPr>
              <w:lastRenderedPageBreak/>
              <w:t>100</w:t>
            </w:r>
          </w:p>
        </w:tc>
        <w:tc>
          <w:tcPr>
            <w:tcW w:w="851" w:type="dxa"/>
            <w:vMerge w:val="restart"/>
          </w:tcPr>
          <w:p w14:paraId="24E54BE0" w14:textId="77777777" w:rsidR="00E15228" w:rsidRPr="001D2AE1" w:rsidRDefault="00E15228" w:rsidP="00DE1C06">
            <w:pPr>
              <w:spacing w:line="240" w:lineRule="auto"/>
              <w:ind w:firstLine="0"/>
              <w:rPr>
                <w:sz w:val="24"/>
                <w:szCs w:val="24"/>
              </w:rPr>
            </w:pPr>
            <w:r>
              <w:rPr>
                <w:sz w:val="24"/>
                <w:szCs w:val="24"/>
              </w:rPr>
              <w:t>100</w:t>
            </w:r>
          </w:p>
        </w:tc>
        <w:tc>
          <w:tcPr>
            <w:tcW w:w="850" w:type="dxa"/>
            <w:gridSpan w:val="2"/>
            <w:vMerge w:val="restart"/>
          </w:tcPr>
          <w:p w14:paraId="0B9C83DB" w14:textId="77777777" w:rsidR="00E15228" w:rsidRPr="001D2AE1" w:rsidRDefault="00E15228" w:rsidP="00DE1C06">
            <w:pPr>
              <w:spacing w:line="240" w:lineRule="auto"/>
              <w:ind w:firstLine="0"/>
              <w:rPr>
                <w:sz w:val="24"/>
                <w:szCs w:val="24"/>
              </w:rPr>
            </w:pPr>
            <w:r>
              <w:rPr>
                <w:sz w:val="24"/>
                <w:szCs w:val="24"/>
              </w:rPr>
              <w:t>100</w:t>
            </w:r>
          </w:p>
        </w:tc>
        <w:tc>
          <w:tcPr>
            <w:tcW w:w="851" w:type="dxa"/>
            <w:gridSpan w:val="2"/>
            <w:vMerge w:val="restart"/>
          </w:tcPr>
          <w:p w14:paraId="0E7B13DF" w14:textId="77777777" w:rsidR="00E15228" w:rsidRPr="001D2AE1" w:rsidRDefault="00E15228" w:rsidP="00DE1C06">
            <w:pPr>
              <w:spacing w:line="240" w:lineRule="auto"/>
              <w:ind w:firstLine="0"/>
              <w:rPr>
                <w:sz w:val="24"/>
                <w:szCs w:val="24"/>
              </w:rPr>
            </w:pPr>
            <w:r>
              <w:rPr>
                <w:sz w:val="24"/>
                <w:szCs w:val="24"/>
              </w:rPr>
              <w:t>100</w:t>
            </w:r>
          </w:p>
        </w:tc>
        <w:tc>
          <w:tcPr>
            <w:tcW w:w="1984" w:type="dxa"/>
            <w:gridSpan w:val="3"/>
            <w:vMerge w:val="restart"/>
          </w:tcPr>
          <w:p w14:paraId="22B6050A" w14:textId="77777777" w:rsidR="00E15228" w:rsidRPr="001D2AE1" w:rsidRDefault="00E15228" w:rsidP="00DE1C06">
            <w:pPr>
              <w:spacing w:line="240" w:lineRule="auto"/>
              <w:ind w:firstLine="0"/>
              <w:rPr>
                <w:sz w:val="24"/>
                <w:szCs w:val="24"/>
              </w:rPr>
            </w:pPr>
            <w:r w:rsidRPr="001D2AE1">
              <w:rPr>
                <w:sz w:val="24"/>
                <w:szCs w:val="24"/>
              </w:rPr>
              <w:t xml:space="preserve">Министерство сельского хозяйства и потребительского рынка </w:t>
            </w:r>
            <w:r w:rsidRPr="001D2AE1">
              <w:rPr>
                <w:sz w:val="24"/>
                <w:szCs w:val="24"/>
              </w:rPr>
              <w:lastRenderedPageBreak/>
              <w:t>Республики Коми</w:t>
            </w:r>
          </w:p>
        </w:tc>
        <w:tc>
          <w:tcPr>
            <w:tcW w:w="2657" w:type="dxa"/>
            <w:gridSpan w:val="2"/>
          </w:tcPr>
          <w:p w14:paraId="39BA755A" w14:textId="77777777" w:rsidR="00E15228" w:rsidRPr="001D2AE1" w:rsidRDefault="00E15228" w:rsidP="00DE1C06">
            <w:pPr>
              <w:spacing w:line="240" w:lineRule="auto"/>
              <w:ind w:firstLine="0"/>
              <w:rPr>
                <w:sz w:val="24"/>
                <w:szCs w:val="24"/>
              </w:rPr>
            </w:pPr>
          </w:p>
        </w:tc>
      </w:tr>
      <w:tr w:rsidR="00E15228" w:rsidRPr="001D2AE1" w14:paraId="3452DEBB" w14:textId="4134DF07" w:rsidTr="004D2ECE">
        <w:trPr>
          <w:gridAfter w:val="1"/>
          <w:wAfter w:w="36" w:type="dxa"/>
          <w:trHeight w:val="70"/>
        </w:trPr>
        <w:tc>
          <w:tcPr>
            <w:tcW w:w="516" w:type="dxa"/>
          </w:tcPr>
          <w:p w14:paraId="6C68A9AC" w14:textId="0F1E6D9D" w:rsidR="00E15228" w:rsidRPr="001D2AE1" w:rsidRDefault="00E15228" w:rsidP="00DE1C06">
            <w:pPr>
              <w:spacing w:line="240" w:lineRule="auto"/>
              <w:ind w:firstLine="0"/>
              <w:rPr>
                <w:sz w:val="24"/>
                <w:szCs w:val="24"/>
              </w:rPr>
            </w:pPr>
            <w:r>
              <w:rPr>
                <w:sz w:val="24"/>
                <w:szCs w:val="24"/>
              </w:rPr>
              <w:t>15.2</w:t>
            </w:r>
          </w:p>
        </w:tc>
        <w:tc>
          <w:tcPr>
            <w:tcW w:w="3590" w:type="dxa"/>
          </w:tcPr>
          <w:p w14:paraId="06421DD4" w14:textId="77777777" w:rsidR="00E15228" w:rsidRPr="00945A58" w:rsidRDefault="00E15228" w:rsidP="00CF2F09">
            <w:pPr>
              <w:pStyle w:val="ConsPlusNormal"/>
              <w:jc w:val="both"/>
              <w:rPr>
                <w:rFonts w:ascii="Times New Roman" w:hAnsi="Times New Roman" w:cs="Times New Roman"/>
                <w:sz w:val="24"/>
                <w:szCs w:val="24"/>
              </w:rPr>
            </w:pPr>
            <w:r w:rsidRPr="00C0012F">
              <w:rPr>
                <w:rFonts w:ascii="Times New Roman" w:hAnsi="Times New Roman" w:cs="Times New Roman"/>
                <w:sz w:val="24"/>
                <w:szCs w:val="24"/>
              </w:rPr>
              <w:t>Формирование рыбоводных участков на территории Республики Коми для ведения аквакультуры</w:t>
            </w:r>
          </w:p>
        </w:tc>
        <w:tc>
          <w:tcPr>
            <w:tcW w:w="992" w:type="dxa"/>
          </w:tcPr>
          <w:p w14:paraId="317F08B0"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717D0407" w14:textId="77777777" w:rsidR="00E15228" w:rsidRPr="001D2AE1" w:rsidRDefault="00E15228" w:rsidP="00DE1C06">
            <w:pPr>
              <w:spacing w:line="240" w:lineRule="auto"/>
              <w:ind w:firstLine="0"/>
              <w:rPr>
                <w:sz w:val="24"/>
                <w:szCs w:val="24"/>
              </w:rPr>
            </w:pPr>
          </w:p>
        </w:tc>
        <w:tc>
          <w:tcPr>
            <w:tcW w:w="1323" w:type="dxa"/>
            <w:gridSpan w:val="2"/>
            <w:vMerge/>
          </w:tcPr>
          <w:p w14:paraId="6410744E" w14:textId="77777777" w:rsidR="00E15228" w:rsidRPr="001D2AE1" w:rsidRDefault="00E15228" w:rsidP="00DE1C06">
            <w:pPr>
              <w:spacing w:line="240" w:lineRule="auto"/>
              <w:ind w:firstLine="0"/>
              <w:rPr>
                <w:sz w:val="24"/>
                <w:szCs w:val="24"/>
              </w:rPr>
            </w:pPr>
          </w:p>
        </w:tc>
        <w:tc>
          <w:tcPr>
            <w:tcW w:w="851" w:type="dxa"/>
            <w:vMerge/>
          </w:tcPr>
          <w:p w14:paraId="664AC699" w14:textId="77777777" w:rsidR="00E15228" w:rsidRPr="001D2AE1" w:rsidRDefault="00E15228" w:rsidP="00DE1C06">
            <w:pPr>
              <w:spacing w:line="240" w:lineRule="auto"/>
              <w:ind w:firstLine="0"/>
              <w:rPr>
                <w:sz w:val="24"/>
                <w:szCs w:val="24"/>
              </w:rPr>
            </w:pPr>
          </w:p>
        </w:tc>
        <w:tc>
          <w:tcPr>
            <w:tcW w:w="850" w:type="dxa"/>
            <w:gridSpan w:val="2"/>
            <w:vMerge/>
          </w:tcPr>
          <w:p w14:paraId="5DB1DBDC" w14:textId="77777777" w:rsidR="00E15228" w:rsidRPr="001D2AE1" w:rsidRDefault="00E15228" w:rsidP="00DE1C06">
            <w:pPr>
              <w:spacing w:line="240" w:lineRule="auto"/>
              <w:ind w:firstLine="0"/>
              <w:rPr>
                <w:sz w:val="24"/>
                <w:szCs w:val="24"/>
              </w:rPr>
            </w:pPr>
          </w:p>
        </w:tc>
        <w:tc>
          <w:tcPr>
            <w:tcW w:w="851" w:type="dxa"/>
            <w:gridSpan w:val="2"/>
            <w:vMerge/>
          </w:tcPr>
          <w:p w14:paraId="0B4C5F91" w14:textId="77777777" w:rsidR="00E15228" w:rsidRPr="001D2AE1" w:rsidRDefault="00E15228" w:rsidP="00DE1C06">
            <w:pPr>
              <w:spacing w:line="240" w:lineRule="auto"/>
              <w:ind w:firstLine="0"/>
              <w:rPr>
                <w:sz w:val="24"/>
                <w:szCs w:val="24"/>
              </w:rPr>
            </w:pPr>
          </w:p>
        </w:tc>
        <w:tc>
          <w:tcPr>
            <w:tcW w:w="1984" w:type="dxa"/>
            <w:gridSpan w:val="3"/>
            <w:vMerge/>
          </w:tcPr>
          <w:p w14:paraId="0BFAEC96" w14:textId="77777777" w:rsidR="00E15228" w:rsidRPr="001D2AE1" w:rsidRDefault="00E15228" w:rsidP="00DE1C06">
            <w:pPr>
              <w:spacing w:line="240" w:lineRule="auto"/>
              <w:ind w:firstLine="0"/>
              <w:rPr>
                <w:sz w:val="24"/>
                <w:szCs w:val="24"/>
              </w:rPr>
            </w:pPr>
          </w:p>
        </w:tc>
        <w:tc>
          <w:tcPr>
            <w:tcW w:w="2657" w:type="dxa"/>
            <w:gridSpan w:val="2"/>
          </w:tcPr>
          <w:p w14:paraId="245CE783" w14:textId="77777777" w:rsidR="00E15228" w:rsidRPr="001D2AE1" w:rsidRDefault="00E15228" w:rsidP="00DE1C06">
            <w:pPr>
              <w:spacing w:line="240" w:lineRule="auto"/>
              <w:ind w:firstLine="0"/>
              <w:rPr>
                <w:sz w:val="24"/>
                <w:szCs w:val="24"/>
              </w:rPr>
            </w:pPr>
          </w:p>
        </w:tc>
      </w:tr>
      <w:tr w:rsidR="00E15228" w:rsidRPr="001D2AE1" w14:paraId="3811E2E4" w14:textId="1B2A4982" w:rsidTr="004D2ECE">
        <w:trPr>
          <w:gridAfter w:val="1"/>
          <w:wAfter w:w="36" w:type="dxa"/>
          <w:trHeight w:val="70"/>
        </w:trPr>
        <w:tc>
          <w:tcPr>
            <w:tcW w:w="516" w:type="dxa"/>
          </w:tcPr>
          <w:p w14:paraId="6A37742A" w14:textId="1D5FCFD8" w:rsidR="00E15228" w:rsidRPr="001D2AE1" w:rsidRDefault="00E15228" w:rsidP="00DE1C06">
            <w:pPr>
              <w:spacing w:line="240" w:lineRule="auto"/>
              <w:ind w:firstLine="0"/>
              <w:rPr>
                <w:sz w:val="24"/>
                <w:szCs w:val="24"/>
              </w:rPr>
            </w:pPr>
            <w:r>
              <w:rPr>
                <w:sz w:val="24"/>
                <w:szCs w:val="24"/>
              </w:rPr>
              <w:t>15.3</w:t>
            </w:r>
          </w:p>
        </w:tc>
        <w:tc>
          <w:tcPr>
            <w:tcW w:w="3590" w:type="dxa"/>
          </w:tcPr>
          <w:p w14:paraId="6C704CFE" w14:textId="77777777" w:rsidR="00E15228" w:rsidRPr="00C0012F" w:rsidRDefault="00E15228" w:rsidP="00CF2F09">
            <w:pPr>
              <w:pStyle w:val="ConsPlusNormal"/>
              <w:jc w:val="both"/>
              <w:rPr>
                <w:rFonts w:ascii="Times New Roman" w:hAnsi="Times New Roman" w:cs="Times New Roman"/>
                <w:sz w:val="24"/>
                <w:szCs w:val="24"/>
              </w:rPr>
            </w:pPr>
            <w:r w:rsidRPr="00C0012F">
              <w:rPr>
                <w:rFonts w:ascii="Times New Roman" w:hAnsi="Times New Roman" w:cs="Times New Roman"/>
                <w:sz w:val="24"/>
                <w:szCs w:val="24"/>
              </w:rPr>
              <w:t>Обеспечение рынка товарной аквакультуры рыбопосадочным материалом</w:t>
            </w:r>
          </w:p>
        </w:tc>
        <w:tc>
          <w:tcPr>
            <w:tcW w:w="992" w:type="dxa"/>
          </w:tcPr>
          <w:p w14:paraId="2B468F08"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4CE9E8F7" w14:textId="77777777" w:rsidR="00E15228" w:rsidRPr="001D2AE1" w:rsidRDefault="00E15228" w:rsidP="00DE1C06">
            <w:pPr>
              <w:spacing w:line="240" w:lineRule="auto"/>
              <w:ind w:firstLine="0"/>
              <w:rPr>
                <w:sz w:val="24"/>
                <w:szCs w:val="24"/>
              </w:rPr>
            </w:pPr>
          </w:p>
        </w:tc>
        <w:tc>
          <w:tcPr>
            <w:tcW w:w="1323" w:type="dxa"/>
            <w:gridSpan w:val="2"/>
            <w:vMerge/>
          </w:tcPr>
          <w:p w14:paraId="449B3B60" w14:textId="77777777" w:rsidR="00E15228" w:rsidRPr="001D2AE1" w:rsidRDefault="00E15228" w:rsidP="00DE1C06">
            <w:pPr>
              <w:spacing w:line="240" w:lineRule="auto"/>
              <w:ind w:firstLine="0"/>
              <w:rPr>
                <w:sz w:val="24"/>
                <w:szCs w:val="24"/>
              </w:rPr>
            </w:pPr>
          </w:p>
        </w:tc>
        <w:tc>
          <w:tcPr>
            <w:tcW w:w="851" w:type="dxa"/>
            <w:vMerge/>
          </w:tcPr>
          <w:p w14:paraId="12419E15" w14:textId="77777777" w:rsidR="00E15228" w:rsidRPr="001D2AE1" w:rsidRDefault="00E15228" w:rsidP="00DE1C06">
            <w:pPr>
              <w:spacing w:line="240" w:lineRule="auto"/>
              <w:ind w:firstLine="0"/>
              <w:rPr>
                <w:sz w:val="24"/>
                <w:szCs w:val="24"/>
              </w:rPr>
            </w:pPr>
          </w:p>
        </w:tc>
        <w:tc>
          <w:tcPr>
            <w:tcW w:w="850" w:type="dxa"/>
            <w:gridSpan w:val="2"/>
            <w:vMerge/>
          </w:tcPr>
          <w:p w14:paraId="7A5A34B0" w14:textId="77777777" w:rsidR="00E15228" w:rsidRPr="001D2AE1" w:rsidRDefault="00E15228" w:rsidP="00DE1C06">
            <w:pPr>
              <w:spacing w:line="240" w:lineRule="auto"/>
              <w:ind w:firstLine="0"/>
              <w:rPr>
                <w:sz w:val="24"/>
                <w:szCs w:val="24"/>
              </w:rPr>
            </w:pPr>
          </w:p>
        </w:tc>
        <w:tc>
          <w:tcPr>
            <w:tcW w:w="851" w:type="dxa"/>
            <w:gridSpan w:val="2"/>
            <w:vMerge/>
          </w:tcPr>
          <w:p w14:paraId="71A43274" w14:textId="77777777" w:rsidR="00E15228" w:rsidRPr="001D2AE1" w:rsidRDefault="00E15228" w:rsidP="00DE1C06">
            <w:pPr>
              <w:spacing w:line="240" w:lineRule="auto"/>
              <w:ind w:firstLine="0"/>
              <w:rPr>
                <w:sz w:val="24"/>
                <w:szCs w:val="24"/>
              </w:rPr>
            </w:pPr>
          </w:p>
        </w:tc>
        <w:tc>
          <w:tcPr>
            <w:tcW w:w="1984" w:type="dxa"/>
            <w:gridSpan w:val="3"/>
            <w:vMerge/>
          </w:tcPr>
          <w:p w14:paraId="43308959" w14:textId="77777777" w:rsidR="00E15228" w:rsidRPr="001D2AE1" w:rsidRDefault="00E15228" w:rsidP="00DE1C06">
            <w:pPr>
              <w:spacing w:line="240" w:lineRule="auto"/>
              <w:ind w:firstLine="0"/>
              <w:rPr>
                <w:sz w:val="24"/>
                <w:szCs w:val="24"/>
              </w:rPr>
            </w:pPr>
          </w:p>
        </w:tc>
        <w:tc>
          <w:tcPr>
            <w:tcW w:w="2657" w:type="dxa"/>
            <w:gridSpan w:val="2"/>
          </w:tcPr>
          <w:p w14:paraId="4052CD8E" w14:textId="77777777" w:rsidR="00E15228" w:rsidRPr="001D2AE1" w:rsidRDefault="00E15228" w:rsidP="00DE1C06">
            <w:pPr>
              <w:spacing w:line="240" w:lineRule="auto"/>
              <w:ind w:firstLine="0"/>
              <w:rPr>
                <w:sz w:val="24"/>
                <w:szCs w:val="24"/>
              </w:rPr>
            </w:pPr>
          </w:p>
        </w:tc>
      </w:tr>
      <w:tr w:rsidR="00E15228" w:rsidRPr="001D2AE1" w14:paraId="594F0B4A" w14:textId="43A48572" w:rsidTr="004D2ECE">
        <w:trPr>
          <w:gridAfter w:val="1"/>
          <w:wAfter w:w="36" w:type="dxa"/>
          <w:trHeight w:val="70"/>
        </w:trPr>
        <w:tc>
          <w:tcPr>
            <w:tcW w:w="516" w:type="dxa"/>
          </w:tcPr>
          <w:p w14:paraId="213A0A37" w14:textId="7FB54098" w:rsidR="00E15228" w:rsidRPr="001D2AE1" w:rsidRDefault="00E15228" w:rsidP="00DE1C06">
            <w:pPr>
              <w:spacing w:line="240" w:lineRule="auto"/>
              <w:ind w:firstLine="0"/>
              <w:rPr>
                <w:sz w:val="24"/>
                <w:szCs w:val="24"/>
              </w:rPr>
            </w:pPr>
            <w:r>
              <w:rPr>
                <w:sz w:val="24"/>
                <w:szCs w:val="24"/>
              </w:rPr>
              <w:t>15.4</w:t>
            </w:r>
          </w:p>
        </w:tc>
        <w:tc>
          <w:tcPr>
            <w:tcW w:w="3590" w:type="dxa"/>
          </w:tcPr>
          <w:p w14:paraId="4AA69B19" w14:textId="77777777" w:rsidR="00E15228" w:rsidRPr="00846C1F" w:rsidRDefault="00E15228" w:rsidP="001E15E2">
            <w:pPr>
              <w:spacing w:line="240" w:lineRule="auto"/>
              <w:ind w:firstLine="0"/>
              <w:rPr>
                <w:sz w:val="24"/>
                <w:szCs w:val="24"/>
              </w:rPr>
            </w:pPr>
            <w:r w:rsidRPr="00846C1F">
              <w:rPr>
                <w:sz w:val="24"/>
                <w:szCs w:val="24"/>
              </w:rPr>
              <w:t>Создание условий для развития альтернативных способов торговли рыбной продукцией и д</w:t>
            </w:r>
            <w:r>
              <w:rPr>
                <w:sz w:val="24"/>
                <w:szCs w:val="24"/>
              </w:rPr>
              <w:t>оведения ее до потребителя</w:t>
            </w:r>
            <w:r w:rsidRPr="00846C1F">
              <w:rPr>
                <w:sz w:val="24"/>
                <w:szCs w:val="24"/>
              </w:rPr>
              <w:t xml:space="preserve"> путем развития ярмарочной торговли и иной разноформатной инфраструктуры розничной торговли </w:t>
            </w:r>
          </w:p>
        </w:tc>
        <w:tc>
          <w:tcPr>
            <w:tcW w:w="992" w:type="dxa"/>
          </w:tcPr>
          <w:p w14:paraId="7498F3FB"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2AD4E596" w14:textId="77777777" w:rsidR="00E15228" w:rsidRPr="001D2AE1" w:rsidRDefault="00E15228" w:rsidP="00DE1C06">
            <w:pPr>
              <w:spacing w:line="240" w:lineRule="auto"/>
              <w:ind w:firstLine="0"/>
              <w:rPr>
                <w:sz w:val="24"/>
                <w:szCs w:val="24"/>
              </w:rPr>
            </w:pPr>
          </w:p>
        </w:tc>
        <w:tc>
          <w:tcPr>
            <w:tcW w:w="1323" w:type="dxa"/>
            <w:gridSpan w:val="2"/>
            <w:vMerge/>
          </w:tcPr>
          <w:p w14:paraId="447879A4" w14:textId="77777777" w:rsidR="00E15228" w:rsidRPr="001D2AE1" w:rsidRDefault="00E15228" w:rsidP="00DE1C06">
            <w:pPr>
              <w:spacing w:line="240" w:lineRule="auto"/>
              <w:ind w:firstLine="0"/>
              <w:rPr>
                <w:sz w:val="24"/>
                <w:szCs w:val="24"/>
              </w:rPr>
            </w:pPr>
          </w:p>
        </w:tc>
        <w:tc>
          <w:tcPr>
            <w:tcW w:w="851" w:type="dxa"/>
            <w:vMerge/>
          </w:tcPr>
          <w:p w14:paraId="5CDF73B9" w14:textId="77777777" w:rsidR="00E15228" w:rsidRPr="001D2AE1" w:rsidRDefault="00E15228" w:rsidP="00DE1C06">
            <w:pPr>
              <w:spacing w:line="240" w:lineRule="auto"/>
              <w:ind w:firstLine="0"/>
              <w:rPr>
                <w:sz w:val="24"/>
                <w:szCs w:val="24"/>
              </w:rPr>
            </w:pPr>
          </w:p>
        </w:tc>
        <w:tc>
          <w:tcPr>
            <w:tcW w:w="850" w:type="dxa"/>
            <w:gridSpan w:val="2"/>
            <w:vMerge/>
          </w:tcPr>
          <w:p w14:paraId="036776AC" w14:textId="77777777" w:rsidR="00E15228" w:rsidRPr="001D2AE1" w:rsidRDefault="00E15228" w:rsidP="00DE1C06">
            <w:pPr>
              <w:spacing w:line="240" w:lineRule="auto"/>
              <w:ind w:firstLine="0"/>
              <w:rPr>
                <w:sz w:val="24"/>
                <w:szCs w:val="24"/>
              </w:rPr>
            </w:pPr>
          </w:p>
        </w:tc>
        <w:tc>
          <w:tcPr>
            <w:tcW w:w="851" w:type="dxa"/>
            <w:gridSpan w:val="2"/>
            <w:vMerge/>
          </w:tcPr>
          <w:p w14:paraId="33405EA1" w14:textId="77777777" w:rsidR="00E15228" w:rsidRPr="001D2AE1" w:rsidRDefault="00E15228" w:rsidP="00DE1C06">
            <w:pPr>
              <w:spacing w:line="240" w:lineRule="auto"/>
              <w:ind w:firstLine="0"/>
              <w:rPr>
                <w:sz w:val="24"/>
                <w:szCs w:val="24"/>
              </w:rPr>
            </w:pPr>
          </w:p>
        </w:tc>
        <w:tc>
          <w:tcPr>
            <w:tcW w:w="1984" w:type="dxa"/>
            <w:gridSpan w:val="3"/>
            <w:vMerge/>
          </w:tcPr>
          <w:p w14:paraId="477B1E87" w14:textId="77777777" w:rsidR="00E15228" w:rsidRPr="001D2AE1" w:rsidRDefault="00E15228" w:rsidP="00DE1C06">
            <w:pPr>
              <w:spacing w:line="240" w:lineRule="auto"/>
              <w:ind w:firstLine="0"/>
              <w:rPr>
                <w:sz w:val="24"/>
                <w:szCs w:val="24"/>
              </w:rPr>
            </w:pPr>
          </w:p>
        </w:tc>
        <w:tc>
          <w:tcPr>
            <w:tcW w:w="2657" w:type="dxa"/>
            <w:gridSpan w:val="2"/>
          </w:tcPr>
          <w:p w14:paraId="19A03D7C" w14:textId="77777777" w:rsidR="00E15228" w:rsidRPr="001D2AE1" w:rsidRDefault="00E15228" w:rsidP="00DE1C06">
            <w:pPr>
              <w:spacing w:line="240" w:lineRule="auto"/>
              <w:ind w:firstLine="0"/>
              <w:rPr>
                <w:sz w:val="24"/>
                <w:szCs w:val="24"/>
              </w:rPr>
            </w:pPr>
          </w:p>
        </w:tc>
      </w:tr>
      <w:tr w:rsidR="00957CC7" w:rsidRPr="001D2AE1" w14:paraId="7B474E6B" w14:textId="33637412" w:rsidTr="004D2ECE">
        <w:trPr>
          <w:gridAfter w:val="1"/>
          <w:wAfter w:w="36" w:type="dxa"/>
          <w:trHeight w:val="423"/>
        </w:trPr>
        <w:tc>
          <w:tcPr>
            <w:tcW w:w="516" w:type="dxa"/>
            <w:vAlign w:val="center"/>
          </w:tcPr>
          <w:p w14:paraId="48710573" w14:textId="77777777" w:rsidR="00957CC7" w:rsidRPr="00745F38" w:rsidRDefault="00957CC7" w:rsidP="00485EEF">
            <w:pPr>
              <w:spacing w:line="240" w:lineRule="auto"/>
              <w:ind w:firstLine="0"/>
              <w:jc w:val="left"/>
              <w:rPr>
                <w:b/>
                <w:sz w:val="24"/>
                <w:szCs w:val="24"/>
              </w:rPr>
            </w:pPr>
            <w:r w:rsidRPr="00745F38">
              <w:rPr>
                <w:b/>
                <w:sz w:val="24"/>
                <w:szCs w:val="24"/>
              </w:rPr>
              <w:t>16.</w:t>
            </w:r>
          </w:p>
        </w:tc>
        <w:tc>
          <w:tcPr>
            <w:tcW w:w="14091" w:type="dxa"/>
            <w:gridSpan w:val="15"/>
            <w:vAlign w:val="center"/>
          </w:tcPr>
          <w:p w14:paraId="0968AEF5" w14:textId="682AC7CA" w:rsidR="00957CC7" w:rsidRPr="00745F38" w:rsidRDefault="00957CC7" w:rsidP="00485EEF">
            <w:pPr>
              <w:spacing w:line="240" w:lineRule="auto"/>
              <w:ind w:firstLine="0"/>
              <w:jc w:val="left"/>
              <w:rPr>
                <w:b/>
                <w:sz w:val="24"/>
                <w:szCs w:val="24"/>
              </w:rPr>
            </w:pPr>
            <w:r w:rsidRPr="00745F38">
              <w:rPr>
                <w:b/>
                <w:sz w:val="24"/>
                <w:szCs w:val="24"/>
              </w:rPr>
              <w:t>Рынок добычи общераспространенных полезных ископаемых на участках недр местного значения</w:t>
            </w:r>
          </w:p>
        </w:tc>
      </w:tr>
      <w:tr w:rsidR="00957CC7" w:rsidRPr="001D2AE1" w14:paraId="1AB73910" w14:textId="100CAD5F" w:rsidTr="004D2ECE">
        <w:trPr>
          <w:gridAfter w:val="1"/>
          <w:wAfter w:w="36" w:type="dxa"/>
          <w:trHeight w:val="70"/>
        </w:trPr>
        <w:tc>
          <w:tcPr>
            <w:tcW w:w="14607" w:type="dxa"/>
            <w:gridSpan w:val="16"/>
          </w:tcPr>
          <w:p w14:paraId="45FC1752" w14:textId="77777777" w:rsidR="00957CC7" w:rsidRDefault="00957CC7" w:rsidP="002D3C0F">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Добычу общераспространенных полезных ископаемых на участках недр местного значения по состоянию на 30.12.2018 имели право осуществлять 92 предприятия-недропользователя, фактически осуществляли 43. Объем добычи общераспространенных полезных ископаемых за 2018 год составил 2 992,6 тыс.м</w:t>
            </w:r>
            <w:r w:rsidRPr="00945A58">
              <w:rPr>
                <w:rFonts w:ascii="Times New Roman" w:hAnsi="Times New Roman" w:cs="Times New Roman"/>
                <w:sz w:val="24"/>
                <w:szCs w:val="24"/>
                <w:vertAlign w:val="superscript"/>
              </w:rPr>
              <w:t>3</w:t>
            </w:r>
            <w:r w:rsidRPr="00945A58">
              <w:rPr>
                <w:rFonts w:ascii="Times New Roman" w:hAnsi="Times New Roman" w:cs="Times New Roman"/>
                <w:sz w:val="24"/>
                <w:szCs w:val="24"/>
              </w:rPr>
              <w:t>. Предприятия с государственной формой собственности добычу общераспространенных полезных ископаемых не производили.</w:t>
            </w:r>
          </w:p>
          <w:p w14:paraId="73176FF0" w14:textId="77777777" w:rsidR="00957CC7" w:rsidRPr="00945A58" w:rsidRDefault="00957CC7" w:rsidP="002D3C0F">
            <w:pPr>
              <w:pStyle w:val="ConsPlusNormal"/>
              <w:jc w:val="both"/>
              <w:rPr>
                <w:rFonts w:ascii="Times New Roman" w:hAnsi="Times New Roman" w:cs="Times New Roman"/>
                <w:sz w:val="24"/>
                <w:szCs w:val="24"/>
              </w:rPr>
            </w:pPr>
            <w:r w:rsidRPr="005D7B22">
              <w:rPr>
                <w:rFonts w:ascii="Times New Roman" w:hAnsi="Times New Roman" w:cs="Times New Roman"/>
                <w:sz w:val="24"/>
                <w:szCs w:val="24"/>
              </w:rPr>
              <w:t xml:space="preserve">По данным мониторинга состояния и развития конкурентной среды на рынках </w:t>
            </w:r>
            <w:r>
              <w:rPr>
                <w:rFonts w:ascii="Times New Roman" w:hAnsi="Times New Roman" w:cs="Times New Roman"/>
                <w:sz w:val="24"/>
                <w:szCs w:val="24"/>
              </w:rPr>
              <w:t>товаров, работ и услуг</w:t>
            </w:r>
            <w:r w:rsidRPr="006948FA">
              <w:rPr>
                <w:rFonts w:ascii="Times New Roman" w:hAnsi="Times New Roman" w:cs="Times New Roman"/>
                <w:sz w:val="24"/>
                <w:szCs w:val="24"/>
              </w:rPr>
              <w:t xml:space="preserve"> </w:t>
            </w:r>
            <w:r w:rsidRPr="005D7B22">
              <w:rPr>
                <w:rFonts w:ascii="Times New Roman" w:hAnsi="Times New Roman" w:cs="Times New Roman"/>
                <w:sz w:val="24"/>
                <w:szCs w:val="24"/>
              </w:rPr>
              <w:t>Республики Коми в 2018 году</w:t>
            </w:r>
            <w:r>
              <w:rPr>
                <w:rFonts w:ascii="Times New Roman" w:hAnsi="Times New Roman" w:cs="Times New Roman"/>
                <w:sz w:val="24"/>
                <w:szCs w:val="24"/>
              </w:rPr>
              <w:t>,</w:t>
            </w:r>
            <w:r w:rsidRPr="005D7B22">
              <w:rPr>
                <w:rFonts w:ascii="Times New Roman" w:hAnsi="Times New Roman" w:cs="Times New Roman"/>
                <w:sz w:val="24"/>
                <w:szCs w:val="24"/>
              </w:rPr>
              <w:t xml:space="preserve"> большинство респондентов из числа представителей бизнеса сферы </w:t>
            </w:r>
            <w:r>
              <w:rPr>
                <w:rFonts w:ascii="Times New Roman" w:hAnsi="Times New Roman" w:cs="Times New Roman"/>
                <w:sz w:val="24"/>
                <w:szCs w:val="24"/>
              </w:rPr>
              <w:t>добычи полезных ископаемых (в целом)</w:t>
            </w:r>
            <w:r w:rsidRPr="005D7B22">
              <w:rPr>
                <w:rFonts w:ascii="Times New Roman" w:hAnsi="Times New Roman" w:cs="Times New Roman"/>
                <w:sz w:val="24"/>
                <w:szCs w:val="24"/>
              </w:rPr>
              <w:t xml:space="preserve"> </w:t>
            </w:r>
            <w:r>
              <w:rPr>
                <w:rFonts w:ascii="Times New Roman" w:hAnsi="Times New Roman" w:cs="Times New Roman"/>
                <w:sz w:val="24"/>
                <w:szCs w:val="24"/>
              </w:rPr>
              <w:t>высказалось об отсутствии или низкой конкуренции на рынке (46,2%), что объективно обусловлено значимыми экономическими барьерами для входа на рынок, в частности высокими первоначальными затратами для организации производства. Б</w:t>
            </w:r>
            <w:r w:rsidRPr="005A024E">
              <w:rPr>
                <w:rFonts w:ascii="Times New Roman" w:hAnsi="Times New Roman" w:cs="Times New Roman"/>
                <w:sz w:val="24"/>
                <w:szCs w:val="24"/>
              </w:rPr>
              <w:t>ольшинство респондентов отрасли отметило, что за 2016-2018 годы количество конкурентов выросло или не изменилось (30,8% и 23,1%). Представители</w:t>
            </w:r>
            <w:r w:rsidRPr="005D7B22">
              <w:rPr>
                <w:rFonts w:ascii="Times New Roman" w:hAnsi="Times New Roman" w:cs="Times New Roman"/>
                <w:sz w:val="24"/>
                <w:szCs w:val="24"/>
              </w:rPr>
              <w:t xml:space="preserve"> рассматриваемой отрасли в числе значимых административных барьеров для ведения ими деятельности чаще других выделяют сложность/ затянутость процедуры получения лицензий.</w:t>
            </w:r>
          </w:p>
          <w:p w14:paraId="652E5182" w14:textId="77777777" w:rsidR="00957CC7" w:rsidRPr="00945A58" w:rsidRDefault="00957CC7" w:rsidP="002D3C0F">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Вовлечение в эффективную разработку новых месторождений полезных ископаемых является одной из основных задач эффективного использования ресурсно-сырьевой базы региона в соответствии со Стратегией социально-экономического развития Республики Коми на период до 2035 года.</w:t>
            </w:r>
          </w:p>
          <w:p w14:paraId="3CF9C3DD" w14:textId="77777777" w:rsidR="00957CC7" w:rsidRDefault="00957CC7" w:rsidP="002D3C0F">
            <w:pPr>
              <w:spacing w:line="240" w:lineRule="auto"/>
              <w:ind w:firstLine="0"/>
              <w:rPr>
                <w:sz w:val="24"/>
                <w:szCs w:val="24"/>
              </w:rPr>
            </w:pPr>
            <w:r>
              <w:rPr>
                <w:sz w:val="24"/>
                <w:szCs w:val="24"/>
              </w:rPr>
              <w:lastRenderedPageBreak/>
              <w:t>С учетом результатов мониторинга, а также в</w:t>
            </w:r>
            <w:r w:rsidRPr="00945A58">
              <w:rPr>
                <w:sz w:val="24"/>
                <w:szCs w:val="24"/>
              </w:rPr>
              <w:t xml:space="preserve">виду </w:t>
            </w:r>
            <w:r>
              <w:rPr>
                <w:sz w:val="24"/>
                <w:szCs w:val="24"/>
              </w:rPr>
              <w:t>стратегической</w:t>
            </w:r>
            <w:r w:rsidRPr="00945A58">
              <w:rPr>
                <w:sz w:val="24"/>
                <w:szCs w:val="24"/>
              </w:rPr>
              <w:t xml:space="preserve"> значимости данной отрасли для экономики Республики Коми планируется проведение дополнительной работы по направлениям развития</w:t>
            </w:r>
            <w:r>
              <w:rPr>
                <w:sz w:val="24"/>
                <w:szCs w:val="24"/>
              </w:rPr>
              <w:t xml:space="preserve"> конкурентной среды на </w:t>
            </w:r>
            <w:r w:rsidRPr="00945A58">
              <w:rPr>
                <w:sz w:val="24"/>
                <w:szCs w:val="24"/>
              </w:rPr>
              <w:t>рынк</w:t>
            </w:r>
            <w:r>
              <w:rPr>
                <w:sz w:val="24"/>
                <w:szCs w:val="24"/>
              </w:rPr>
              <w:t>е</w:t>
            </w:r>
            <w:r w:rsidRPr="00945A58">
              <w:rPr>
                <w:sz w:val="24"/>
                <w:szCs w:val="24"/>
              </w:rPr>
              <w:t>.</w:t>
            </w:r>
          </w:p>
          <w:p w14:paraId="54DBD4BE" w14:textId="77777777" w:rsidR="00957CC7" w:rsidRPr="00945A58" w:rsidRDefault="00957CC7" w:rsidP="002D3C0F">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Ожидаемый результат:</w:t>
            </w:r>
          </w:p>
          <w:p w14:paraId="5163CA1C" w14:textId="107D669A" w:rsidR="00957CC7" w:rsidRPr="00945A58" w:rsidRDefault="00957CC7" w:rsidP="002D3C0F">
            <w:pPr>
              <w:pStyle w:val="ConsPlusNormal"/>
              <w:jc w:val="both"/>
              <w:rPr>
                <w:rFonts w:ascii="Times New Roman" w:hAnsi="Times New Roman" w:cs="Times New Roman"/>
                <w:sz w:val="24"/>
                <w:szCs w:val="24"/>
              </w:rPr>
            </w:pPr>
            <w:r w:rsidRPr="00957CC7">
              <w:rPr>
                <w:rFonts w:ascii="Times New Roman" w:hAnsi="Times New Roman" w:cs="Times New Roman"/>
                <w:sz w:val="24"/>
                <w:szCs w:val="24"/>
              </w:rPr>
              <w:t>-</w:t>
            </w:r>
            <w:r w:rsidRPr="00945A58">
              <w:rPr>
                <w:sz w:val="24"/>
                <w:szCs w:val="24"/>
              </w:rPr>
              <w:t xml:space="preserve"> </w:t>
            </w:r>
            <w:r w:rsidRPr="00957CC7">
              <w:rPr>
                <w:rFonts w:ascii="Times New Roman" w:hAnsi="Times New Roman" w:cs="Times New Roman"/>
                <w:sz w:val="24"/>
                <w:szCs w:val="24"/>
              </w:rPr>
              <w:t>созданы условия для повышения экономической эффективности и конкурентоспособности хозяйствующих субъектов, в том числе за счет обеспечения равного доступа к государственным и муниципальным услугам в данной сфере.</w:t>
            </w:r>
          </w:p>
        </w:tc>
      </w:tr>
      <w:tr w:rsidR="00E15228" w:rsidRPr="001D2AE1" w14:paraId="071E9897" w14:textId="7C4D81A4" w:rsidTr="004D2ECE">
        <w:trPr>
          <w:gridAfter w:val="1"/>
          <w:wAfter w:w="36" w:type="dxa"/>
          <w:trHeight w:val="70"/>
        </w:trPr>
        <w:tc>
          <w:tcPr>
            <w:tcW w:w="516" w:type="dxa"/>
          </w:tcPr>
          <w:p w14:paraId="0214CFB7" w14:textId="677C1116" w:rsidR="00E15228" w:rsidRPr="001D2AE1" w:rsidRDefault="00E15228" w:rsidP="00DE1C06">
            <w:pPr>
              <w:spacing w:line="240" w:lineRule="auto"/>
              <w:ind w:firstLine="0"/>
              <w:rPr>
                <w:sz w:val="24"/>
                <w:szCs w:val="24"/>
              </w:rPr>
            </w:pPr>
            <w:r>
              <w:rPr>
                <w:sz w:val="24"/>
                <w:szCs w:val="24"/>
              </w:rPr>
              <w:lastRenderedPageBreak/>
              <w:t>16.1</w:t>
            </w:r>
          </w:p>
        </w:tc>
        <w:tc>
          <w:tcPr>
            <w:tcW w:w="3590" w:type="dxa"/>
          </w:tcPr>
          <w:p w14:paraId="73715C18" w14:textId="77777777" w:rsidR="00E15228" w:rsidRPr="00BD46AF" w:rsidRDefault="00E15228" w:rsidP="0026288B">
            <w:pPr>
              <w:pStyle w:val="ConsPlusNormal"/>
              <w:jc w:val="both"/>
              <w:rPr>
                <w:rFonts w:ascii="Times New Roman" w:hAnsi="Times New Roman" w:cs="Times New Roman"/>
                <w:sz w:val="24"/>
                <w:szCs w:val="24"/>
                <w:lang w:eastAsia="en-US"/>
              </w:rPr>
            </w:pPr>
            <w:r w:rsidRPr="00BD46AF">
              <w:rPr>
                <w:rFonts w:ascii="Times New Roman" w:hAnsi="Times New Roman" w:cs="Times New Roman"/>
                <w:sz w:val="24"/>
                <w:szCs w:val="24"/>
                <w:lang w:eastAsia="en-US"/>
              </w:rPr>
              <w:t>Актуализация условий пользования недрами к лицензиям на пользование недрами</w:t>
            </w:r>
          </w:p>
        </w:tc>
        <w:tc>
          <w:tcPr>
            <w:tcW w:w="992" w:type="dxa"/>
          </w:tcPr>
          <w:p w14:paraId="5EE702E6"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val="restart"/>
          </w:tcPr>
          <w:p w14:paraId="5F671DF9" w14:textId="77777777" w:rsidR="00E15228" w:rsidRDefault="00E15228" w:rsidP="003236FF">
            <w:pPr>
              <w:autoSpaceDE w:val="0"/>
              <w:autoSpaceDN w:val="0"/>
              <w:adjustRightInd w:val="0"/>
              <w:spacing w:line="240" w:lineRule="auto"/>
              <w:ind w:firstLine="0"/>
              <w:jc w:val="left"/>
              <w:rPr>
                <w:rFonts w:eastAsiaTheme="minorHAnsi"/>
                <w:sz w:val="24"/>
                <w:szCs w:val="24"/>
                <w:lang w:eastAsia="en-US"/>
              </w:rPr>
            </w:pPr>
            <w:r>
              <w:rPr>
                <w:rFonts w:eastAsiaTheme="minorHAnsi"/>
                <w:sz w:val="24"/>
                <w:szCs w:val="24"/>
                <w:lang w:eastAsia="en-US"/>
              </w:rPr>
              <w:t>доля организаций частной формы собственности в сфере добычи общераспространенных полезных ископаемых на участках недр местного значения, процентов</w:t>
            </w:r>
          </w:p>
          <w:p w14:paraId="11F5D34B" w14:textId="77777777" w:rsidR="00E15228" w:rsidRPr="001D2AE1" w:rsidRDefault="00E15228" w:rsidP="00DE1C06">
            <w:pPr>
              <w:spacing w:line="240" w:lineRule="auto"/>
              <w:ind w:firstLine="0"/>
              <w:rPr>
                <w:sz w:val="24"/>
                <w:szCs w:val="24"/>
              </w:rPr>
            </w:pPr>
          </w:p>
        </w:tc>
        <w:tc>
          <w:tcPr>
            <w:tcW w:w="1323" w:type="dxa"/>
            <w:gridSpan w:val="2"/>
            <w:vMerge w:val="restart"/>
          </w:tcPr>
          <w:p w14:paraId="1EB7A510" w14:textId="77777777" w:rsidR="00E15228" w:rsidRPr="001D2AE1" w:rsidRDefault="00E15228" w:rsidP="00DE1C06">
            <w:pPr>
              <w:spacing w:line="240" w:lineRule="auto"/>
              <w:ind w:firstLine="0"/>
              <w:rPr>
                <w:sz w:val="24"/>
                <w:szCs w:val="24"/>
              </w:rPr>
            </w:pPr>
            <w:r>
              <w:rPr>
                <w:sz w:val="24"/>
                <w:szCs w:val="24"/>
              </w:rPr>
              <w:t>95</w:t>
            </w:r>
          </w:p>
        </w:tc>
        <w:tc>
          <w:tcPr>
            <w:tcW w:w="851" w:type="dxa"/>
            <w:vMerge w:val="restart"/>
          </w:tcPr>
          <w:p w14:paraId="06440EDD" w14:textId="77777777" w:rsidR="00E15228" w:rsidRPr="001D2AE1" w:rsidRDefault="00E15228" w:rsidP="00DE1C06">
            <w:pPr>
              <w:spacing w:line="240" w:lineRule="auto"/>
              <w:ind w:firstLine="0"/>
              <w:rPr>
                <w:sz w:val="24"/>
                <w:szCs w:val="24"/>
              </w:rPr>
            </w:pPr>
            <w:r>
              <w:rPr>
                <w:sz w:val="24"/>
                <w:szCs w:val="24"/>
              </w:rPr>
              <w:t>95</w:t>
            </w:r>
          </w:p>
        </w:tc>
        <w:tc>
          <w:tcPr>
            <w:tcW w:w="850" w:type="dxa"/>
            <w:gridSpan w:val="2"/>
            <w:vMerge w:val="restart"/>
          </w:tcPr>
          <w:p w14:paraId="7BFAE2AA" w14:textId="77777777" w:rsidR="00E15228" w:rsidRPr="001D2AE1" w:rsidRDefault="00E15228" w:rsidP="00DE1C06">
            <w:pPr>
              <w:spacing w:line="240" w:lineRule="auto"/>
              <w:ind w:firstLine="0"/>
              <w:rPr>
                <w:sz w:val="24"/>
                <w:szCs w:val="24"/>
              </w:rPr>
            </w:pPr>
            <w:r>
              <w:rPr>
                <w:sz w:val="24"/>
                <w:szCs w:val="24"/>
              </w:rPr>
              <w:t>95</w:t>
            </w:r>
          </w:p>
        </w:tc>
        <w:tc>
          <w:tcPr>
            <w:tcW w:w="851" w:type="dxa"/>
            <w:gridSpan w:val="2"/>
            <w:vMerge w:val="restart"/>
          </w:tcPr>
          <w:p w14:paraId="62D67E4E" w14:textId="77777777" w:rsidR="00E15228" w:rsidRPr="001D2AE1" w:rsidRDefault="00E15228" w:rsidP="00DE1C06">
            <w:pPr>
              <w:spacing w:line="240" w:lineRule="auto"/>
              <w:ind w:firstLine="0"/>
              <w:rPr>
                <w:sz w:val="24"/>
                <w:szCs w:val="24"/>
              </w:rPr>
            </w:pPr>
            <w:r>
              <w:rPr>
                <w:sz w:val="24"/>
                <w:szCs w:val="24"/>
              </w:rPr>
              <w:t>95</w:t>
            </w:r>
          </w:p>
        </w:tc>
        <w:tc>
          <w:tcPr>
            <w:tcW w:w="1984" w:type="dxa"/>
            <w:gridSpan w:val="3"/>
            <w:vMerge w:val="restart"/>
          </w:tcPr>
          <w:p w14:paraId="59B85B90" w14:textId="77777777" w:rsidR="00E15228" w:rsidRPr="00945A58" w:rsidRDefault="00E15228" w:rsidP="003236FF">
            <w:pPr>
              <w:pStyle w:val="ConsPlusNormal"/>
              <w:rPr>
                <w:rFonts w:ascii="Times New Roman" w:hAnsi="Times New Roman" w:cs="Times New Roman"/>
                <w:sz w:val="24"/>
                <w:szCs w:val="24"/>
                <w:lang w:eastAsia="en-US"/>
              </w:rPr>
            </w:pPr>
            <w:r w:rsidRPr="00945A58">
              <w:rPr>
                <w:rFonts w:ascii="Times New Roman" w:hAnsi="Times New Roman" w:cs="Times New Roman"/>
                <w:sz w:val="24"/>
                <w:szCs w:val="24"/>
                <w:lang w:eastAsia="en-US"/>
              </w:rPr>
              <w:t>Министерство природных ресурсов и охраны окружающей среды Республики Коми</w:t>
            </w:r>
          </w:p>
          <w:p w14:paraId="109D8C5D" w14:textId="77777777" w:rsidR="00E15228" w:rsidRPr="001D2AE1" w:rsidRDefault="00E15228" w:rsidP="00DE1C06">
            <w:pPr>
              <w:spacing w:line="240" w:lineRule="auto"/>
              <w:ind w:firstLine="0"/>
              <w:rPr>
                <w:sz w:val="24"/>
                <w:szCs w:val="24"/>
              </w:rPr>
            </w:pPr>
          </w:p>
        </w:tc>
        <w:tc>
          <w:tcPr>
            <w:tcW w:w="2657" w:type="dxa"/>
            <w:gridSpan w:val="2"/>
          </w:tcPr>
          <w:p w14:paraId="447358E1" w14:textId="77777777" w:rsidR="00E15228" w:rsidRPr="00945A58" w:rsidRDefault="00E15228" w:rsidP="003236FF">
            <w:pPr>
              <w:pStyle w:val="ConsPlusNormal"/>
              <w:rPr>
                <w:rFonts w:ascii="Times New Roman" w:hAnsi="Times New Roman" w:cs="Times New Roman"/>
                <w:sz w:val="24"/>
                <w:szCs w:val="24"/>
                <w:lang w:eastAsia="en-US"/>
              </w:rPr>
            </w:pPr>
          </w:p>
        </w:tc>
      </w:tr>
      <w:tr w:rsidR="00E15228" w:rsidRPr="001D2AE1" w14:paraId="74D1EA98" w14:textId="18258396" w:rsidTr="004D2ECE">
        <w:trPr>
          <w:gridAfter w:val="1"/>
          <w:wAfter w:w="36" w:type="dxa"/>
          <w:trHeight w:val="70"/>
        </w:trPr>
        <w:tc>
          <w:tcPr>
            <w:tcW w:w="516" w:type="dxa"/>
          </w:tcPr>
          <w:p w14:paraId="3BD0934D" w14:textId="1DA85B3A" w:rsidR="00E15228" w:rsidRPr="001D2AE1" w:rsidRDefault="00E15228" w:rsidP="00DE1C06">
            <w:pPr>
              <w:spacing w:line="240" w:lineRule="auto"/>
              <w:ind w:firstLine="0"/>
              <w:rPr>
                <w:sz w:val="24"/>
                <w:szCs w:val="24"/>
              </w:rPr>
            </w:pPr>
            <w:r>
              <w:rPr>
                <w:sz w:val="24"/>
                <w:szCs w:val="24"/>
              </w:rPr>
              <w:t>16.2</w:t>
            </w:r>
          </w:p>
        </w:tc>
        <w:tc>
          <w:tcPr>
            <w:tcW w:w="3590" w:type="dxa"/>
          </w:tcPr>
          <w:p w14:paraId="4BAFBE86" w14:textId="77777777" w:rsidR="00E15228" w:rsidRPr="00BD46AF" w:rsidRDefault="00E15228" w:rsidP="00CF2F09">
            <w:pPr>
              <w:pStyle w:val="ConsPlusNormal"/>
              <w:jc w:val="both"/>
              <w:rPr>
                <w:rFonts w:ascii="Times New Roman" w:hAnsi="Times New Roman" w:cs="Times New Roman"/>
                <w:sz w:val="24"/>
                <w:szCs w:val="24"/>
                <w:lang w:eastAsia="en-US"/>
              </w:rPr>
            </w:pPr>
            <w:r w:rsidRPr="00BD46AF">
              <w:rPr>
                <w:rFonts w:ascii="Times New Roman" w:hAnsi="Times New Roman" w:cs="Times New Roman"/>
                <w:sz w:val="24"/>
                <w:szCs w:val="24"/>
                <w:lang w:eastAsia="en-US"/>
              </w:rPr>
              <w:t>Мониторинг выполнения недропользователями условий пользования недрами</w:t>
            </w:r>
          </w:p>
        </w:tc>
        <w:tc>
          <w:tcPr>
            <w:tcW w:w="992" w:type="dxa"/>
          </w:tcPr>
          <w:p w14:paraId="302CF472"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47AA841E" w14:textId="77777777" w:rsidR="00E15228" w:rsidRPr="001D2AE1" w:rsidRDefault="00E15228" w:rsidP="00DE1C06">
            <w:pPr>
              <w:spacing w:line="240" w:lineRule="auto"/>
              <w:ind w:firstLine="0"/>
              <w:rPr>
                <w:sz w:val="24"/>
                <w:szCs w:val="24"/>
              </w:rPr>
            </w:pPr>
          </w:p>
        </w:tc>
        <w:tc>
          <w:tcPr>
            <w:tcW w:w="1323" w:type="dxa"/>
            <w:gridSpan w:val="2"/>
            <w:vMerge/>
          </w:tcPr>
          <w:p w14:paraId="739B5068" w14:textId="77777777" w:rsidR="00E15228" w:rsidRPr="001D2AE1" w:rsidRDefault="00E15228" w:rsidP="00DE1C06">
            <w:pPr>
              <w:spacing w:line="240" w:lineRule="auto"/>
              <w:ind w:firstLine="0"/>
              <w:rPr>
                <w:sz w:val="24"/>
                <w:szCs w:val="24"/>
              </w:rPr>
            </w:pPr>
          </w:p>
        </w:tc>
        <w:tc>
          <w:tcPr>
            <w:tcW w:w="851" w:type="dxa"/>
            <w:vMerge/>
          </w:tcPr>
          <w:p w14:paraId="286899FF" w14:textId="77777777" w:rsidR="00E15228" w:rsidRPr="001D2AE1" w:rsidRDefault="00E15228" w:rsidP="00DE1C06">
            <w:pPr>
              <w:spacing w:line="240" w:lineRule="auto"/>
              <w:ind w:firstLine="0"/>
              <w:rPr>
                <w:sz w:val="24"/>
                <w:szCs w:val="24"/>
              </w:rPr>
            </w:pPr>
          </w:p>
        </w:tc>
        <w:tc>
          <w:tcPr>
            <w:tcW w:w="850" w:type="dxa"/>
            <w:gridSpan w:val="2"/>
            <w:vMerge/>
          </w:tcPr>
          <w:p w14:paraId="4FE89AFC" w14:textId="77777777" w:rsidR="00E15228" w:rsidRPr="001D2AE1" w:rsidRDefault="00E15228" w:rsidP="00DE1C06">
            <w:pPr>
              <w:spacing w:line="240" w:lineRule="auto"/>
              <w:ind w:firstLine="0"/>
              <w:rPr>
                <w:sz w:val="24"/>
                <w:szCs w:val="24"/>
              </w:rPr>
            </w:pPr>
          </w:p>
        </w:tc>
        <w:tc>
          <w:tcPr>
            <w:tcW w:w="851" w:type="dxa"/>
            <w:gridSpan w:val="2"/>
            <w:vMerge/>
          </w:tcPr>
          <w:p w14:paraId="298E9D19" w14:textId="77777777" w:rsidR="00E15228" w:rsidRPr="001D2AE1" w:rsidRDefault="00E15228" w:rsidP="00DE1C06">
            <w:pPr>
              <w:spacing w:line="240" w:lineRule="auto"/>
              <w:ind w:firstLine="0"/>
              <w:rPr>
                <w:sz w:val="24"/>
                <w:szCs w:val="24"/>
              </w:rPr>
            </w:pPr>
          </w:p>
        </w:tc>
        <w:tc>
          <w:tcPr>
            <w:tcW w:w="1984" w:type="dxa"/>
            <w:gridSpan w:val="3"/>
            <w:vMerge/>
          </w:tcPr>
          <w:p w14:paraId="5F2DA2F8" w14:textId="77777777" w:rsidR="00E15228" w:rsidRPr="001D2AE1" w:rsidRDefault="00E15228" w:rsidP="00DE1C06">
            <w:pPr>
              <w:spacing w:line="240" w:lineRule="auto"/>
              <w:ind w:firstLine="0"/>
              <w:rPr>
                <w:sz w:val="24"/>
                <w:szCs w:val="24"/>
              </w:rPr>
            </w:pPr>
          </w:p>
        </w:tc>
        <w:tc>
          <w:tcPr>
            <w:tcW w:w="2657" w:type="dxa"/>
            <w:gridSpan w:val="2"/>
          </w:tcPr>
          <w:p w14:paraId="7235CEC8" w14:textId="77777777" w:rsidR="00E15228" w:rsidRPr="001D2AE1" w:rsidRDefault="00E15228" w:rsidP="00DE1C06">
            <w:pPr>
              <w:spacing w:line="240" w:lineRule="auto"/>
              <w:ind w:firstLine="0"/>
              <w:rPr>
                <w:sz w:val="24"/>
                <w:szCs w:val="24"/>
              </w:rPr>
            </w:pPr>
          </w:p>
        </w:tc>
      </w:tr>
      <w:tr w:rsidR="00E15228" w:rsidRPr="001D2AE1" w14:paraId="17D826E8" w14:textId="154ABED4" w:rsidTr="004D2ECE">
        <w:trPr>
          <w:gridAfter w:val="1"/>
          <w:wAfter w:w="36" w:type="dxa"/>
          <w:trHeight w:val="70"/>
        </w:trPr>
        <w:tc>
          <w:tcPr>
            <w:tcW w:w="516" w:type="dxa"/>
          </w:tcPr>
          <w:p w14:paraId="3421B5A4" w14:textId="5EC07891" w:rsidR="00E15228" w:rsidRPr="001D2AE1" w:rsidRDefault="00E15228" w:rsidP="00DE1C06">
            <w:pPr>
              <w:spacing w:line="240" w:lineRule="auto"/>
              <w:ind w:firstLine="0"/>
              <w:rPr>
                <w:sz w:val="24"/>
                <w:szCs w:val="24"/>
              </w:rPr>
            </w:pPr>
            <w:r>
              <w:rPr>
                <w:sz w:val="24"/>
                <w:szCs w:val="24"/>
              </w:rPr>
              <w:t>16.3</w:t>
            </w:r>
          </w:p>
        </w:tc>
        <w:tc>
          <w:tcPr>
            <w:tcW w:w="3590" w:type="dxa"/>
          </w:tcPr>
          <w:p w14:paraId="0C422820" w14:textId="77777777" w:rsidR="00E15228" w:rsidRPr="00BD46AF" w:rsidRDefault="00E15228" w:rsidP="00CF2F09">
            <w:pPr>
              <w:pStyle w:val="ConsPlusNormal"/>
              <w:jc w:val="both"/>
              <w:rPr>
                <w:rFonts w:ascii="Times New Roman" w:hAnsi="Times New Roman" w:cs="Times New Roman"/>
                <w:sz w:val="24"/>
                <w:szCs w:val="24"/>
                <w:lang w:eastAsia="en-US"/>
              </w:rPr>
            </w:pPr>
            <w:r w:rsidRPr="00BD46AF">
              <w:rPr>
                <w:rFonts w:ascii="Times New Roman" w:hAnsi="Times New Roman" w:cs="Times New Roman"/>
                <w:sz w:val="24"/>
                <w:szCs w:val="24"/>
              </w:rPr>
              <w:t>Мониторинг организаций, действующих на рынке</w:t>
            </w:r>
          </w:p>
        </w:tc>
        <w:tc>
          <w:tcPr>
            <w:tcW w:w="992" w:type="dxa"/>
          </w:tcPr>
          <w:p w14:paraId="610A1B68"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5BCA3F12" w14:textId="77777777" w:rsidR="00E15228" w:rsidRPr="001D2AE1" w:rsidRDefault="00E15228" w:rsidP="00DE1C06">
            <w:pPr>
              <w:spacing w:line="240" w:lineRule="auto"/>
              <w:ind w:firstLine="0"/>
              <w:rPr>
                <w:sz w:val="24"/>
                <w:szCs w:val="24"/>
              </w:rPr>
            </w:pPr>
          </w:p>
        </w:tc>
        <w:tc>
          <w:tcPr>
            <w:tcW w:w="1323" w:type="dxa"/>
            <w:gridSpan w:val="2"/>
            <w:vMerge/>
          </w:tcPr>
          <w:p w14:paraId="78E26AA8" w14:textId="77777777" w:rsidR="00E15228" w:rsidRPr="001D2AE1" w:rsidRDefault="00E15228" w:rsidP="00DE1C06">
            <w:pPr>
              <w:spacing w:line="240" w:lineRule="auto"/>
              <w:ind w:firstLine="0"/>
              <w:rPr>
                <w:sz w:val="24"/>
                <w:szCs w:val="24"/>
              </w:rPr>
            </w:pPr>
          </w:p>
        </w:tc>
        <w:tc>
          <w:tcPr>
            <w:tcW w:w="851" w:type="dxa"/>
            <w:vMerge/>
          </w:tcPr>
          <w:p w14:paraId="2122960F" w14:textId="77777777" w:rsidR="00E15228" w:rsidRPr="001D2AE1" w:rsidRDefault="00E15228" w:rsidP="00DE1C06">
            <w:pPr>
              <w:spacing w:line="240" w:lineRule="auto"/>
              <w:ind w:firstLine="0"/>
              <w:rPr>
                <w:sz w:val="24"/>
                <w:szCs w:val="24"/>
              </w:rPr>
            </w:pPr>
          </w:p>
        </w:tc>
        <w:tc>
          <w:tcPr>
            <w:tcW w:w="850" w:type="dxa"/>
            <w:gridSpan w:val="2"/>
            <w:vMerge/>
          </w:tcPr>
          <w:p w14:paraId="46E38DFF" w14:textId="77777777" w:rsidR="00E15228" w:rsidRPr="001D2AE1" w:rsidRDefault="00E15228" w:rsidP="00DE1C06">
            <w:pPr>
              <w:spacing w:line="240" w:lineRule="auto"/>
              <w:ind w:firstLine="0"/>
              <w:rPr>
                <w:sz w:val="24"/>
                <w:szCs w:val="24"/>
              </w:rPr>
            </w:pPr>
          </w:p>
        </w:tc>
        <w:tc>
          <w:tcPr>
            <w:tcW w:w="851" w:type="dxa"/>
            <w:gridSpan w:val="2"/>
            <w:vMerge/>
          </w:tcPr>
          <w:p w14:paraId="22CB5398" w14:textId="77777777" w:rsidR="00E15228" w:rsidRPr="001D2AE1" w:rsidRDefault="00E15228" w:rsidP="00DE1C06">
            <w:pPr>
              <w:spacing w:line="240" w:lineRule="auto"/>
              <w:ind w:firstLine="0"/>
              <w:rPr>
                <w:sz w:val="24"/>
                <w:szCs w:val="24"/>
              </w:rPr>
            </w:pPr>
          </w:p>
        </w:tc>
        <w:tc>
          <w:tcPr>
            <w:tcW w:w="1984" w:type="dxa"/>
            <w:gridSpan w:val="3"/>
            <w:vMerge/>
          </w:tcPr>
          <w:p w14:paraId="6D52AD88" w14:textId="77777777" w:rsidR="00E15228" w:rsidRPr="001D2AE1" w:rsidRDefault="00E15228" w:rsidP="00DE1C06">
            <w:pPr>
              <w:spacing w:line="240" w:lineRule="auto"/>
              <w:ind w:firstLine="0"/>
              <w:rPr>
                <w:sz w:val="24"/>
                <w:szCs w:val="24"/>
              </w:rPr>
            </w:pPr>
          </w:p>
        </w:tc>
        <w:tc>
          <w:tcPr>
            <w:tcW w:w="2657" w:type="dxa"/>
            <w:gridSpan w:val="2"/>
          </w:tcPr>
          <w:p w14:paraId="6F877B58" w14:textId="77777777" w:rsidR="00E15228" w:rsidRPr="001D2AE1" w:rsidRDefault="00E15228" w:rsidP="00DE1C06">
            <w:pPr>
              <w:spacing w:line="240" w:lineRule="auto"/>
              <w:ind w:firstLine="0"/>
              <w:rPr>
                <w:sz w:val="24"/>
                <w:szCs w:val="24"/>
              </w:rPr>
            </w:pPr>
          </w:p>
        </w:tc>
      </w:tr>
      <w:tr w:rsidR="00E15228" w:rsidRPr="001D2AE1" w14:paraId="70FCDF5F" w14:textId="3B93BEE1" w:rsidTr="004D2ECE">
        <w:trPr>
          <w:gridAfter w:val="1"/>
          <w:wAfter w:w="36" w:type="dxa"/>
          <w:trHeight w:val="70"/>
        </w:trPr>
        <w:tc>
          <w:tcPr>
            <w:tcW w:w="516" w:type="dxa"/>
          </w:tcPr>
          <w:p w14:paraId="5A59465B" w14:textId="18DE2ADE" w:rsidR="00E15228" w:rsidRPr="001D2AE1" w:rsidRDefault="00E15228" w:rsidP="00DE1C06">
            <w:pPr>
              <w:spacing w:line="240" w:lineRule="auto"/>
              <w:ind w:firstLine="0"/>
              <w:rPr>
                <w:sz w:val="24"/>
                <w:szCs w:val="24"/>
              </w:rPr>
            </w:pPr>
            <w:r>
              <w:rPr>
                <w:sz w:val="24"/>
                <w:szCs w:val="24"/>
              </w:rPr>
              <w:t>16.4</w:t>
            </w:r>
          </w:p>
        </w:tc>
        <w:tc>
          <w:tcPr>
            <w:tcW w:w="3590" w:type="dxa"/>
          </w:tcPr>
          <w:p w14:paraId="2DECF41D" w14:textId="77777777" w:rsidR="00E15228" w:rsidRPr="00846C1F" w:rsidRDefault="00E15228" w:rsidP="00CF2F09">
            <w:pPr>
              <w:pStyle w:val="ConsPlusNormal"/>
              <w:spacing w:line="256" w:lineRule="auto"/>
              <w:rPr>
                <w:rFonts w:ascii="Times New Roman" w:hAnsi="Times New Roman" w:cs="Times New Roman"/>
                <w:b/>
                <w:sz w:val="24"/>
                <w:szCs w:val="24"/>
                <w:lang w:eastAsia="en-US"/>
              </w:rPr>
            </w:pPr>
            <w:r w:rsidRPr="007A183B">
              <w:rPr>
                <w:rFonts w:ascii="Times New Roman" w:hAnsi="Times New Roman" w:cs="Times New Roman"/>
                <w:sz w:val="24"/>
                <w:szCs w:val="24"/>
              </w:rPr>
              <w:t>Упрощение процедуры по предоставлению права пользования недрами в целях снижения финансовых и временных затрат со стороны заявителя и упрощения выхода на рынок добычи общераспространенных полезных ископаемых на участках недр местного значения</w:t>
            </w:r>
          </w:p>
        </w:tc>
        <w:tc>
          <w:tcPr>
            <w:tcW w:w="992" w:type="dxa"/>
          </w:tcPr>
          <w:p w14:paraId="765DDB51"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09B3AA04" w14:textId="77777777" w:rsidR="00E15228" w:rsidRPr="001D2AE1" w:rsidRDefault="00E15228" w:rsidP="00DE1C06">
            <w:pPr>
              <w:spacing w:line="240" w:lineRule="auto"/>
              <w:ind w:firstLine="0"/>
              <w:rPr>
                <w:sz w:val="24"/>
                <w:szCs w:val="24"/>
              </w:rPr>
            </w:pPr>
          </w:p>
        </w:tc>
        <w:tc>
          <w:tcPr>
            <w:tcW w:w="1323" w:type="dxa"/>
            <w:gridSpan w:val="2"/>
            <w:vMerge/>
          </w:tcPr>
          <w:p w14:paraId="4C8E0B08" w14:textId="77777777" w:rsidR="00E15228" w:rsidRPr="001D2AE1" w:rsidRDefault="00E15228" w:rsidP="00DE1C06">
            <w:pPr>
              <w:spacing w:line="240" w:lineRule="auto"/>
              <w:ind w:firstLine="0"/>
              <w:rPr>
                <w:sz w:val="24"/>
                <w:szCs w:val="24"/>
              </w:rPr>
            </w:pPr>
          </w:p>
        </w:tc>
        <w:tc>
          <w:tcPr>
            <w:tcW w:w="851" w:type="dxa"/>
            <w:vMerge/>
          </w:tcPr>
          <w:p w14:paraId="004A18DD" w14:textId="77777777" w:rsidR="00E15228" w:rsidRPr="001D2AE1" w:rsidRDefault="00E15228" w:rsidP="00DE1C06">
            <w:pPr>
              <w:spacing w:line="240" w:lineRule="auto"/>
              <w:ind w:firstLine="0"/>
              <w:rPr>
                <w:sz w:val="24"/>
                <w:szCs w:val="24"/>
              </w:rPr>
            </w:pPr>
          </w:p>
        </w:tc>
        <w:tc>
          <w:tcPr>
            <w:tcW w:w="850" w:type="dxa"/>
            <w:gridSpan w:val="2"/>
            <w:vMerge/>
          </w:tcPr>
          <w:p w14:paraId="35A8796D" w14:textId="77777777" w:rsidR="00E15228" w:rsidRPr="001D2AE1" w:rsidRDefault="00E15228" w:rsidP="00DE1C06">
            <w:pPr>
              <w:spacing w:line="240" w:lineRule="auto"/>
              <w:ind w:firstLine="0"/>
              <w:rPr>
                <w:sz w:val="24"/>
                <w:szCs w:val="24"/>
              </w:rPr>
            </w:pPr>
          </w:p>
        </w:tc>
        <w:tc>
          <w:tcPr>
            <w:tcW w:w="851" w:type="dxa"/>
            <w:gridSpan w:val="2"/>
            <w:vMerge/>
          </w:tcPr>
          <w:p w14:paraId="1B472BB5" w14:textId="77777777" w:rsidR="00E15228" w:rsidRPr="001D2AE1" w:rsidRDefault="00E15228" w:rsidP="00DE1C06">
            <w:pPr>
              <w:spacing w:line="240" w:lineRule="auto"/>
              <w:ind w:firstLine="0"/>
              <w:rPr>
                <w:sz w:val="24"/>
                <w:szCs w:val="24"/>
              </w:rPr>
            </w:pPr>
          </w:p>
        </w:tc>
        <w:tc>
          <w:tcPr>
            <w:tcW w:w="1984" w:type="dxa"/>
            <w:gridSpan w:val="3"/>
            <w:vMerge/>
          </w:tcPr>
          <w:p w14:paraId="14649034" w14:textId="77777777" w:rsidR="00E15228" w:rsidRPr="001D2AE1" w:rsidRDefault="00E15228" w:rsidP="00DE1C06">
            <w:pPr>
              <w:spacing w:line="240" w:lineRule="auto"/>
              <w:ind w:firstLine="0"/>
              <w:rPr>
                <w:sz w:val="24"/>
                <w:szCs w:val="24"/>
              </w:rPr>
            </w:pPr>
          </w:p>
        </w:tc>
        <w:tc>
          <w:tcPr>
            <w:tcW w:w="2657" w:type="dxa"/>
            <w:gridSpan w:val="2"/>
          </w:tcPr>
          <w:p w14:paraId="2E0E8466" w14:textId="77777777" w:rsidR="00E15228" w:rsidRPr="001D2AE1" w:rsidRDefault="00E15228" w:rsidP="00DE1C06">
            <w:pPr>
              <w:spacing w:line="240" w:lineRule="auto"/>
              <w:ind w:firstLine="0"/>
              <w:rPr>
                <w:sz w:val="24"/>
                <w:szCs w:val="24"/>
              </w:rPr>
            </w:pPr>
          </w:p>
        </w:tc>
      </w:tr>
      <w:tr w:rsidR="00E15228" w:rsidRPr="001D2AE1" w14:paraId="4075D753" w14:textId="7DF9FB8B" w:rsidTr="004D2ECE">
        <w:trPr>
          <w:gridAfter w:val="1"/>
          <w:wAfter w:w="36" w:type="dxa"/>
          <w:trHeight w:val="70"/>
        </w:trPr>
        <w:tc>
          <w:tcPr>
            <w:tcW w:w="516" w:type="dxa"/>
          </w:tcPr>
          <w:p w14:paraId="30124077" w14:textId="7D8855B7" w:rsidR="00E15228" w:rsidRPr="001D2AE1" w:rsidRDefault="00E15228" w:rsidP="00DE1C06">
            <w:pPr>
              <w:spacing w:line="240" w:lineRule="auto"/>
              <w:ind w:firstLine="0"/>
              <w:rPr>
                <w:sz w:val="24"/>
                <w:szCs w:val="24"/>
              </w:rPr>
            </w:pPr>
            <w:r>
              <w:rPr>
                <w:sz w:val="24"/>
                <w:szCs w:val="24"/>
              </w:rPr>
              <w:t>16.5</w:t>
            </w:r>
          </w:p>
        </w:tc>
        <w:tc>
          <w:tcPr>
            <w:tcW w:w="3590" w:type="dxa"/>
          </w:tcPr>
          <w:p w14:paraId="473FDFEF" w14:textId="77777777" w:rsidR="00E15228" w:rsidRPr="00846C1F" w:rsidRDefault="00E15228" w:rsidP="00CF2F09">
            <w:pPr>
              <w:pStyle w:val="ConsPlusNormal"/>
              <w:spacing w:line="256" w:lineRule="auto"/>
              <w:rPr>
                <w:rFonts w:ascii="Times New Roman" w:hAnsi="Times New Roman" w:cs="Times New Roman"/>
                <w:sz w:val="24"/>
                <w:szCs w:val="24"/>
              </w:rPr>
            </w:pPr>
            <w:r w:rsidRPr="00846C1F">
              <w:rPr>
                <w:rFonts w:ascii="Times New Roman" w:hAnsi="Times New Roman" w:cs="Times New Roman"/>
                <w:sz w:val="24"/>
                <w:szCs w:val="24"/>
              </w:rPr>
              <w:t>Совершенствование нормативной правовой</w:t>
            </w:r>
          </w:p>
          <w:p w14:paraId="787EB155" w14:textId="77777777" w:rsidR="00E15228" w:rsidRPr="00846C1F" w:rsidRDefault="00E15228" w:rsidP="00CF2F09">
            <w:pPr>
              <w:pStyle w:val="ConsPlusNormal"/>
              <w:spacing w:line="256" w:lineRule="auto"/>
              <w:rPr>
                <w:rFonts w:ascii="Times New Roman" w:hAnsi="Times New Roman" w:cs="Times New Roman"/>
                <w:sz w:val="24"/>
                <w:szCs w:val="24"/>
              </w:rPr>
            </w:pPr>
            <w:r w:rsidRPr="00846C1F">
              <w:rPr>
                <w:rFonts w:ascii="Times New Roman" w:hAnsi="Times New Roman" w:cs="Times New Roman"/>
                <w:sz w:val="24"/>
                <w:szCs w:val="24"/>
              </w:rPr>
              <w:t>базы в части упрощения порядка лицензирования, сокращения сроков оформления документов и предоставления государственной услуги</w:t>
            </w:r>
          </w:p>
        </w:tc>
        <w:tc>
          <w:tcPr>
            <w:tcW w:w="992" w:type="dxa"/>
          </w:tcPr>
          <w:p w14:paraId="2F65FE18"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76D1AE11" w14:textId="77777777" w:rsidR="00E15228" w:rsidRPr="001D2AE1" w:rsidRDefault="00E15228" w:rsidP="00DE1C06">
            <w:pPr>
              <w:spacing w:line="240" w:lineRule="auto"/>
              <w:ind w:firstLine="0"/>
              <w:rPr>
                <w:sz w:val="24"/>
                <w:szCs w:val="24"/>
              </w:rPr>
            </w:pPr>
          </w:p>
        </w:tc>
        <w:tc>
          <w:tcPr>
            <w:tcW w:w="1323" w:type="dxa"/>
            <w:gridSpan w:val="2"/>
            <w:vMerge/>
          </w:tcPr>
          <w:p w14:paraId="650FA9BA" w14:textId="77777777" w:rsidR="00E15228" w:rsidRPr="001D2AE1" w:rsidRDefault="00E15228" w:rsidP="00DE1C06">
            <w:pPr>
              <w:spacing w:line="240" w:lineRule="auto"/>
              <w:ind w:firstLine="0"/>
              <w:rPr>
                <w:sz w:val="24"/>
                <w:szCs w:val="24"/>
              </w:rPr>
            </w:pPr>
          </w:p>
        </w:tc>
        <w:tc>
          <w:tcPr>
            <w:tcW w:w="851" w:type="dxa"/>
            <w:vMerge/>
          </w:tcPr>
          <w:p w14:paraId="24EF1F9C" w14:textId="77777777" w:rsidR="00E15228" w:rsidRPr="001D2AE1" w:rsidRDefault="00E15228" w:rsidP="00DE1C06">
            <w:pPr>
              <w:spacing w:line="240" w:lineRule="auto"/>
              <w:ind w:firstLine="0"/>
              <w:rPr>
                <w:sz w:val="24"/>
                <w:szCs w:val="24"/>
              </w:rPr>
            </w:pPr>
          </w:p>
        </w:tc>
        <w:tc>
          <w:tcPr>
            <w:tcW w:w="850" w:type="dxa"/>
            <w:gridSpan w:val="2"/>
            <w:vMerge/>
          </w:tcPr>
          <w:p w14:paraId="049C71C0" w14:textId="77777777" w:rsidR="00E15228" w:rsidRPr="001D2AE1" w:rsidRDefault="00E15228" w:rsidP="00DE1C06">
            <w:pPr>
              <w:spacing w:line="240" w:lineRule="auto"/>
              <w:ind w:firstLine="0"/>
              <w:rPr>
                <w:sz w:val="24"/>
                <w:szCs w:val="24"/>
              </w:rPr>
            </w:pPr>
          </w:p>
        </w:tc>
        <w:tc>
          <w:tcPr>
            <w:tcW w:w="851" w:type="dxa"/>
            <w:gridSpan w:val="2"/>
            <w:vMerge/>
          </w:tcPr>
          <w:p w14:paraId="00C49092" w14:textId="77777777" w:rsidR="00E15228" w:rsidRPr="001D2AE1" w:rsidRDefault="00E15228" w:rsidP="00DE1C06">
            <w:pPr>
              <w:spacing w:line="240" w:lineRule="auto"/>
              <w:ind w:firstLine="0"/>
              <w:rPr>
                <w:sz w:val="24"/>
                <w:szCs w:val="24"/>
              </w:rPr>
            </w:pPr>
          </w:p>
        </w:tc>
        <w:tc>
          <w:tcPr>
            <w:tcW w:w="1984" w:type="dxa"/>
            <w:gridSpan w:val="3"/>
            <w:vMerge/>
          </w:tcPr>
          <w:p w14:paraId="0FEADEE6" w14:textId="77777777" w:rsidR="00E15228" w:rsidRPr="001D2AE1" w:rsidRDefault="00E15228" w:rsidP="00DE1C06">
            <w:pPr>
              <w:spacing w:line="240" w:lineRule="auto"/>
              <w:ind w:firstLine="0"/>
              <w:rPr>
                <w:sz w:val="24"/>
                <w:szCs w:val="24"/>
              </w:rPr>
            </w:pPr>
          </w:p>
        </w:tc>
        <w:tc>
          <w:tcPr>
            <w:tcW w:w="2657" w:type="dxa"/>
            <w:gridSpan w:val="2"/>
          </w:tcPr>
          <w:p w14:paraId="7A33F010" w14:textId="77777777" w:rsidR="00E15228" w:rsidRPr="001D2AE1" w:rsidRDefault="00E15228" w:rsidP="00DE1C06">
            <w:pPr>
              <w:spacing w:line="240" w:lineRule="auto"/>
              <w:ind w:firstLine="0"/>
              <w:rPr>
                <w:sz w:val="24"/>
                <w:szCs w:val="24"/>
              </w:rPr>
            </w:pPr>
          </w:p>
        </w:tc>
      </w:tr>
      <w:tr w:rsidR="00E15228" w:rsidRPr="001D2AE1" w14:paraId="7E373350" w14:textId="358D9DA9" w:rsidTr="004D2ECE">
        <w:trPr>
          <w:gridAfter w:val="1"/>
          <w:wAfter w:w="36" w:type="dxa"/>
          <w:trHeight w:val="70"/>
        </w:trPr>
        <w:tc>
          <w:tcPr>
            <w:tcW w:w="516" w:type="dxa"/>
          </w:tcPr>
          <w:p w14:paraId="03D27238" w14:textId="724D4058" w:rsidR="00E15228" w:rsidRPr="001D2AE1" w:rsidRDefault="00E15228" w:rsidP="00DE1C06">
            <w:pPr>
              <w:spacing w:line="240" w:lineRule="auto"/>
              <w:ind w:firstLine="0"/>
              <w:rPr>
                <w:sz w:val="24"/>
                <w:szCs w:val="24"/>
              </w:rPr>
            </w:pPr>
            <w:r>
              <w:rPr>
                <w:sz w:val="24"/>
                <w:szCs w:val="24"/>
              </w:rPr>
              <w:t>16.6</w:t>
            </w:r>
          </w:p>
        </w:tc>
        <w:tc>
          <w:tcPr>
            <w:tcW w:w="3590" w:type="dxa"/>
          </w:tcPr>
          <w:p w14:paraId="3B748F15" w14:textId="77777777" w:rsidR="00E15228" w:rsidRPr="00846C1F" w:rsidRDefault="00E15228" w:rsidP="00CF2F09">
            <w:pPr>
              <w:pStyle w:val="ConsPlusNormal"/>
              <w:spacing w:line="256" w:lineRule="auto"/>
              <w:rPr>
                <w:rFonts w:ascii="Times New Roman" w:hAnsi="Times New Roman" w:cs="Times New Roman"/>
                <w:sz w:val="24"/>
                <w:szCs w:val="24"/>
              </w:rPr>
            </w:pPr>
            <w:r w:rsidRPr="007A183B">
              <w:rPr>
                <w:rFonts w:ascii="Times New Roman" w:hAnsi="Times New Roman" w:cs="Times New Roman"/>
                <w:sz w:val="24"/>
                <w:szCs w:val="24"/>
              </w:rPr>
              <w:t xml:space="preserve">Ведение реестра участков нераспределенного фонда недр </w:t>
            </w:r>
            <w:r w:rsidRPr="007A183B">
              <w:rPr>
                <w:rFonts w:ascii="Times New Roman" w:hAnsi="Times New Roman" w:cs="Times New Roman"/>
                <w:sz w:val="24"/>
                <w:szCs w:val="24"/>
              </w:rPr>
              <w:lastRenderedPageBreak/>
              <w:t>общераспространенных полезных ископаемых участков недр местного значения</w:t>
            </w:r>
          </w:p>
        </w:tc>
        <w:tc>
          <w:tcPr>
            <w:tcW w:w="992" w:type="dxa"/>
          </w:tcPr>
          <w:p w14:paraId="01A1F013" w14:textId="77777777" w:rsidR="00E15228" w:rsidRPr="001D2AE1" w:rsidRDefault="00E15228" w:rsidP="00DE1C06">
            <w:pPr>
              <w:spacing w:line="240" w:lineRule="auto"/>
              <w:ind w:firstLine="0"/>
              <w:rPr>
                <w:sz w:val="24"/>
                <w:szCs w:val="24"/>
              </w:rPr>
            </w:pPr>
            <w:r w:rsidRPr="001D2AE1">
              <w:rPr>
                <w:sz w:val="24"/>
                <w:szCs w:val="24"/>
              </w:rPr>
              <w:lastRenderedPageBreak/>
              <w:t>2019-2021</w:t>
            </w:r>
          </w:p>
        </w:tc>
        <w:tc>
          <w:tcPr>
            <w:tcW w:w="993" w:type="dxa"/>
            <w:vMerge/>
          </w:tcPr>
          <w:p w14:paraId="3C83BB68" w14:textId="77777777" w:rsidR="00E15228" w:rsidRPr="001D2AE1" w:rsidRDefault="00E15228" w:rsidP="00DE1C06">
            <w:pPr>
              <w:spacing w:line="240" w:lineRule="auto"/>
              <w:ind w:firstLine="0"/>
              <w:rPr>
                <w:sz w:val="24"/>
                <w:szCs w:val="24"/>
              </w:rPr>
            </w:pPr>
          </w:p>
        </w:tc>
        <w:tc>
          <w:tcPr>
            <w:tcW w:w="1323" w:type="dxa"/>
            <w:gridSpan w:val="2"/>
            <w:vMerge/>
          </w:tcPr>
          <w:p w14:paraId="24B94898" w14:textId="77777777" w:rsidR="00E15228" w:rsidRPr="001D2AE1" w:rsidRDefault="00E15228" w:rsidP="00DE1C06">
            <w:pPr>
              <w:spacing w:line="240" w:lineRule="auto"/>
              <w:ind w:firstLine="0"/>
              <w:rPr>
                <w:sz w:val="24"/>
                <w:szCs w:val="24"/>
              </w:rPr>
            </w:pPr>
          </w:p>
        </w:tc>
        <w:tc>
          <w:tcPr>
            <w:tcW w:w="851" w:type="dxa"/>
            <w:vMerge/>
          </w:tcPr>
          <w:p w14:paraId="7322BCEB" w14:textId="77777777" w:rsidR="00E15228" w:rsidRPr="001D2AE1" w:rsidRDefault="00E15228" w:rsidP="00DE1C06">
            <w:pPr>
              <w:spacing w:line="240" w:lineRule="auto"/>
              <w:ind w:firstLine="0"/>
              <w:rPr>
                <w:sz w:val="24"/>
                <w:szCs w:val="24"/>
              </w:rPr>
            </w:pPr>
          </w:p>
        </w:tc>
        <w:tc>
          <w:tcPr>
            <w:tcW w:w="850" w:type="dxa"/>
            <w:gridSpan w:val="2"/>
            <w:vMerge/>
          </w:tcPr>
          <w:p w14:paraId="16B66B13" w14:textId="77777777" w:rsidR="00E15228" w:rsidRPr="001D2AE1" w:rsidRDefault="00E15228" w:rsidP="00DE1C06">
            <w:pPr>
              <w:spacing w:line="240" w:lineRule="auto"/>
              <w:ind w:firstLine="0"/>
              <w:rPr>
                <w:sz w:val="24"/>
                <w:szCs w:val="24"/>
              </w:rPr>
            </w:pPr>
          </w:p>
        </w:tc>
        <w:tc>
          <w:tcPr>
            <w:tcW w:w="851" w:type="dxa"/>
            <w:gridSpan w:val="2"/>
            <w:vMerge/>
          </w:tcPr>
          <w:p w14:paraId="6F367A5C" w14:textId="77777777" w:rsidR="00E15228" w:rsidRPr="001D2AE1" w:rsidRDefault="00E15228" w:rsidP="00DE1C06">
            <w:pPr>
              <w:spacing w:line="240" w:lineRule="auto"/>
              <w:ind w:firstLine="0"/>
              <w:rPr>
                <w:sz w:val="24"/>
                <w:szCs w:val="24"/>
              </w:rPr>
            </w:pPr>
          </w:p>
        </w:tc>
        <w:tc>
          <w:tcPr>
            <w:tcW w:w="1984" w:type="dxa"/>
            <w:gridSpan w:val="3"/>
            <w:vMerge/>
          </w:tcPr>
          <w:p w14:paraId="1801200C" w14:textId="77777777" w:rsidR="00E15228" w:rsidRPr="001D2AE1" w:rsidRDefault="00E15228" w:rsidP="00DE1C06">
            <w:pPr>
              <w:spacing w:line="240" w:lineRule="auto"/>
              <w:ind w:firstLine="0"/>
              <w:rPr>
                <w:sz w:val="24"/>
                <w:szCs w:val="24"/>
              </w:rPr>
            </w:pPr>
          </w:p>
        </w:tc>
        <w:tc>
          <w:tcPr>
            <w:tcW w:w="2657" w:type="dxa"/>
            <w:gridSpan w:val="2"/>
          </w:tcPr>
          <w:p w14:paraId="14E61C03" w14:textId="77777777" w:rsidR="00E15228" w:rsidRPr="001D2AE1" w:rsidRDefault="00E15228" w:rsidP="00DE1C06">
            <w:pPr>
              <w:spacing w:line="240" w:lineRule="auto"/>
              <w:ind w:firstLine="0"/>
              <w:rPr>
                <w:sz w:val="24"/>
                <w:szCs w:val="24"/>
              </w:rPr>
            </w:pPr>
          </w:p>
        </w:tc>
      </w:tr>
      <w:tr w:rsidR="00E15228" w:rsidRPr="001D2AE1" w14:paraId="1ECDEFB6" w14:textId="5ACD5ABB" w:rsidTr="004D2ECE">
        <w:trPr>
          <w:gridAfter w:val="1"/>
          <w:wAfter w:w="36" w:type="dxa"/>
          <w:trHeight w:val="70"/>
        </w:trPr>
        <w:tc>
          <w:tcPr>
            <w:tcW w:w="516" w:type="dxa"/>
          </w:tcPr>
          <w:p w14:paraId="26B884CB" w14:textId="18AA5B58" w:rsidR="00E15228" w:rsidRPr="001D2AE1" w:rsidRDefault="00E15228" w:rsidP="00DE1C06">
            <w:pPr>
              <w:spacing w:line="240" w:lineRule="auto"/>
              <w:ind w:firstLine="0"/>
              <w:rPr>
                <w:sz w:val="24"/>
                <w:szCs w:val="24"/>
              </w:rPr>
            </w:pPr>
            <w:r>
              <w:rPr>
                <w:sz w:val="24"/>
                <w:szCs w:val="24"/>
              </w:rPr>
              <w:t>16.7</w:t>
            </w:r>
          </w:p>
        </w:tc>
        <w:tc>
          <w:tcPr>
            <w:tcW w:w="3590" w:type="dxa"/>
          </w:tcPr>
          <w:p w14:paraId="0FCB159F" w14:textId="77777777" w:rsidR="00E15228" w:rsidRPr="00846C1F" w:rsidRDefault="00E15228" w:rsidP="00CF2F09">
            <w:pPr>
              <w:pStyle w:val="ConsPlusNormal"/>
              <w:spacing w:line="256" w:lineRule="auto"/>
              <w:rPr>
                <w:rFonts w:ascii="Times New Roman" w:hAnsi="Times New Roman" w:cs="Times New Roman"/>
                <w:sz w:val="24"/>
                <w:szCs w:val="24"/>
              </w:rPr>
            </w:pPr>
            <w:r w:rsidRPr="007A183B">
              <w:rPr>
                <w:rFonts w:ascii="Times New Roman" w:hAnsi="Times New Roman" w:cs="Times New Roman"/>
                <w:sz w:val="24"/>
                <w:szCs w:val="24"/>
              </w:rPr>
              <w:t>Обеспечение проведения аукционов на право пользования участками недр местного значения на участках недр местного значения в электронной форме посредством электронной площадки</w:t>
            </w:r>
          </w:p>
        </w:tc>
        <w:tc>
          <w:tcPr>
            <w:tcW w:w="992" w:type="dxa"/>
          </w:tcPr>
          <w:p w14:paraId="7D093F3D"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66CBF620" w14:textId="77777777" w:rsidR="00E15228" w:rsidRPr="001D2AE1" w:rsidRDefault="00E15228" w:rsidP="00DE1C06">
            <w:pPr>
              <w:spacing w:line="240" w:lineRule="auto"/>
              <w:ind w:firstLine="0"/>
              <w:rPr>
                <w:sz w:val="24"/>
                <w:szCs w:val="24"/>
              </w:rPr>
            </w:pPr>
          </w:p>
        </w:tc>
        <w:tc>
          <w:tcPr>
            <w:tcW w:w="1323" w:type="dxa"/>
            <w:gridSpan w:val="2"/>
            <w:vMerge/>
          </w:tcPr>
          <w:p w14:paraId="39AE2A47" w14:textId="77777777" w:rsidR="00E15228" w:rsidRPr="001D2AE1" w:rsidRDefault="00E15228" w:rsidP="00DE1C06">
            <w:pPr>
              <w:spacing w:line="240" w:lineRule="auto"/>
              <w:ind w:firstLine="0"/>
              <w:rPr>
                <w:sz w:val="24"/>
                <w:szCs w:val="24"/>
              </w:rPr>
            </w:pPr>
          </w:p>
        </w:tc>
        <w:tc>
          <w:tcPr>
            <w:tcW w:w="851" w:type="dxa"/>
            <w:vMerge/>
          </w:tcPr>
          <w:p w14:paraId="6998BAE9" w14:textId="77777777" w:rsidR="00E15228" w:rsidRPr="001D2AE1" w:rsidRDefault="00E15228" w:rsidP="00DE1C06">
            <w:pPr>
              <w:spacing w:line="240" w:lineRule="auto"/>
              <w:ind w:firstLine="0"/>
              <w:rPr>
                <w:sz w:val="24"/>
                <w:szCs w:val="24"/>
              </w:rPr>
            </w:pPr>
          </w:p>
        </w:tc>
        <w:tc>
          <w:tcPr>
            <w:tcW w:w="850" w:type="dxa"/>
            <w:gridSpan w:val="2"/>
            <w:vMerge/>
          </w:tcPr>
          <w:p w14:paraId="234763AC" w14:textId="77777777" w:rsidR="00E15228" w:rsidRPr="001D2AE1" w:rsidRDefault="00E15228" w:rsidP="00DE1C06">
            <w:pPr>
              <w:spacing w:line="240" w:lineRule="auto"/>
              <w:ind w:firstLine="0"/>
              <w:rPr>
                <w:sz w:val="24"/>
                <w:szCs w:val="24"/>
              </w:rPr>
            </w:pPr>
          </w:p>
        </w:tc>
        <w:tc>
          <w:tcPr>
            <w:tcW w:w="851" w:type="dxa"/>
            <w:gridSpan w:val="2"/>
            <w:vMerge/>
          </w:tcPr>
          <w:p w14:paraId="04C78DF6" w14:textId="77777777" w:rsidR="00E15228" w:rsidRPr="001D2AE1" w:rsidRDefault="00E15228" w:rsidP="00DE1C06">
            <w:pPr>
              <w:spacing w:line="240" w:lineRule="auto"/>
              <w:ind w:firstLine="0"/>
              <w:rPr>
                <w:sz w:val="24"/>
                <w:szCs w:val="24"/>
              </w:rPr>
            </w:pPr>
          </w:p>
        </w:tc>
        <w:tc>
          <w:tcPr>
            <w:tcW w:w="1984" w:type="dxa"/>
            <w:gridSpan w:val="3"/>
            <w:vMerge/>
          </w:tcPr>
          <w:p w14:paraId="769DCCFD" w14:textId="77777777" w:rsidR="00E15228" w:rsidRPr="001D2AE1" w:rsidRDefault="00E15228" w:rsidP="00DE1C06">
            <w:pPr>
              <w:spacing w:line="240" w:lineRule="auto"/>
              <w:ind w:firstLine="0"/>
              <w:rPr>
                <w:sz w:val="24"/>
                <w:szCs w:val="24"/>
              </w:rPr>
            </w:pPr>
          </w:p>
        </w:tc>
        <w:tc>
          <w:tcPr>
            <w:tcW w:w="2657" w:type="dxa"/>
            <w:gridSpan w:val="2"/>
          </w:tcPr>
          <w:p w14:paraId="131EA841" w14:textId="77777777" w:rsidR="00E15228" w:rsidRPr="001D2AE1" w:rsidRDefault="00E15228" w:rsidP="00DE1C06">
            <w:pPr>
              <w:spacing w:line="240" w:lineRule="auto"/>
              <w:ind w:firstLine="0"/>
              <w:rPr>
                <w:sz w:val="24"/>
                <w:szCs w:val="24"/>
              </w:rPr>
            </w:pPr>
          </w:p>
        </w:tc>
      </w:tr>
      <w:tr w:rsidR="00E15228" w:rsidRPr="001D2AE1" w14:paraId="6C4F1931" w14:textId="1A2983CE" w:rsidTr="004D2ECE">
        <w:trPr>
          <w:gridAfter w:val="1"/>
          <w:wAfter w:w="36" w:type="dxa"/>
          <w:trHeight w:val="70"/>
        </w:trPr>
        <w:tc>
          <w:tcPr>
            <w:tcW w:w="516" w:type="dxa"/>
          </w:tcPr>
          <w:p w14:paraId="5D71DEE0" w14:textId="5A7EFDAF" w:rsidR="00E15228" w:rsidRPr="001D2AE1" w:rsidRDefault="00E15228" w:rsidP="00DE1C06">
            <w:pPr>
              <w:spacing w:line="240" w:lineRule="auto"/>
              <w:ind w:firstLine="0"/>
              <w:rPr>
                <w:sz w:val="24"/>
                <w:szCs w:val="24"/>
              </w:rPr>
            </w:pPr>
            <w:r>
              <w:rPr>
                <w:sz w:val="24"/>
                <w:szCs w:val="24"/>
              </w:rPr>
              <w:t>16.8</w:t>
            </w:r>
          </w:p>
        </w:tc>
        <w:tc>
          <w:tcPr>
            <w:tcW w:w="3590" w:type="dxa"/>
          </w:tcPr>
          <w:p w14:paraId="74801555" w14:textId="77777777" w:rsidR="00E15228" w:rsidRPr="001913BF" w:rsidRDefault="00E15228" w:rsidP="00CF2F09">
            <w:pPr>
              <w:pStyle w:val="ConsPlusNormal"/>
              <w:spacing w:line="256" w:lineRule="auto"/>
              <w:rPr>
                <w:rFonts w:ascii="Times New Roman" w:hAnsi="Times New Roman" w:cs="Times New Roman"/>
                <w:color w:val="FF0000"/>
                <w:sz w:val="24"/>
                <w:szCs w:val="24"/>
                <w:highlight w:val="cyan"/>
              </w:rPr>
            </w:pPr>
            <w:r w:rsidRPr="007A183B">
              <w:rPr>
                <w:rFonts w:ascii="Times New Roman" w:hAnsi="Times New Roman" w:cs="Times New Roman"/>
                <w:sz w:val="24"/>
                <w:szCs w:val="24"/>
              </w:rPr>
              <w:t>Обеспечение опубликования на сайте органа исполнительной власти субъекта Российской Федерации в информационно-телекоммуникационной сети «Интернет» и на официальном сайте торгов torgi.gov.ru информации о проведении аукционов на право пользования участками недр местного значения на участках недр местного значения в электронной форме</w:t>
            </w:r>
          </w:p>
        </w:tc>
        <w:tc>
          <w:tcPr>
            <w:tcW w:w="992" w:type="dxa"/>
          </w:tcPr>
          <w:p w14:paraId="70BF5589"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77416C1E" w14:textId="77777777" w:rsidR="00E15228" w:rsidRPr="001D2AE1" w:rsidRDefault="00E15228" w:rsidP="00DE1C06">
            <w:pPr>
              <w:spacing w:line="240" w:lineRule="auto"/>
              <w:ind w:firstLine="0"/>
              <w:rPr>
                <w:sz w:val="24"/>
                <w:szCs w:val="24"/>
              </w:rPr>
            </w:pPr>
          </w:p>
        </w:tc>
        <w:tc>
          <w:tcPr>
            <w:tcW w:w="1323" w:type="dxa"/>
            <w:gridSpan w:val="2"/>
            <w:vMerge/>
          </w:tcPr>
          <w:p w14:paraId="23DDA4C6" w14:textId="77777777" w:rsidR="00E15228" w:rsidRPr="001D2AE1" w:rsidRDefault="00E15228" w:rsidP="00DE1C06">
            <w:pPr>
              <w:spacing w:line="240" w:lineRule="auto"/>
              <w:ind w:firstLine="0"/>
              <w:rPr>
                <w:sz w:val="24"/>
                <w:szCs w:val="24"/>
              </w:rPr>
            </w:pPr>
          </w:p>
        </w:tc>
        <w:tc>
          <w:tcPr>
            <w:tcW w:w="851" w:type="dxa"/>
            <w:vMerge/>
          </w:tcPr>
          <w:p w14:paraId="09070CBC" w14:textId="77777777" w:rsidR="00E15228" w:rsidRPr="001D2AE1" w:rsidRDefault="00E15228" w:rsidP="00DE1C06">
            <w:pPr>
              <w:spacing w:line="240" w:lineRule="auto"/>
              <w:ind w:firstLine="0"/>
              <w:rPr>
                <w:sz w:val="24"/>
                <w:szCs w:val="24"/>
              </w:rPr>
            </w:pPr>
          </w:p>
        </w:tc>
        <w:tc>
          <w:tcPr>
            <w:tcW w:w="850" w:type="dxa"/>
            <w:gridSpan w:val="2"/>
            <w:vMerge/>
          </w:tcPr>
          <w:p w14:paraId="6E8042BD" w14:textId="77777777" w:rsidR="00E15228" w:rsidRPr="001D2AE1" w:rsidRDefault="00E15228" w:rsidP="00DE1C06">
            <w:pPr>
              <w:spacing w:line="240" w:lineRule="auto"/>
              <w:ind w:firstLine="0"/>
              <w:rPr>
                <w:sz w:val="24"/>
                <w:szCs w:val="24"/>
              </w:rPr>
            </w:pPr>
          </w:p>
        </w:tc>
        <w:tc>
          <w:tcPr>
            <w:tcW w:w="851" w:type="dxa"/>
            <w:gridSpan w:val="2"/>
            <w:vMerge/>
          </w:tcPr>
          <w:p w14:paraId="498D4093" w14:textId="77777777" w:rsidR="00E15228" w:rsidRPr="001D2AE1" w:rsidRDefault="00E15228" w:rsidP="00DE1C06">
            <w:pPr>
              <w:spacing w:line="240" w:lineRule="auto"/>
              <w:ind w:firstLine="0"/>
              <w:rPr>
                <w:sz w:val="24"/>
                <w:szCs w:val="24"/>
              </w:rPr>
            </w:pPr>
          </w:p>
        </w:tc>
        <w:tc>
          <w:tcPr>
            <w:tcW w:w="1984" w:type="dxa"/>
            <w:gridSpan w:val="3"/>
            <w:vMerge/>
          </w:tcPr>
          <w:p w14:paraId="4AF3213E" w14:textId="77777777" w:rsidR="00E15228" w:rsidRPr="001D2AE1" w:rsidRDefault="00E15228" w:rsidP="00DE1C06">
            <w:pPr>
              <w:spacing w:line="240" w:lineRule="auto"/>
              <w:ind w:firstLine="0"/>
              <w:rPr>
                <w:sz w:val="24"/>
                <w:szCs w:val="24"/>
              </w:rPr>
            </w:pPr>
          </w:p>
        </w:tc>
        <w:tc>
          <w:tcPr>
            <w:tcW w:w="2657" w:type="dxa"/>
            <w:gridSpan w:val="2"/>
          </w:tcPr>
          <w:p w14:paraId="45B24689" w14:textId="77777777" w:rsidR="00E15228" w:rsidRPr="001D2AE1" w:rsidRDefault="00E15228" w:rsidP="00DE1C06">
            <w:pPr>
              <w:spacing w:line="240" w:lineRule="auto"/>
              <w:ind w:firstLine="0"/>
              <w:rPr>
                <w:sz w:val="24"/>
                <w:szCs w:val="24"/>
              </w:rPr>
            </w:pPr>
          </w:p>
        </w:tc>
      </w:tr>
      <w:tr w:rsidR="00957CC7" w:rsidRPr="001D2AE1" w14:paraId="39F54430" w14:textId="6348C14C" w:rsidTr="004D2ECE">
        <w:trPr>
          <w:gridAfter w:val="1"/>
          <w:wAfter w:w="36" w:type="dxa"/>
          <w:trHeight w:val="70"/>
        </w:trPr>
        <w:tc>
          <w:tcPr>
            <w:tcW w:w="516" w:type="dxa"/>
            <w:vAlign w:val="center"/>
          </w:tcPr>
          <w:p w14:paraId="31866C8E" w14:textId="77777777" w:rsidR="00957CC7" w:rsidRPr="00745F38" w:rsidRDefault="00957CC7" w:rsidP="00485EEF">
            <w:pPr>
              <w:spacing w:line="240" w:lineRule="auto"/>
              <w:ind w:firstLine="0"/>
              <w:jc w:val="left"/>
              <w:rPr>
                <w:b/>
                <w:sz w:val="24"/>
                <w:szCs w:val="24"/>
              </w:rPr>
            </w:pPr>
            <w:r w:rsidRPr="00745F38">
              <w:rPr>
                <w:b/>
                <w:sz w:val="24"/>
                <w:szCs w:val="24"/>
              </w:rPr>
              <w:t>17.</w:t>
            </w:r>
          </w:p>
        </w:tc>
        <w:tc>
          <w:tcPr>
            <w:tcW w:w="14091" w:type="dxa"/>
            <w:gridSpan w:val="15"/>
            <w:vAlign w:val="center"/>
          </w:tcPr>
          <w:p w14:paraId="792C5E0B" w14:textId="7CF9B353" w:rsidR="00957CC7" w:rsidRPr="00745F38" w:rsidRDefault="00957CC7" w:rsidP="00485EEF">
            <w:pPr>
              <w:spacing w:line="240" w:lineRule="auto"/>
              <w:ind w:firstLine="0"/>
              <w:jc w:val="left"/>
              <w:rPr>
                <w:b/>
                <w:sz w:val="24"/>
                <w:szCs w:val="24"/>
              </w:rPr>
            </w:pPr>
            <w:r w:rsidRPr="00745F38">
              <w:rPr>
                <w:b/>
                <w:sz w:val="24"/>
                <w:szCs w:val="24"/>
              </w:rPr>
              <w:t>Рынок выполнения работ по содержанию и текущему ремонту общего имущества собственников помещений в многоквартирном доме</w:t>
            </w:r>
          </w:p>
        </w:tc>
      </w:tr>
      <w:tr w:rsidR="00957CC7" w:rsidRPr="001D2AE1" w14:paraId="177B411D" w14:textId="3620B93E" w:rsidTr="004D2ECE">
        <w:trPr>
          <w:gridAfter w:val="1"/>
          <w:wAfter w:w="36" w:type="dxa"/>
          <w:trHeight w:val="70"/>
        </w:trPr>
        <w:tc>
          <w:tcPr>
            <w:tcW w:w="14607" w:type="dxa"/>
            <w:gridSpan w:val="16"/>
          </w:tcPr>
          <w:p w14:paraId="3E4BE1C3" w14:textId="77777777" w:rsidR="00957CC7" w:rsidRPr="00945A58" w:rsidRDefault="00957CC7" w:rsidP="003236FF">
            <w:pPr>
              <w:pStyle w:val="ad"/>
              <w:tabs>
                <w:tab w:val="left" w:pos="708"/>
              </w:tabs>
              <w:jc w:val="both"/>
              <w:rPr>
                <w:sz w:val="24"/>
                <w:szCs w:val="24"/>
              </w:rPr>
            </w:pPr>
            <w:r w:rsidRPr="00945A58">
              <w:rPr>
                <w:sz w:val="24"/>
                <w:szCs w:val="24"/>
              </w:rPr>
              <w:t>По состоянию на 31.12.2018 года на территории Республики Коми осуществляет деятельность 238 управляющих компаний, имеющих лицензию на управление многоквартирным домом, под управлением которых находится 9127 многоквартирных домов. При этом, доля частных управляющих организаций в общем числе организаций, осуществляющих управление объектами жилищно-коммунального хозяйства Республики Коми составляет 99%, что свидетельствует о развитой конкуренции на рынке работ по содержанию и текущему ремонту общего имущества собственников помещений в многоквартирном доме.</w:t>
            </w:r>
          </w:p>
          <w:p w14:paraId="0020CC63" w14:textId="77777777" w:rsidR="00957CC7" w:rsidRPr="00945A58" w:rsidRDefault="00957CC7" w:rsidP="003236FF">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В качестве факторов, препятствующих развитию конкуренции на рынке услуг по управлению многоквартирными домами, можно отнести недостаточный уровень юридической грамотности собственников помещений в многоквартирных домах и недостаточность проведения разъяснительной работы среди населения по вопросам жилищного законодательства. </w:t>
            </w:r>
          </w:p>
          <w:p w14:paraId="054D9D94" w14:textId="77777777" w:rsidR="00957CC7" w:rsidRDefault="00957CC7" w:rsidP="003236FF">
            <w:pPr>
              <w:spacing w:line="240" w:lineRule="auto"/>
              <w:ind w:firstLine="0"/>
              <w:rPr>
                <w:sz w:val="24"/>
                <w:szCs w:val="24"/>
              </w:rPr>
            </w:pPr>
            <w:r w:rsidRPr="00533B49">
              <w:rPr>
                <w:sz w:val="24"/>
                <w:szCs w:val="24"/>
              </w:rPr>
              <w:lastRenderedPageBreak/>
              <w:t>Создание условий дл</w:t>
            </w:r>
            <w:r>
              <w:rPr>
                <w:sz w:val="24"/>
                <w:szCs w:val="24"/>
              </w:rPr>
              <w:t>я проведения капитального ремон</w:t>
            </w:r>
            <w:r w:rsidRPr="00533B49">
              <w:rPr>
                <w:sz w:val="24"/>
                <w:szCs w:val="24"/>
              </w:rPr>
              <w:t>та общего имущества собственников жилых помещений в многоквартирных домах</w:t>
            </w:r>
            <w:r>
              <w:rPr>
                <w:sz w:val="24"/>
                <w:szCs w:val="24"/>
              </w:rPr>
              <w:t xml:space="preserve"> является одной из основных задач, направленных на у</w:t>
            </w:r>
            <w:r w:rsidRPr="00533B49">
              <w:rPr>
                <w:sz w:val="24"/>
                <w:szCs w:val="24"/>
              </w:rPr>
              <w:t>лучшение условий проживания граждан</w:t>
            </w:r>
            <w:r>
              <w:rPr>
                <w:sz w:val="24"/>
                <w:szCs w:val="24"/>
              </w:rPr>
              <w:t xml:space="preserve"> в рамках формирования к</w:t>
            </w:r>
            <w:r w:rsidRPr="00533B49">
              <w:rPr>
                <w:sz w:val="24"/>
                <w:szCs w:val="24"/>
              </w:rPr>
              <w:t>омфорт</w:t>
            </w:r>
            <w:r>
              <w:rPr>
                <w:sz w:val="24"/>
                <w:szCs w:val="24"/>
              </w:rPr>
              <w:t>ной</w:t>
            </w:r>
            <w:r w:rsidRPr="00533B49">
              <w:rPr>
                <w:sz w:val="24"/>
                <w:szCs w:val="24"/>
              </w:rPr>
              <w:t xml:space="preserve"> жил</w:t>
            </w:r>
            <w:r>
              <w:rPr>
                <w:sz w:val="24"/>
                <w:szCs w:val="24"/>
              </w:rPr>
              <w:t>ой</w:t>
            </w:r>
            <w:r w:rsidRPr="00533B49">
              <w:rPr>
                <w:sz w:val="24"/>
                <w:szCs w:val="24"/>
              </w:rPr>
              <w:t xml:space="preserve"> сред</w:t>
            </w:r>
            <w:r>
              <w:rPr>
                <w:sz w:val="24"/>
                <w:szCs w:val="24"/>
              </w:rPr>
              <w:t>ы, закрепленных Стратегией социально-экономического развития Республики Коми на период до 2035 года.</w:t>
            </w:r>
          </w:p>
          <w:p w14:paraId="0DA2DF4F" w14:textId="77777777" w:rsidR="00957CC7" w:rsidRDefault="00957CC7" w:rsidP="003236FF">
            <w:pPr>
              <w:spacing w:line="240" w:lineRule="auto"/>
              <w:ind w:firstLine="0"/>
              <w:rPr>
                <w:sz w:val="24"/>
                <w:szCs w:val="24"/>
              </w:rPr>
            </w:pPr>
            <w:r w:rsidRPr="00AB3C9A">
              <w:rPr>
                <w:sz w:val="24"/>
                <w:szCs w:val="24"/>
              </w:rPr>
              <w:t xml:space="preserve">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  для регионов определена необходимость достижения на рынке </w:t>
            </w:r>
            <w:r>
              <w:rPr>
                <w:sz w:val="24"/>
                <w:szCs w:val="24"/>
              </w:rPr>
              <w:t xml:space="preserve">работ </w:t>
            </w:r>
            <w:r w:rsidRPr="000F2F8D">
              <w:rPr>
                <w:sz w:val="24"/>
                <w:szCs w:val="24"/>
              </w:rPr>
              <w:t>по содержанию и текущему ремонту общего имущества собственников помещений в многоквартирном доме</w:t>
            </w:r>
            <w:r w:rsidRPr="00AB3C9A">
              <w:rPr>
                <w:sz w:val="24"/>
                <w:szCs w:val="24"/>
              </w:rPr>
              <w:t xml:space="preserve"> ключевого показателя (отражающего минимальную долю присутствия организаций частной формы собственности) на уровне </w:t>
            </w:r>
            <w:r>
              <w:rPr>
                <w:sz w:val="24"/>
                <w:szCs w:val="24"/>
              </w:rPr>
              <w:t>2</w:t>
            </w:r>
            <w:r w:rsidRPr="00AB3C9A">
              <w:rPr>
                <w:sz w:val="24"/>
                <w:szCs w:val="24"/>
              </w:rPr>
              <w:t xml:space="preserve">0% к 1 января 2022 года. Ввиду стратегической значимости рынка, несмотря на превышение установленных на федеральном уровне параметров, </w:t>
            </w:r>
            <w:r>
              <w:rPr>
                <w:sz w:val="24"/>
                <w:szCs w:val="24"/>
              </w:rPr>
              <w:t>принято решение</w:t>
            </w:r>
            <w:r w:rsidRPr="00AB3C9A">
              <w:rPr>
                <w:sz w:val="24"/>
                <w:szCs w:val="24"/>
              </w:rPr>
              <w:t xml:space="preserve"> по дальнейшему развитию </w:t>
            </w:r>
            <w:r>
              <w:rPr>
                <w:sz w:val="24"/>
                <w:szCs w:val="24"/>
              </w:rPr>
              <w:t xml:space="preserve">конкурентной среды на </w:t>
            </w:r>
            <w:r w:rsidRPr="00AB3C9A">
              <w:rPr>
                <w:sz w:val="24"/>
                <w:szCs w:val="24"/>
              </w:rPr>
              <w:t>рынк</w:t>
            </w:r>
            <w:r>
              <w:rPr>
                <w:sz w:val="24"/>
                <w:szCs w:val="24"/>
              </w:rPr>
              <w:t>е</w:t>
            </w:r>
            <w:r w:rsidRPr="00945A58">
              <w:rPr>
                <w:sz w:val="24"/>
                <w:szCs w:val="24"/>
              </w:rPr>
              <w:t xml:space="preserve">, в первую очередь, </w:t>
            </w:r>
            <w:r>
              <w:rPr>
                <w:sz w:val="24"/>
                <w:szCs w:val="24"/>
              </w:rPr>
              <w:t xml:space="preserve">путем </w:t>
            </w:r>
            <w:r w:rsidRPr="00945A58">
              <w:rPr>
                <w:sz w:val="24"/>
                <w:szCs w:val="24"/>
              </w:rPr>
              <w:t>организаци</w:t>
            </w:r>
            <w:r>
              <w:rPr>
                <w:sz w:val="24"/>
                <w:szCs w:val="24"/>
              </w:rPr>
              <w:t>и</w:t>
            </w:r>
            <w:r w:rsidRPr="00945A58">
              <w:rPr>
                <w:sz w:val="24"/>
                <w:szCs w:val="24"/>
              </w:rPr>
              <w:t xml:space="preserve"> взаимодействия с собственниками помещений, а также с организациями, оказывающими соответствующие услуги, в целях повышения их качества и доступности.</w:t>
            </w:r>
          </w:p>
          <w:p w14:paraId="3C5D7F73" w14:textId="77777777" w:rsidR="00957CC7" w:rsidRPr="00945A58" w:rsidRDefault="00957CC7" w:rsidP="003236FF">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Ожидаемый результат: </w:t>
            </w:r>
          </w:p>
          <w:p w14:paraId="206F5312" w14:textId="69EF36B4" w:rsidR="00957CC7" w:rsidRPr="00945A58" w:rsidRDefault="00957CC7" w:rsidP="003236FF">
            <w:pPr>
              <w:pStyle w:val="ad"/>
              <w:tabs>
                <w:tab w:val="left" w:pos="708"/>
              </w:tabs>
              <w:jc w:val="both"/>
              <w:rPr>
                <w:sz w:val="24"/>
                <w:szCs w:val="24"/>
              </w:rPr>
            </w:pPr>
            <w:r w:rsidRPr="00945A58">
              <w:rPr>
                <w:sz w:val="24"/>
                <w:szCs w:val="24"/>
              </w:rPr>
              <w:t>– повышена удовлетворенность граждан качеством, доступностью и ценой услуг, оказываемых управляющими компаниями.</w:t>
            </w:r>
          </w:p>
        </w:tc>
      </w:tr>
      <w:tr w:rsidR="00E15228" w:rsidRPr="001D2AE1" w14:paraId="6D8E7CEB" w14:textId="69D2A151" w:rsidTr="004D2ECE">
        <w:trPr>
          <w:gridAfter w:val="1"/>
          <w:wAfter w:w="36" w:type="dxa"/>
          <w:trHeight w:val="1656"/>
        </w:trPr>
        <w:tc>
          <w:tcPr>
            <w:tcW w:w="516" w:type="dxa"/>
          </w:tcPr>
          <w:p w14:paraId="6E7DA9AF" w14:textId="54D6FDB0" w:rsidR="00E15228" w:rsidRPr="001D2AE1" w:rsidRDefault="00E15228" w:rsidP="00DE1C06">
            <w:pPr>
              <w:spacing w:line="240" w:lineRule="auto"/>
              <w:ind w:firstLine="0"/>
              <w:rPr>
                <w:sz w:val="24"/>
                <w:szCs w:val="24"/>
              </w:rPr>
            </w:pPr>
            <w:r>
              <w:rPr>
                <w:sz w:val="24"/>
                <w:szCs w:val="24"/>
              </w:rPr>
              <w:lastRenderedPageBreak/>
              <w:t>17.1</w:t>
            </w:r>
          </w:p>
        </w:tc>
        <w:tc>
          <w:tcPr>
            <w:tcW w:w="3590" w:type="dxa"/>
          </w:tcPr>
          <w:p w14:paraId="65E38899" w14:textId="50A0EEBC" w:rsidR="00E15228" w:rsidRPr="00945A58" w:rsidRDefault="00E15228" w:rsidP="00CF2F09">
            <w:pPr>
              <w:pStyle w:val="ConsPlusNormal"/>
              <w:jc w:val="both"/>
              <w:rPr>
                <w:rFonts w:ascii="Times New Roman" w:hAnsi="Times New Roman" w:cs="Times New Roman"/>
                <w:sz w:val="24"/>
                <w:szCs w:val="24"/>
                <w:highlight w:val="yellow"/>
              </w:rPr>
            </w:pPr>
            <w:r w:rsidRPr="00945A58">
              <w:rPr>
                <w:rFonts w:ascii="Times New Roman" w:hAnsi="Times New Roman" w:cs="Times New Roman"/>
                <w:sz w:val="24"/>
                <w:szCs w:val="24"/>
              </w:rPr>
              <w:t>Проведение разъяснительной работы с потребителями жилищно-коммунальных услуг по вопросам предоставления жилищно-коммунальных услуг, прав и обязанностей сторон</w:t>
            </w:r>
          </w:p>
        </w:tc>
        <w:tc>
          <w:tcPr>
            <w:tcW w:w="992" w:type="dxa"/>
          </w:tcPr>
          <w:p w14:paraId="64FC3051" w14:textId="7396E7C0" w:rsidR="00E15228" w:rsidRPr="001D2AE1" w:rsidRDefault="00E15228" w:rsidP="002F3D94">
            <w:pPr>
              <w:spacing w:line="240" w:lineRule="auto"/>
              <w:ind w:firstLine="0"/>
              <w:rPr>
                <w:sz w:val="24"/>
                <w:szCs w:val="24"/>
              </w:rPr>
            </w:pPr>
            <w:r w:rsidRPr="001D2AE1">
              <w:rPr>
                <w:sz w:val="24"/>
                <w:szCs w:val="24"/>
              </w:rPr>
              <w:t>2019-2021</w:t>
            </w:r>
          </w:p>
        </w:tc>
        <w:tc>
          <w:tcPr>
            <w:tcW w:w="993" w:type="dxa"/>
            <w:vMerge w:val="restart"/>
          </w:tcPr>
          <w:p w14:paraId="77B97B5B" w14:textId="26D3B607" w:rsidR="00E15228" w:rsidRPr="001D2AE1" w:rsidRDefault="00E15228" w:rsidP="00D35FF2">
            <w:pPr>
              <w:autoSpaceDE w:val="0"/>
              <w:autoSpaceDN w:val="0"/>
              <w:adjustRightInd w:val="0"/>
              <w:spacing w:line="240" w:lineRule="auto"/>
              <w:ind w:firstLine="0"/>
              <w:jc w:val="left"/>
              <w:rPr>
                <w:sz w:val="24"/>
                <w:szCs w:val="24"/>
              </w:rPr>
            </w:pPr>
            <w:r>
              <w:rPr>
                <w:rFonts w:eastAsiaTheme="minorHAnsi"/>
                <w:sz w:val="24"/>
                <w:szCs w:val="24"/>
                <w:lang w:eastAsia="en-US"/>
              </w:rPr>
              <w:t xml:space="preserve">доля организаций частной формы собственности в сфере выполнения работ по содержанию и текущему ремонту общего имущества </w:t>
            </w:r>
            <w:r>
              <w:rPr>
                <w:rFonts w:eastAsiaTheme="minorHAnsi"/>
                <w:sz w:val="24"/>
                <w:szCs w:val="24"/>
                <w:lang w:eastAsia="en-US"/>
              </w:rPr>
              <w:lastRenderedPageBreak/>
              <w:t>собственников помещений в многоквартирном доме, процентов</w:t>
            </w:r>
          </w:p>
        </w:tc>
        <w:tc>
          <w:tcPr>
            <w:tcW w:w="1323" w:type="dxa"/>
            <w:gridSpan w:val="2"/>
            <w:vMerge w:val="restart"/>
          </w:tcPr>
          <w:p w14:paraId="21BE4B25" w14:textId="6DF2965B" w:rsidR="00E15228" w:rsidRPr="001D2AE1" w:rsidRDefault="00E15228" w:rsidP="00DE1C06">
            <w:pPr>
              <w:spacing w:line="240" w:lineRule="auto"/>
              <w:ind w:firstLine="0"/>
              <w:rPr>
                <w:sz w:val="24"/>
                <w:szCs w:val="24"/>
              </w:rPr>
            </w:pPr>
            <w:r>
              <w:rPr>
                <w:sz w:val="24"/>
                <w:szCs w:val="24"/>
              </w:rPr>
              <w:lastRenderedPageBreak/>
              <w:t>90</w:t>
            </w:r>
          </w:p>
        </w:tc>
        <w:tc>
          <w:tcPr>
            <w:tcW w:w="851" w:type="dxa"/>
            <w:vMerge w:val="restart"/>
          </w:tcPr>
          <w:p w14:paraId="1C55924D" w14:textId="3DF25BAC" w:rsidR="00E15228" w:rsidRPr="001D2AE1" w:rsidRDefault="00E15228" w:rsidP="00DE1C06">
            <w:pPr>
              <w:spacing w:line="240" w:lineRule="auto"/>
              <w:ind w:firstLine="0"/>
              <w:rPr>
                <w:sz w:val="24"/>
                <w:szCs w:val="24"/>
              </w:rPr>
            </w:pPr>
            <w:r>
              <w:rPr>
                <w:sz w:val="24"/>
                <w:szCs w:val="24"/>
              </w:rPr>
              <w:t>90</w:t>
            </w:r>
          </w:p>
        </w:tc>
        <w:tc>
          <w:tcPr>
            <w:tcW w:w="850" w:type="dxa"/>
            <w:gridSpan w:val="2"/>
            <w:vMerge w:val="restart"/>
          </w:tcPr>
          <w:p w14:paraId="19DA4EDE" w14:textId="2B2E5FBF" w:rsidR="00E15228" w:rsidRPr="001D2AE1" w:rsidRDefault="00E15228" w:rsidP="00DE1C06">
            <w:pPr>
              <w:spacing w:line="240" w:lineRule="auto"/>
              <w:ind w:firstLine="0"/>
              <w:rPr>
                <w:sz w:val="24"/>
                <w:szCs w:val="24"/>
              </w:rPr>
            </w:pPr>
            <w:r>
              <w:rPr>
                <w:sz w:val="24"/>
                <w:szCs w:val="24"/>
              </w:rPr>
              <w:t>90</w:t>
            </w:r>
          </w:p>
        </w:tc>
        <w:tc>
          <w:tcPr>
            <w:tcW w:w="851" w:type="dxa"/>
            <w:gridSpan w:val="2"/>
            <w:vMerge w:val="restart"/>
          </w:tcPr>
          <w:p w14:paraId="67106BA5" w14:textId="22A89146" w:rsidR="00E15228" w:rsidRPr="001D2AE1" w:rsidRDefault="00E15228" w:rsidP="00DE1C06">
            <w:pPr>
              <w:spacing w:line="240" w:lineRule="auto"/>
              <w:ind w:firstLine="0"/>
              <w:rPr>
                <w:sz w:val="24"/>
                <w:szCs w:val="24"/>
              </w:rPr>
            </w:pPr>
            <w:r>
              <w:rPr>
                <w:sz w:val="24"/>
                <w:szCs w:val="24"/>
              </w:rPr>
              <w:t>90</w:t>
            </w:r>
          </w:p>
        </w:tc>
        <w:tc>
          <w:tcPr>
            <w:tcW w:w="1984" w:type="dxa"/>
            <w:gridSpan w:val="3"/>
            <w:vMerge w:val="restart"/>
          </w:tcPr>
          <w:p w14:paraId="7BFE8057" w14:textId="77777777" w:rsidR="00E15228" w:rsidRPr="001D2AE1" w:rsidRDefault="00E15228" w:rsidP="00DE1C06">
            <w:pPr>
              <w:spacing w:line="240" w:lineRule="auto"/>
              <w:ind w:firstLine="0"/>
              <w:rPr>
                <w:sz w:val="24"/>
                <w:szCs w:val="24"/>
              </w:rPr>
            </w:pPr>
            <w:r w:rsidRPr="00945A58">
              <w:rPr>
                <w:sz w:val="24"/>
                <w:szCs w:val="24"/>
              </w:rPr>
              <w:t>Служба Республики Коми строительного, жилищного и технического надзора (контроля)</w:t>
            </w:r>
          </w:p>
        </w:tc>
        <w:tc>
          <w:tcPr>
            <w:tcW w:w="2657" w:type="dxa"/>
            <w:gridSpan w:val="2"/>
          </w:tcPr>
          <w:p w14:paraId="5083A114" w14:textId="77777777" w:rsidR="00E15228" w:rsidRPr="00945A58" w:rsidRDefault="00E15228" w:rsidP="00DE1C06">
            <w:pPr>
              <w:spacing w:line="240" w:lineRule="auto"/>
              <w:ind w:firstLine="0"/>
              <w:rPr>
                <w:sz w:val="24"/>
                <w:szCs w:val="24"/>
              </w:rPr>
            </w:pPr>
          </w:p>
        </w:tc>
      </w:tr>
      <w:tr w:rsidR="00E15228" w:rsidRPr="001D2AE1" w14:paraId="5ADBECFD" w14:textId="64C75162" w:rsidTr="004D2ECE">
        <w:trPr>
          <w:gridAfter w:val="1"/>
          <w:wAfter w:w="36" w:type="dxa"/>
          <w:trHeight w:val="70"/>
        </w:trPr>
        <w:tc>
          <w:tcPr>
            <w:tcW w:w="516" w:type="dxa"/>
          </w:tcPr>
          <w:p w14:paraId="67946C58" w14:textId="56CF1DFB" w:rsidR="00E15228" w:rsidRPr="001D2AE1" w:rsidRDefault="00E15228" w:rsidP="00DE1C06">
            <w:pPr>
              <w:spacing w:line="240" w:lineRule="auto"/>
              <w:ind w:firstLine="0"/>
              <w:rPr>
                <w:sz w:val="24"/>
                <w:szCs w:val="24"/>
              </w:rPr>
            </w:pPr>
            <w:r>
              <w:rPr>
                <w:sz w:val="24"/>
                <w:szCs w:val="24"/>
              </w:rPr>
              <w:t>17.2</w:t>
            </w:r>
          </w:p>
        </w:tc>
        <w:tc>
          <w:tcPr>
            <w:tcW w:w="3590" w:type="dxa"/>
          </w:tcPr>
          <w:p w14:paraId="440D4908" w14:textId="1CEC0DA2" w:rsidR="00E15228" w:rsidRPr="00424E23" w:rsidRDefault="00E15228" w:rsidP="00C16053">
            <w:pPr>
              <w:pStyle w:val="ConsPlusNormal"/>
              <w:jc w:val="both"/>
              <w:rPr>
                <w:sz w:val="24"/>
                <w:szCs w:val="24"/>
              </w:rPr>
            </w:pPr>
            <w:r>
              <w:rPr>
                <w:rFonts w:ascii="Times New Roman" w:hAnsi="Times New Roman" w:cs="Times New Roman"/>
                <w:sz w:val="24"/>
                <w:szCs w:val="24"/>
              </w:rPr>
              <w:t>Е</w:t>
            </w:r>
            <w:r w:rsidRPr="00D35FF2">
              <w:rPr>
                <w:rFonts w:ascii="Times New Roman" w:hAnsi="Times New Roman" w:cs="Times New Roman"/>
                <w:sz w:val="24"/>
                <w:szCs w:val="24"/>
              </w:rPr>
              <w:t>жеквартальный контроль за внесением информации в ГИС ЖКХ</w:t>
            </w:r>
          </w:p>
        </w:tc>
        <w:tc>
          <w:tcPr>
            <w:tcW w:w="992" w:type="dxa"/>
          </w:tcPr>
          <w:p w14:paraId="4CB7824F"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370EF8B3" w14:textId="77777777" w:rsidR="00E15228" w:rsidRPr="001D2AE1" w:rsidRDefault="00E15228" w:rsidP="00DE1C06">
            <w:pPr>
              <w:spacing w:line="240" w:lineRule="auto"/>
              <w:ind w:firstLine="0"/>
              <w:rPr>
                <w:sz w:val="24"/>
                <w:szCs w:val="24"/>
              </w:rPr>
            </w:pPr>
          </w:p>
        </w:tc>
        <w:tc>
          <w:tcPr>
            <w:tcW w:w="1323" w:type="dxa"/>
            <w:gridSpan w:val="2"/>
            <w:vMerge/>
          </w:tcPr>
          <w:p w14:paraId="5467C95C" w14:textId="77777777" w:rsidR="00E15228" w:rsidRPr="001D2AE1" w:rsidRDefault="00E15228" w:rsidP="00DE1C06">
            <w:pPr>
              <w:spacing w:line="240" w:lineRule="auto"/>
              <w:ind w:firstLine="0"/>
              <w:rPr>
                <w:sz w:val="24"/>
                <w:szCs w:val="24"/>
              </w:rPr>
            </w:pPr>
          </w:p>
        </w:tc>
        <w:tc>
          <w:tcPr>
            <w:tcW w:w="851" w:type="dxa"/>
            <w:vMerge/>
          </w:tcPr>
          <w:p w14:paraId="2CA4C290" w14:textId="77777777" w:rsidR="00E15228" w:rsidRPr="001D2AE1" w:rsidRDefault="00E15228" w:rsidP="00DE1C06">
            <w:pPr>
              <w:spacing w:line="240" w:lineRule="auto"/>
              <w:ind w:firstLine="0"/>
              <w:rPr>
                <w:sz w:val="24"/>
                <w:szCs w:val="24"/>
              </w:rPr>
            </w:pPr>
          </w:p>
        </w:tc>
        <w:tc>
          <w:tcPr>
            <w:tcW w:w="850" w:type="dxa"/>
            <w:gridSpan w:val="2"/>
            <w:vMerge/>
          </w:tcPr>
          <w:p w14:paraId="47C8D69E" w14:textId="77777777" w:rsidR="00E15228" w:rsidRPr="001D2AE1" w:rsidRDefault="00E15228" w:rsidP="00DE1C06">
            <w:pPr>
              <w:spacing w:line="240" w:lineRule="auto"/>
              <w:ind w:firstLine="0"/>
              <w:rPr>
                <w:sz w:val="24"/>
                <w:szCs w:val="24"/>
              </w:rPr>
            </w:pPr>
          </w:p>
        </w:tc>
        <w:tc>
          <w:tcPr>
            <w:tcW w:w="851" w:type="dxa"/>
            <w:gridSpan w:val="2"/>
            <w:vMerge/>
          </w:tcPr>
          <w:p w14:paraId="7EDE5019" w14:textId="77777777" w:rsidR="00E15228" w:rsidRPr="001D2AE1" w:rsidRDefault="00E15228" w:rsidP="00DE1C06">
            <w:pPr>
              <w:spacing w:line="240" w:lineRule="auto"/>
              <w:ind w:firstLine="0"/>
              <w:rPr>
                <w:sz w:val="24"/>
                <w:szCs w:val="24"/>
              </w:rPr>
            </w:pPr>
          </w:p>
        </w:tc>
        <w:tc>
          <w:tcPr>
            <w:tcW w:w="1984" w:type="dxa"/>
            <w:gridSpan w:val="3"/>
            <w:vMerge/>
          </w:tcPr>
          <w:p w14:paraId="31B3D415" w14:textId="77777777" w:rsidR="00E15228" w:rsidRPr="001D2AE1" w:rsidRDefault="00E15228" w:rsidP="00DE1C06">
            <w:pPr>
              <w:spacing w:line="240" w:lineRule="auto"/>
              <w:ind w:firstLine="0"/>
              <w:rPr>
                <w:sz w:val="24"/>
                <w:szCs w:val="24"/>
              </w:rPr>
            </w:pPr>
          </w:p>
        </w:tc>
        <w:tc>
          <w:tcPr>
            <w:tcW w:w="2657" w:type="dxa"/>
            <w:gridSpan w:val="2"/>
          </w:tcPr>
          <w:p w14:paraId="4D8A03A1" w14:textId="77777777" w:rsidR="00E15228" w:rsidRPr="001D2AE1" w:rsidRDefault="00E15228" w:rsidP="00DE1C06">
            <w:pPr>
              <w:spacing w:line="240" w:lineRule="auto"/>
              <w:ind w:firstLine="0"/>
              <w:rPr>
                <w:sz w:val="24"/>
                <w:szCs w:val="24"/>
              </w:rPr>
            </w:pPr>
          </w:p>
        </w:tc>
      </w:tr>
      <w:tr w:rsidR="00957CC7" w:rsidRPr="001D2AE1" w14:paraId="7B90F41F" w14:textId="42BA07F6" w:rsidTr="004D2ECE">
        <w:trPr>
          <w:gridAfter w:val="1"/>
          <w:wAfter w:w="36" w:type="dxa"/>
          <w:trHeight w:val="428"/>
        </w:trPr>
        <w:tc>
          <w:tcPr>
            <w:tcW w:w="516" w:type="dxa"/>
            <w:vAlign w:val="center"/>
          </w:tcPr>
          <w:p w14:paraId="4091925B" w14:textId="77777777" w:rsidR="00957CC7" w:rsidRPr="00745F38" w:rsidRDefault="00957CC7" w:rsidP="00485EEF">
            <w:pPr>
              <w:spacing w:line="240" w:lineRule="auto"/>
              <w:ind w:firstLine="0"/>
              <w:jc w:val="left"/>
              <w:rPr>
                <w:b/>
                <w:sz w:val="24"/>
                <w:szCs w:val="24"/>
              </w:rPr>
            </w:pPr>
            <w:r w:rsidRPr="00745F38">
              <w:rPr>
                <w:b/>
                <w:sz w:val="24"/>
                <w:szCs w:val="24"/>
              </w:rPr>
              <w:t>18.</w:t>
            </w:r>
          </w:p>
        </w:tc>
        <w:tc>
          <w:tcPr>
            <w:tcW w:w="14091" w:type="dxa"/>
            <w:gridSpan w:val="15"/>
            <w:vAlign w:val="center"/>
          </w:tcPr>
          <w:p w14:paraId="75D0455A" w14:textId="73F140A9" w:rsidR="00957CC7" w:rsidRPr="00745F38" w:rsidRDefault="00957CC7" w:rsidP="00485EEF">
            <w:pPr>
              <w:spacing w:line="240" w:lineRule="auto"/>
              <w:ind w:firstLine="0"/>
              <w:jc w:val="left"/>
              <w:rPr>
                <w:b/>
                <w:sz w:val="24"/>
                <w:szCs w:val="24"/>
              </w:rPr>
            </w:pPr>
            <w:r w:rsidRPr="00745F38">
              <w:rPr>
                <w:b/>
                <w:sz w:val="24"/>
                <w:szCs w:val="24"/>
              </w:rPr>
              <w:t>Рынок поставки сжиженного газа в баллонах</w:t>
            </w:r>
          </w:p>
        </w:tc>
      </w:tr>
      <w:tr w:rsidR="00957CC7" w:rsidRPr="001D2AE1" w14:paraId="267C8DA9" w14:textId="5201777E" w:rsidTr="004D2ECE">
        <w:trPr>
          <w:gridAfter w:val="1"/>
          <w:wAfter w:w="36" w:type="dxa"/>
          <w:trHeight w:val="70"/>
        </w:trPr>
        <w:tc>
          <w:tcPr>
            <w:tcW w:w="14607" w:type="dxa"/>
            <w:gridSpan w:val="16"/>
          </w:tcPr>
          <w:p w14:paraId="4A98376A" w14:textId="77777777" w:rsidR="00957CC7" w:rsidRPr="004453FA" w:rsidRDefault="00957CC7" w:rsidP="004453FA">
            <w:pPr>
              <w:spacing w:line="240" w:lineRule="auto"/>
              <w:ind w:firstLine="0"/>
              <w:rPr>
                <w:sz w:val="24"/>
                <w:szCs w:val="24"/>
              </w:rPr>
            </w:pPr>
            <w:r w:rsidRPr="004453FA">
              <w:rPr>
                <w:sz w:val="24"/>
                <w:szCs w:val="24"/>
              </w:rPr>
              <w:t>Состояние конкурентной среды на рынке поставки сжиженного газа в баллонах Республики Коми характеризуется присутствием на рынке исключительно организаций частной формы собственности.</w:t>
            </w:r>
          </w:p>
          <w:p w14:paraId="4C92BC71" w14:textId="77777777" w:rsidR="00957CC7" w:rsidRPr="004453FA" w:rsidRDefault="00957CC7" w:rsidP="004453FA">
            <w:pPr>
              <w:spacing w:line="240" w:lineRule="auto"/>
              <w:ind w:firstLine="0"/>
              <w:rPr>
                <w:sz w:val="24"/>
                <w:szCs w:val="24"/>
              </w:rPr>
            </w:pPr>
            <w:r w:rsidRPr="004453FA">
              <w:rPr>
                <w:sz w:val="24"/>
                <w:szCs w:val="24"/>
              </w:rPr>
              <w:t>Поставка сжиженного газа осуществляется</w:t>
            </w:r>
            <w:r>
              <w:rPr>
                <w:sz w:val="24"/>
                <w:szCs w:val="24"/>
              </w:rPr>
              <w:t>,</w:t>
            </w:r>
            <w:r w:rsidRPr="004453FA">
              <w:rPr>
                <w:sz w:val="24"/>
                <w:szCs w:val="24"/>
              </w:rPr>
              <w:t xml:space="preserve"> в основном</w:t>
            </w:r>
            <w:r>
              <w:rPr>
                <w:sz w:val="24"/>
                <w:szCs w:val="24"/>
              </w:rPr>
              <w:t>,</w:t>
            </w:r>
            <w:r w:rsidRPr="004453FA">
              <w:rPr>
                <w:sz w:val="24"/>
                <w:szCs w:val="24"/>
              </w:rPr>
              <w:t xml:space="preserve"> для населения, проживающего в сельской местности Республики Коми. Поставка сжиженного газа в баллонах населению, проживающего на территории Республики Коми, осуществляется организациями на 100% исходя из фактического потребления сжиженного газа.</w:t>
            </w:r>
          </w:p>
          <w:p w14:paraId="34541A36" w14:textId="77777777" w:rsidR="00957CC7" w:rsidRPr="004453FA" w:rsidRDefault="00957CC7" w:rsidP="004453FA">
            <w:pPr>
              <w:spacing w:line="240" w:lineRule="auto"/>
              <w:ind w:firstLine="0"/>
              <w:rPr>
                <w:sz w:val="24"/>
                <w:szCs w:val="24"/>
              </w:rPr>
            </w:pPr>
            <w:r w:rsidRPr="004453FA">
              <w:rPr>
                <w:sz w:val="24"/>
                <w:szCs w:val="24"/>
              </w:rPr>
              <w:t>Основной проблемой развития рынка поставки сжиженного газа в баллонах является не</w:t>
            </w:r>
            <w:r>
              <w:rPr>
                <w:sz w:val="24"/>
                <w:szCs w:val="24"/>
              </w:rPr>
              <w:t xml:space="preserve">достаточно </w:t>
            </w:r>
            <w:r w:rsidRPr="004453FA">
              <w:rPr>
                <w:sz w:val="24"/>
                <w:szCs w:val="24"/>
              </w:rPr>
              <w:t xml:space="preserve">совершенная система государственного регулирования рынка сжиженного газа. </w:t>
            </w:r>
          </w:p>
          <w:p w14:paraId="197E5752" w14:textId="77777777" w:rsidR="00957CC7" w:rsidRDefault="00957CC7" w:rsidP="007453D4">
            <w:pPr>
              <w:spacing w:line="240" w:lineRule="auto"/>
              <w:ind w:firstLine="0"/>
              <w:rPr>
                <w:sz w:val="24"/>
                <w:szCs w:val="24"/>
              </w:rPr>
            </w:pPr>
            <w:r w:rsidRPr="004453FA">
              <w:rPr>
                <w:sz w:val="24"/>
                <w:szCs w:val="24"/>
              </w:rPr>
              <w:t>Реализация мероприятий по развитию системы газоснабжения и повышение газификации потребителей сжиженным газом является одним из основных направлений в области энергетической обеспеченности территории, закрепленных в Стратегии социально-экономического развития Республики Коми на период до 2035 года.</w:t>
            </w:r>
          </w:p>
          <w:p w14:paraId="1EE8A621" w14:textId="77777777" w:rsidR="00957CC7" w:rsidRDefault="00957CC7" w:rsidP="007453D4">
            <w:pPr>
              <w:spacing w:line="240" w:lineRule="auto"/>
              <w:ind w:firstLine="0"/>
              <w:rPr>
                <w:sz w:val="24"/>
                <w:szCs w:val="24"/>
              </w:rPr>
            </w:pPr>
            <w:r w:rsidRPr="00577581">
              <w:rPr>
                <w:sz w:val="24"/>
                <w:szCs w:val="24"/>
              </w:rPr>
              <w:t xml:space="preserve">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  для регионов определена необходимость достижения на рынке </w:t>
            </w:r>
            <w:r w:rsidRPr="000B776F">
              <w:rPr>
                <w:sz w:val="24"/>
                <w:szCs w:val="24"/>
              </w:rPr>
              <w:t xml:space="preserve">поставки сжиженного газа в баллонах </w:t>
            </w:r>
            <w:r w:rsidRPr="00577581">
              <w:rPr>
                <w:sz w:val="24"/>
                <w:szCs w:val="24"/>
              </w:rPr>
              <w:t xml:space="preserve">ключевого показателя (отражающего минимальную долю присутствия организаций частной формы собственности) на уровне </w:t>
            </w:r>
            <w:r>
              <w:rPr>
                <w:sz w:val="24"/>
                <w:szCs w:val="24"/>
              </w:rPr>
              <w:t>5</w:t>
            </w:r>
            <w:r w:rsidRPr="00577581">
              <w:rPr>
                <w:sz w:val="24"/>
                <w:szCs w:val="24"/>
              </w:rPr>
              <w:t>0% к 1 января 2022 года. Ввиду стратегической значимости рынка, несмотря на превышение установленных на федеральном уровне параметров, принято решение по дальнейшему развитию конкурентной среды на рынке.</w:t>
            </w:r>
          </w:p>
          <w:p w14:paraId="5E3A0273" w14:textId="77777777" w:rsidR="00957CC7" w:rsidRPr="004453FA" w:rsidRDefault="00957CC7" w:rsidP="004453FA">
            <w:pPr>
              <w:spacing w:line="240" w:lineRule="auto"/>
              <w:ind w:firstLine="0"/>
              <w:rPr>
                <w:sz w:val="24"/>
                <w:szCs w:val="24"/>
              </w:rPr>
            </w:pPr>
            <w:r w:rsidRPr="004453FA">
              <w:rPr>
                <w:sz w:val="24"/>
                <w:szCs w:val="24"/>
              </w:rPr>
              <w:t>Основными задачами развития рынка сжиженного газа являются:</w:t>
            </w:r>
          </w:p>
          <w:p w14:paraId="727CD409" w14:textId="77777777" w:rsidR="00957CC7" w:rsidRPr="004453FA" w:rsidRDefault="00957CC7" w:rsidP="004453FA">
            <w:pPr>
              <w:spacing w:line="240" w:lineRule="auto"/>
              <w:ind w:firstLine="0"/>
              <w:rPr>
                <w:sz w:val="24"/>
                <w:szCs w:val="24"/>
              </w:rPr>
            </w:pPr>
            <w:r w:rsidRPr="004453FA">
              <w:rPr>
                <w:sz w:val="24"/>
                <w:szCs w:val="24"/>
              </w:rPr>
              <w:t>- мониторинг (контроль) за уровнем розничных цен на сжиженный газ, реализуемый населению для бытовых нужд;</w:t>
            </w:r>
          </w:p>
          <w:p w14:paraId="39DF4A71" w14:textId="77777777" w:rsidR="00957CC7" w:rsidRPr="004453FA" w:rsidRDefault="00957CC7" w:rsidP="004453FA">
            <w:pPr>
              <w:spacing w:line="240" w:lineRule="auto"/>
              <w:ind w:firstLine="0"/>
              <w:rPr>
                <w:sz w:val="24"/>
                <w:szCs w:val="24"/>
              </w:rPr>
            </w:pPr>
            <w:r w:rsidRPr="004453FA">
              <w:rPr>
                <w:sz w:val="24"/>
                <w:szCs w:val="24"/>
              </w:rPr>
              <w:t>- развитие и дальнейшее совершенствование механизмов социальной защиты малообеспеченных слоев населения.</w:t>
            </w:r>
          </w:p>
          <w:p w14:paraId="46379D8D" w14:textId="77777777" w:rsidR="00957CC7" w:rsidRPr="00945A58" w:rsidRDefault="00957CC7" w:rsidP="004453FA">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Ожидаемый результат: </w:t>
            </w:r>
          </w:p>
          <w:p w14:paraId="1D5208E6" w14:textId="5EA41585" w:rsidR="00957CC7" w:rsidRPr="004453FA" w:rsidRDefault="00957CC7" w:rsidP="004453FA">
            <w:pPr>
              <w:spacing w:line="240" w:lineRule="auto"/>
              <w:ind w:firstLine="0"/>
              <w:rPr>
                <w:sz w:val="24"/>
                <w:szCs w:val="24"/>
              </w:rPr>
            </w:pPr>
            <w:r w:rsidRPr="00945A58">
              <w:rPr>
                <w:sz w:val="24"/>
                <w:szCs w:val="24"/>
              </w:rPr>
              <w:t>- обеспечена удовлетворенность потребителей надежностью и доступностью услуг, оказываемых организациями, обеспечивающими пост</w:t>
            </w:r>
            <w:r>
              <w:rPr>
                <w:sz w:val="24"/>
                <w:szCs w:val="24"/>
              </w:rPr>
              <w:t>авку сжиженного газа в баллонах</w:t>
            </w:r>
            <w:r>
              <w:rPr>
                <w:color w:val="000000" w:themeColor="text1"/>
                <w:sz w:val="24"/>
                <w:szCs w:val="24"/>
              </w:rPr>
              <w:t>.</w:t>
            </w:r>
          </w:p>
        </w:tc>
      </w:tr>
      <w:tr w:rsidR="00E15228" w:rsidRPr="001D2AE1" w14:paraId="2275C0FB" w14:textId="6F2C1726" w:rsidTr="004D2ECE">
        <w:trPr>
          <w:gridAfter w:val="1"/>
          <w:wAfter w:w="36" w:type="dxa"/>
          <w:trHeight w:val="70"/>
        </w:trPr>
        <w:tc>
          <w:tcPr>
            <w:tcW w:w="516" w:type="dxa"/>
          </w:tcPr>
          <w:p w14:paraId="135355AD" w14:textId="62BE063D" w:rsidR="00E15228" w:rsidRPr="001D2AE1" w:rsidRDefault="00E15228" w:rsidP="00DE1C06">
            <w:pPr>
              <w:spacing w:line="240" w:lineRule="auto"/>
              <w:ind w:firstLine="0"/>
              <w:rPr>
                <w:sz w:val="24"/>
                <w:szCs w:val="24"/>
              </w:rPr>
            </w:pPr>
            <w:r>
              <w:rPr>
                <w:sz w:val="24"/>
                <w:szCs w:val="24"/>
              </w:rPr>
              <w:t>18.1</w:t>
            </w:r>
          </w:p>
        </w:tc>
        <w:tc>
          <w:tcPr>
            <w:tcW w:w="3590" w:type="dxa"/>
          </w:tcPr>
          <w:p w14:paraId="7F0A9A0C" w14:textId="77777777" w:rsidR="00E15228" w:rsidRPr="00945A58" w:rsidRDefault="00E15228" w:rsidP="00CF2F09">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Мониторинг организаций, действующих на рынке</w:t>
            </w:r>
          </w:p>
        </w:tc>
        <w:tc>
          <w:tcPr>
            <w:tcW w:w="992" w:type="dxa"/>
          </w:tcPr>
          <w:p w14:paraId="54C4B425"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val="restart"/>
          </w:tcPr>
          <w:p w14:paraId="193FDDF7" w14:textId="77777777" w:rsidR="00E15228" w:rsidRDefault="00E15228" w:rsidP="00ED75F2">
            <w:pPr>
              <w:autoSpaceDE w:val="0"/>
              <w:autoSpaceDN w:val="0"/>
              <w:adjustRightInd w:val="0"/>
              <w:spacing w:line="240" w:lineRule="auto"/>
              <w:ind w:firstLine="0"/>
              <w:jc w:val="left"/>
              <w:rPr>
                <w:rFonts w:eastAsiaTheme="minorHAnsi"/>
                <w:sz w:val="24"/>
                <w:szCs w:val="24"/>
                <w:lang w:eastAsia="en-US"/>
              </w:rPr>
            </w:pPr>
            <w:r>
              <w:rPr>
                <w:rFonts w:eastAsiaTheme="minorHAnsi"/>
                <w:sz w:val="24"/>
                <w:szCs w:val="24"/>
                <w:lang w:eastAsia="en-US"/>
              </w:rPr>
              <w:t>доля органи</w:t>
            </w:r>
            <w:r>
              <w:rPr>
                <w:rFonts w:eastAsiaTheme="minorHAnsi"/>
                <w:sz w:val="24"/>
                <w:szCs w:val="24"/>
                <w:lang w:eastAsia="en-US"/>
              </w:rPr>
              <w:lastRenderedPageBreak/>
              <w:t>заций частной формы собственности в сфере поставки сжиженного газа в баллонах, процентов</w:t>
            </w:r>
          </w:p>
          <w:p w14:paraId="4232FD22" w14:textId="77777777" w:rsidR="00E15228" w:rsidRPr="001D2AE1" w:rsidRDefault="00E15228" w:rsidP="00DE1C06">
            <w:pPr>
              <w:spacing w:line="240" w:lineRule="auto"/>
              <w:ind w:firstLine="0"/>
              <w:rPr>
                <w:sz w:val="24"/>
                <w:szCs w:val="24"/>
              </w:rPr>
            </w:pPr>
          </w:p>
        </w:tc>
        <w:tc>
          <w:tcPr>
            <w:tcW w:w="1323" w:type="dxa"/>
            <w:gridSpan w:val="2"/>
            <w:vMerge w:val="restart"/>
          </w:tcPr>
          <w:p w14:paraId="3925E83B" w14:textId="77777777" w:rsidR="00E15228" w:rsidRPr="001D2AE1" w:rsidRDefault="00E15228" w:rsidP="00DE1C06">
            <w:pPr>
              <w:spacing w:line="240" w:lineRule="auto"/>
              <w:ind w:firstLine="0"/>
              <w:rPr>
                <w:sz w:val="24"/>
                <w:szCs w:val="24"/>
              </w:rPr>
            </w:pPr>
            <w:r>
              <w:rPr>
                <w:sz w:val="24"/>
                <w:szCs w:val="24"/>
              </w:rPr>
              <w:lastRenderedPageBreak/>
              <w:t>100</w:t>
            </w:r>
          </w:p>
        </w:tc>
        <w:tc>
          <w:tcPr>
            <w:tcW w:w="851" w:type="dxa"/>
            <w:vMerge w:val="restart"/>
          </w:tcPr>
          <w:p w14:paraId="7E4AE1F7" w14:textId="77777777" w:rsidR="00E15228" w:rsidRPr="001D2AE1" w:rsidRDefault="00E15228" w:rsidP="00DE1C06">
            <w:pPr>
              <w:spacing w:line="240" w:lineRule="auto"/>
              <w:ind w:firstLine="0"/>
              <w:rPr>
                <w:sz w:val="24"/>
                <w:szCs w:val="24"/>
              </w:rPr>
            </w:pPr>
            <w:r>
              <w:rPr>
                <w:sz w:val="24"/>
                <w:szCs w:val="24"/>
              </w:rPr>
              <w:t>100</w:t>
            </w:r>
          </w:p>
        </w:tc>
        <w:tc>
          <w:tcPr>
            <w:tcW w:w="850" w:type="dxa"/>
            <w:gridSpan w:val="2"/>
            <w:vMerge w:val="restart"/>
          </w:tcPr>
          <w:p w14:paraId="19CBCC53" w14:textId="77777777" w:rsidR="00E15228" w:rsidRPr="001D2AE1" w:rsidRDefault="00E15228" w:rsidP="00DE1C06">
            <w:pPr>
              <w:spacing w:line="240" w:lineRule="auto"/>
              <w:ind w:firstLine="0"/>
              <w:rPr>
                <w:sz w:val="24"/>
                <w:szCs w:val="24"/>
              </w:rPr>
            </w:pPr>
            <w:r>
              <w:rPr>
                <w:sz w:val="24"/>
                <w:szCs w:val="24"/>
              </w:rPr>
              <w:t>100</w:t>
            </w:r>
          </w:p>
        </w:tc>
        <w:tc>
          <w:tcPr>
            <w:tcW w:w="851" w:type="dxa"/>
            <w:gridSpan w:val="2"/>
            <w:vMerge w:val="restart"/>
          </w:tcPr>
          <w:p w14:paraId="3A6A4EEA" w14:textId="77777777" w:rsidR="00E15228" w:rsidRPr="001D2AE1" w:rsidRDefault="00E15228" w:rsidP="00DE1C06">
            <w:pPr>
              <w:spacing w:line="240" w:lineRule="auto"/>
              <w:ind w:firstLine="0"/>
              <w:rPr>
                <w:sz w:val="24"/>
                <w:szCs w:val="24"/>
              </w:rPr>
            </w:pPr>
            <w:r>
              <w:rPr>
                <w:sz w:val="24"/>
                <w:szCs w:val="24"/>
              </w:rPr>
              <w:t>100</w:t>
            </w:r>
          </w:p>
        </w:tc>
        <w:tc>
          <w:tcPr>
            <w:tcW w:w="1984" w:type="dxa"/>
            <w:gridSpan w:val="3"/>
            <w:vMerge w:val="restart"/>
          </w:tcPr>
          <w:p w14:paraId="1B623AC8" w14:textId="77777777" w:rsidR="00E15228" w:rsidRPr="001D2AE1" w:rsidRDefault="00E15228" w:rsidP="00DE1C06">
            <w:pPr>
              <w:spacing w:line="240" w:lineRule="auto"/>
              <w:ind w:firstLine="0"/>
              <w:rPr>
                <w:sz w:val="24"/>
                <w:szCs w:val="24"/>
              </w:rPr>
            </w:pPr>
            <w:r w:rsidRPr="00945A58">
              <w:rPr>
                <w:sz w:val="24"/>
                <w:szCs w:val="24"/>
              </w:rPr>
              <w:t xml:space="preserve">Министерство энергетики, </w:t>
            </w:r>
            <w:r w:rsidRPr="00945A58">
              <w:rPr>
                <w:sz w:val="24"/>
                <w:szCs w:val="24"/>
              </w:rPr>
              <w:lastRenderedPageBreak/>
              <w:t>жилищно-коммунального хозяйства и тарифов Республики Коми</w:t>
            </w:r>
          </w:p>
        </w:tc>
        <w:tc>
          <w:tcPr>
            <w:tcW w:w="2657" w:type="dxa"/>
            <w:gridSpan w:val="2"/>
          </w:tcPr>
          <w:p w14:paraId="09810478" w14:textId="77777777" w:rsidR="00E15228" w:rsidRPr="00945A58" w:rsidRDefault="00E15228" w:rsidP="00DE1C06">
            <w:pPr>
              <w:spacing w:line="240" w:lineRule="auto"/>
              <w:ind w:firstLine="0"/>
              <w:rPr>
                <w:sz w:val="24"/>
                <w:szCs w:val="24"/>
              </w:rPr>
            </w:pPr>
          </w:p>
        </w:tc>
      </w:tr>
      <w:tr w:rsidR="00E15228" w:rsidRPr="001D2AE1" w14:paraId="4637C304" w14:textId="35952638" w:rsidTr="004D2ECE">
        <w:trPr>
          <w:gridAfter w:val="1"/>
          <w:wAfter w:w="36" w:type="dxa"/>
          <w:trHeight w:val="70"/>
        </w:trPr>
        <w:tc>
          <w:tcPr>
            <w:tcW w:w="516" w:type="dxa"/>
          </w:tcPr>
          <w:p w14:paraId="1A792B1D" w14:textId="2F024D1E" w:rsidR="00E15228" w:rsidRPr="001D2AE1" w:rsidRDefault="00E15228" w:rsidP="00DE1C06">
            <w:pPr>
              <w:spacing w:line="240" w:lineRule="auto"/>
              <w:ind w:firstLine="0"/>
              <w:rPr>
                <w:sz w:val="24"/>
                <w:szCs w:val="24"/>
              </w:rPr>
            </w:pPr>
            <w:r>
              <w:rPr>
                <w:sz w:val="24"/>
                <w:szCs w:val="24"/>
              </w:rPr>
              <w:lastRenderedPageBreak/>
              <w:t>18.2</w:t>
            </w:r>
          </w:p>
        </w:tc>
        <w:tc>
          <w:tcPr>
            <w:tcW w:w="3590" w:type="dxa"/>
          </w:tcPr>
          <w:p w14:paraId="3577A76A" w14:textId="77777777" w:rsidR="00E15228" w:rsidRPr="00945A58" w:rsidRDefault="00E15228" w:rsidP="00CF2F09">
            <w:pPr>
              <w:pStyle w:val="ConsPlusNormal"/>
              <w:jc w:val="both"/>
              <w:rPr>
                <w:rFonts w:ascii="Times New Roman" w:hAnsi="Times New Roman" w:cs="Times New Roman"/>
                <w:sz w:val="24"/>
                <w:szCs w:val="24"/>
              </w:rPr>
            </w:pPr>
            <w:r w:rsidRPr="00846C1F">
              <w:rPr>
                <w:rFonts w:ascii="Times New Roman" w:hAnsi="Times New Roman" w:cs="Times New Roman"/>
                <w:sz w:val="24"/>
                <w:szCs w:val="24"/>
              </w:rPr>
              <w:t>Ежегодный анализ данных об объемах потребления сжиженного газа населением субъекта и реализации сжиженного газа населению газораспределительной организацией, уполномоченной на поставку сжиженного газа</w:t>
            </w:r>
          </w:p>
        </w:tc>
        <w:tc>
          <w:tcPr>
            <w:tcW w:w="992" w:type="dxa"/>
          </w:tcPr>
          <w:p w14:paraId="4A5E69F8"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23142E7B" w14:textId="77777777" w:rsidR="00E15228" w:rsidRPr="001D2AE1" w:rsidRDefault="00E15228" w:rsidP="00DE1C06">
            <w:pPr>
              <w:spacing w:line="240" w:lineRule="auto"/>
              <w:ind w:firstLine="0"/>
              <w:rPr>
                <w:sz w:val="24"/>
                <w:szCs w:val="24"/>
              </w:rPr>
            </w:pPr>
          </w:p>
        </w:tc>
        <w:tc>
          <w:tcPr>
            <w:tcW w:w="1323" w:type="dxa"/>
            <w:gridSpan w:val="2"/>
            <w:vMerge/>
          </w:tcPr>
          <w:p w14:paraId="5847E0ED" w14:textId="77777777" w:rsidR="00E15228" w:rsidRPr="001D2AE1" w:rsidRDefault="00E15228" w:rsidP="00DE1C06">
            <w:pPr>
              <w:spacing w:line="240" w:lineRule="auto"/>
              <w:ind w:firstLine="0"/>
              <w:rPr>
                <w:sz w:val="24"/>
                <w:szCs w:val="24"/>
              </w:rPr>
            </w:pPr>
          </w:p>
        </w:tc>
        <w:tc>
          <w:tcPr>
            <w:tcW w:w="851" w:type="dxa"/>
            <w:vMerge/>
          </w:tcPr>
          <w:p w14:paraId="588CBF6F" w14:textId="77777777" w:rsidR="00E15228" w:rsidRPr="001D2AE1" w:rsidRDefault="00E15228" w:rsidP="00DE1C06">
            <w:pPr>
              <w:spacing w:line="240" w:lineRule="auto"/>
              <w:ind w:firstLine="0"/>
              <w:rPr>
                <w:sz w:val="24"/>
                <w:szCs w:val="24"/>
              </w:rPr>
            </w:pPr>
          </w:p>
        </w:tc>
        <w:tc>
          <w:tcPr>
            <w:tcW w:w="850" w:type="dxa"/>
            <w:gridSpan w:val="2"/>
            <w:vMerge/>
          </w:tcPr>
          <w:p w14:paraId="2A98EF46" w14:textId="77777777" w:rsidR="00E15228" w:rsidRPr="001D2AE1" w:rsidRDefault="00E15228" w:rsidP="00DE1C06">
            <w:pPr>
              <w:spacing w:line="240" w:lineRule="auto"/>
              <w:ind w:firstLine="0"/>
              <w:rPr>
                <w:sz w:val="24"/>
                <w:szCs w:val="24"/>
              </w:rPr>
            </w:pPr>
          </w:p>
        </w:tc>
        <w:tc>
          <w:tcPr>
            <w:tcW w:w="851" w:type="dxa"/>
            <w:gridSpan w:val="2"/>
            <w:vMerge/>
          </w:tcPr>
          <w:p w14:paraId="48202420" w14:textId="77777777" w:rsidR="00E15228" w:rsidRPr="001D2AE1" w:rsidRDefault="00E15228" w:rsidP="00DE1C06">
            <w:pPr>
              <w:spacing w:line="240" w:lineRule="auto"/>
              <w:ind w:firstLine="0"/>
              <w:rPr>
                <w:sz w:val="24"/>
                <w:szCs w:val="24"/>
              </w:rPr>
            </w:pPr>
          </w:p>
        </w:tc>
        <w:tc>
          <w:tcPr>
            <w:tcW w:w="1984" w:type="dxa"/>
            <w:gridSpan w:val="3"/>
            <w:vMerge/>
          </w:tcPr>
          <w:p w14:paraId="1416B559" w14:textId="77777777" w:rsidR="00E15228" w:rsidRPr="001D2AE1" w:rsidRDefault="00E15228" w:rsidP="00DE1C06">
            <w:pPr>
              <w:spacing w:line="240" w:lineRule="auto"/>
              <w:ind w:firstLine="0"/>
              <w:rPr>
                <w:sz w:val="24"/>
                <w:szCs w:val="24"/>
              </w:rPr>
            </w:pPr>
          </w:p>
        </w:tc>
        <w:tc>
          <w:tcPr>
            <w:tcW w:w="2657" w:type="dxa"/>
            <w:gridSpan w:val="2"/>
          </w:tcPr>
          <w:p w14:paraId="35E7F5C8" w14:textId="77777777" w:rsidR="00E15228" w:rsidRPr="001D2AE1" w:rsidRDefault="00E15228" w:rsidP="00DE1C06">
            <w:pPr>
              <w:spacing w:line="240" w:lineRule="auto"/>
              <w:ind w:firstLine="0"/>
              <w:rPr>
                <w:sz w:val="24"/>
                <w:szCs w:val="24"/>
              </w:rPr>
            </w:pPr>
          </w:p>
        </w:tc>
      </w:tr>
      <w:tr w:rsidR="00957CC7" w:rsidRPr="001D2AE1" w14:paraId="5152548E" w14:textId="1ECCBF6B" w:rsidTr="004D2ECE">
        <w:trPr>
          <w:gridAfter w:val="1"/>
          <w:wAfter w:w="36" w:type="dxa"/>
          <w:trHeight w:val="421"/>
        </w:trPr>
        <w:tc>
          <w:tcPr>
            <w:tcW w:w="516" w:type="dxa"/>
            <w:vAlign w:val="center"/>
          </w:tcPr>
          <w:p w14:paraId="64414652" w14:textId="77777777" w:rsidR="00957CC7" w:rsidRPr="000A59B9" w:rsidRDefault="00957CC7" w:rsidP="00485EEF">
            <w:pPr>
              <w:spacing w:line="240" w:lineRule="auto"/>
              <w:ind w:firstLine="0"/>
              <w:jc w:val="left"/>
              <w:rPr>
                <w:b/>
                <w:sz w:val="24"/>
                <w:szCs w:val="24"/>
              </w:rPr>
            </w:pPr>
            <w:r w:rsidRPr="000A59B9">
              <w:rPr>
                <w:b/>
                <w:sz w:val="24"/>
                <w:szCs w:val="24"/>
              </w:rPr>
              <w:t>19.</w:t>
            </w:r>
          </w:p>
        </w:tc>
        <w:tc>
          <w:tcPr>
            <w:tcW w:w="14091" w:type="dxa"/>
            <w:gridSpan w:val="15"/>
            <w:vAlign w:val="center"/>
          </w:tcPr>
          <w:p w14:paraId="2FD82378" w14:textId="0578E242" w:rsidR="00957CC7" w:rsidRDefault="00957CC7" w:rsidP="00EB4937">
            <w:pPr>
              <w:autoSpaceDE w:val="0"/>
              <w:autoSpaceDN w:val="0"/>
              <w:adjustRightInd w:val="0"/>
              <w:spacing w:line="240" w:lineRule="auto"/>
              <w:ind w:firstLine="0"/>
              <w:jc w:val="left"/>
              <w:rPr>
                <w:rFonts w:eastAsiaTheme="minorHAnsi"/>
                <w:b/>
                <w:bCs/>
                <w:sz w:val="24"/>
                <w:szCs w:val="24"/>
                <w:lang w:eastAsia="en-US"/>
              </w:rPr>
            </w:pPr>
            <w:r>
              <w:rPr>
                <w:rFonts w:eastAsiaTheme="minorHAnsi"/>
                <w:b/>
                <w:bCs/>
                <w:sz w:val="24"/>
                <w:szCs w:val="24"/>
                <w:lang w:eastAsia="en-US"/>
              </w:rPr>
              <w:t>Рынок купли-продажи электрической энергии (мощности) на розничном рынке электрической энергии (мощности)</w:t>
            </w:r>
          </w:p>
        </w:tc>
      </w:tr>
      <w:tr w:rsidR="00957CC7" w:rsidRPr="001D2AE1" w14:paraId="11133B40" w14:textId="11D583E5" w:rsidTr="004D2ECE">
        <w:trPr>
          <w:gridAfter w:val="1"/>
          <w:wAfter w:w="36" w:type="dxa"/>
          <w:trHeight w:val="70"/>
        </w:trPr>
        <w:tc>
          <w:tcPr>
            <w:tcW w:w="14607" w:type="dxa"/>
            <w:gridSpan w:val="16"/>
          </w:tcPr>
          <w:p w14:paraId="0600BC58" w14:textId="77777777" w:rsidR="00957CC7" w:rsidRPr="00945A58" w:rsidRDefault="00957CC7" w:rsidP="008F3B90">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Состояние конкурентной среды на рынке купли-продажи электроэнергии (мощности) на розничном рынке электрической энергии (мощности)</w:t>
            </w:r>
            <w:r>
              <w:rPr>
                <w:rFonts w:ascii="Times New Roman" w:hAnsi="Times New Roman" w:cs="Times New Roman"/>
                <w:sz w:val="24"/>
                <w:szCs w:val="24"/>
              </w:rPr>
              <w:t xml:space="preserve"> </w:t>
            </w:r>
            <w:r w:rsidRPr="00945A58">
              <w:rPr>
                <w:rFonts w:ascii="Times New Roman" w:hAnsi="Times New Roman" w:cs="Times New Roman"/>
                <w:sz w:val="24"/>
                <w:szCs w:val="24"/>
              </w:rPr>
              <w:t>Республики Коми характеризуется присутствием на рынке исключительно организаций частной формы собственности.</w:t>
            </w:r>
          </w:p>
          <w:p w14:paraId="654625B4" w14:textId="77777777" w:rsidR="00957CC7" w:rsidRPr="000A59B9" w:rsidRDefault="00957CC7" w:rsidP="0018269E">
            <w:pPr>
              <w:pStyle w:val="ConsPlusNormal"/>
              <w:jc w:val="both"/>
              <w:rPr>
                <w:rFonts w:ascii="Times New Roman" w:hAnsi="Times New Roman" w:cs="Times New Roman"/>
                <w:sz w:val="24"/>
                <w:szCs w:val="24"/>
              </w:rPr>
            </w:pPr>
            <w:r w:rsidRPr="000A59B9">
              <w:rPr>
                <w:rFonts w:ascii="Times New Roman" w:hAnsi="Times New Roman" w:cs="Times New Roman"/>
                <w:sz w:val="24"/>
                <w:szCs w:val="24"/>
              </w:rPr>
              <w:t xml:space="preserve">Результаты мониторинга состояния конкурентной среды на рынке по итогам 2018 года показывают, что удовлетворенность предпринимателей услугами </w:t>
            </w:r>
            <w:r>
              <w:rPr>
                <w:rFonts w:ascii="Times New Roman" w:hAnsi="Times New Roman" w:cs="Times New Roman"/>
                <w:sz w:val="24"/>
                <w:szCs w:val="24"/>
              </w:rPr>
              <w:t>электроснабжения</w:t>
            </w:r>
            <w:r w:rsidRPr="000A59B9">
              <w:rPr>
                <w:rFonts w:ascii="Times New Roman" w:hAnsi="Times New Roman" w:cs="Times New Roman"/>
                <w:sz w:val="24"/>
                <w:szCs w:val="24"/>
              </w:rPr>
              <w:t xml:space="preserve"> по всем параметрам (сроками получение доступа, простотой процедур и стоимостью подключения) наблюдается в течение 3х лет, более того, доля предпринимателей, положительно оценивших услуги </w:t>
            </w:r>
            <w:r>
              <w:rPr>
                <w:rFonts w:ascii="Times New Roman" w:hAnsi="Times New Roman" w:cs="Times New Roman"/>
                <w:sz w:val="24"/>
                <w:szCs w:val="24"/>
              </w:rPr>
              <w:t>электроснабжения</w:t>
            </w:r>
            <w:r w:rsidRPr="000A59B9">
              <w:rPr>
                <w:rFonts w:ascii="Times New Roman" w:hAnsi="Times New Roman" w:cs="Times New Roman"/>
                <w:sz w:val="24"/>
                <w:szCs w:val="24"/>
              </w:rPr>
              <w:t xml:space="preserve"> в 2018 году, возросла.</w:t>
            </w:r>
          </w:p>
          <w:p w14:paraId="4F214AE6" w14:textId="77777777" w:rsidR="00957CC7" w:rsidRDefault="00957CC7" w:rsidP="000A59B9">
            <w:pPr>
              <w:pStyle w:val="ConsPlusNormal"/>
              <w:jc w:val="both"/>
              <w:rPr>
                <w:rFonts w:ascii="Times New Roman" w:hAnsi="Times New Roman" w:cs="Times New Roman"/>
                <w:sz w:val="24"/>
                <w:szCs w:val="24"/>
              </w:rPr>
            </w:pPr>
            <w:r w:rsidRPr="000A59B9">
              <w:rPr>
                <w:rFonts w:ascii="Times New Roman" w:hAnsi="Times New Roman" w:cs="Times New Roman"/>
                <w:sz w:val="24"/>
                <w:szCs w:val="24"/>
              </w:rPr>
              <w:t>С позиции потребителей из числа населения (оценка проводилась по сфере жилищно-коммунального хозяйства в целом), несмотря на сформировавшуюся положительную динамику в 2018 году, в течение трех лет отмечается превышение доли неудовлетворенных соответствующими услугами над удовлетворенными (по итогам 2018 года доля неудовлетворенных ценами (в сфере ЖКХ в целом) на 22,1 п.п. превышает долю удовлетворенных, качеством услуг – на 13,1 п.п., возможностью выбора – на 21,0 п.п.).</w:t>
            </w:r>
          </w:p>
          <w:p w14:paraId="4B433198" w14:textId="77777777" w:rsidR="00957CC7" w:rsidRPr="00945A58" w:rsidRDefault="00957CC7" w:rsidP="008F3B90">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Создание эффективной и сбалансированной энергетической инфраструктуры с учетом развития сетевой инфраструктуры и генерирующих мощностей для обеспечения удовлетворения долгосрочного и среднесрочного спроса на электрическую энергию и мощность  является одним из основных направлений в области энергетической обеспеченности территории, закрепленных в Стратегии социально-экономического развития Республики Коми на период до 2035 года.</w:t>
            </w:r>
          </w:p>
          <w:p w14:paraId="6BD27E77" w14:textId="77777777" w:rsidR="00957CC7" w:rsidRDefault="00957CC7" w:rsidP="008F3B90">
            <w:pPr>
              <w:spacing w:line="240" w:lineRule="auto"/>
              <w:ind w:firstLine="0"/>
              <w:rPr>
                <w:sz w:val="24"/>
                <w:szCs w:val="24"/>
              </w:rPr>
            </w:pPr>
            <w:r w:rsidRPr="00902D2A">
              <w:rPr>
                <w:sz w:val="24"/>
                <w:szCs w:val="24"/>
              </w:rPr>
              <w:t xml:space="preserve">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  для регионов определена необходимость достижения на рынке купли-продажи </w:t>
            </w:r>
            <w:r w:rsidRPr="00902D2A">
              <w:rPr>
                <w:sz w:val="24"/>
                <w:szCs w:val="24"/>
              </w:rPr>
              <w:lastRenderedPageBreak/>
              <w:t>электроэнергии (мощности) на розничном рынке электрической энергии (мощности)</w:t>
            </w:r>
            <w:r>
              <w:rPr>
                <w:sz w:val="24"/>
                <w:szCs w:val="24"/>
              </w:rPr>
              <w:t xml:space="preserve"> </w:t>
            </w:r>
            <w:r w:rsidRPr="00902D2A">
              <w:rPr>
                <w:sz w:val="24"/>
                <w:szCs w:val="24"/>
              </w:rPr>
              <w:t xml:space="preserve">ключевого показателя (отражающего минимальную долю присутствия организаций частной </w:t>
            </w:r>
            <w:r>
              <w:rPr>
                <w:sz w:val="24"/>
                <w:szCs w:val="24"/>
              </w:rPr>
              <w:t>формы собственности) на уровне 3</w:t>
            </w:r>
            <w:r w:rsidRPr="00902D2A">
              <w:rPr>
                <w:sz w:val="24"/>
                <w:szCs w:val="24"/>
              </w:rPr>
              <w:t>0%</w:t>
            </w:r>
            <w:r>
              <w:rPr>
                <w:sz w:val="24"/>
                <w:szCs w:val="24"/>
              </w:rPr>
              <w:t xml:space="preserve"> к 1 января 2022 года. Учитывая результаты мониторинга, а также в</w:t>
            </w:r>
            <w:r w:rsidRPr="00902D2A">
              <w:rPr>
                <w:sz w:val="24"/>
                <w:szCs w:val="24"/>
              </w:rPr>
              <w:t xml:space="preserve">виду стратегической значимости рынка, несмотря на превышение установленных на федеральном уровне параметров, </w:t>
            </w:r>
            <w:r>
              <w:rPr>
                <w:sz w:val="24"/>
                <w:szCs w:val="24"/>
              </w:rPr>
              <w:t>принято решение проводить работу</w:t>
            </w:r>
            <w:r w:rsidRPr="00945A58">
              <w:rPr>
                <w:sz w:val="24"/>
                <w:szCs w:val="24"/>
              </w:rPr>
              <w:t xml:space="preserve"> по дальнейшему развитию рынка купли-продажи электроэнергии, в том числе в направлениях повышения качества и доступности услуг, контроля за уровнем цен.</w:t>
            </w:r>
          </w:p>
          <w:p w14:paraId="054A8ACD" w14:textId="77777777" w:rsidR="00957CC7" w:rsidRPr="00945A58" w:rsidRDefault="00957CC7" w:rsidP="008F3B90">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Ожидаемые результаты: </w:t>
            </w:r>
          </w:p>
          <w:p w14:paraId="17BB9FC9" w14:textId="77777777" w:rsidR="00957CC7" w:rsidRPr="00945A58" w:rsidRDefault="00957CC7" w:rsidP="008F3B90">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организовано государственное регулирование цен (тарифов), основанное на окупаемости организаций,  осуществляющих регулируемые виды деятельности, при снижении издержек и повышении их эффективности, обеспечивающее интересы потребителей в долгосрочной перспективе;</w:t>
            </w:r>
          </w:p>
          <w:p w14:paraId="47319EBD" w14:textId="13ED962C" w:rsidR="00957CC7" w:rsidRPr="00945A58" w:rsidRDefault="00957CC7" w:rsidP="008F3B90">
            <w:pPr>
              <w:pStyle w:val="ConsPlusNormal"/>
              <w:jc w:val="both"/>
              <w:rPr>
                <w:rFonts w:ascii="Times New Roman" w:hAnsi="Times New Roman" w:cs="Times New Roman"/>
                <w:sz w:val="24"/>
                <w:szCs w:val="24"/>
              </w:rPr>
            </w:pPr>
            <w:r w:rsidRPr="00957CC7">
              <w:rPr>
                <w:rFonts w:ascii="Times New Roman" w:hAnsi="Times New Roman" w:cs="Times New Roman"/>
                <w:sz w:val="24"/>
                <w:szCs w:val="24"/>
              </w:rPr>
              <w:t>– повышена удовлетворенность конечных потребителей надежностью и доступностью услугами по предоставлению электроэнергии.</w:t>
            </w:r>
          </w:p>
        </w:tc>
      </w:tr>
      <w:tr w:rsidR="00E15228" w:rsidRPr="001D2AE1" w14:paraId="0970904E" w14:textId="55A39B7D" w:rsidTr="004D2ECE">
        <w:trPr>
          <w:gridAfter w:val="1"/>
          <w:wAfter w:w="36" w:type="dxa"/>
          <w:trHeight w:val="70"/>
        </w:trPr>
        <w:tc>
          <w:tcPr>
            <w:tcW w:w="516" w:type="dxa"/>
          </w:tcPr>
          <w:p w14:paraId="29D4B887" w14:textId="06555483" w:rsidR="00E15228" w:rsidRPr="001D2AE1" w:rsidRDefault="00E15228" w:rsidP="00DE1C06">
            <w:pPr>
              <w:spacing w:line="240" w:lineRule="auto"/>
              <w:ind w:firstLine="0"/>
              <w:rPr>
                <w:sz w:val="24"/>
                <w:szCs w:val="24"/>
              </w:rPr>
            </w:pPr>
            <w:r>
              <w:rPr>
                <w:sz w:val="24"/>
                <w:szCs w:val="24"/>
              </w:rPr>
              <w:lastRenderedPageBreak/>
              <w:t>19.1</w:t>
            </w:r>
          </w:p>
        </w:tc>
        <w:tc>
          <w:tcPr>
            <w:tcW w:w="3590" w:type="dxa"/>
          </w:tcPr>
          <w:p w14:paraId="60B7E84F" w14:textId="77777777" w:rsidR="00E15228" w:rsidRPr="00C16053" w:rsidRDefault="00E15228" w:rsidP="00CF2F09">
            <w:pPr>
              <w:pStyle w:val="ConsPlusNormal"/>
              <w:jc w:val="both"/>
              <w:rPr>
                <w:rFonts w:ascii="Times New Roman" w:hAnsi="Times New Roman" w:cs="Times New Roman"/>
                <w:sz w:val="24"/>
                <w:szCs w:val="24"/>
                <w:highlight w:val="yellow"/>
              </w:rPr>
            </w:pPr>
            <w:r w:rsidRPr="00C16053">
              <w:rPr>
                <w:rFonts w:ascii="Times New Roman" w:hAnsi="Times New Roman" w:cs="Times New Roman"/>
                <w:sz w:val="24"/>
                <w:szCs w:val="24"/>
              </w:rPr>
              <w:t>Осуществление государственного регулирования цен (тарифов)</w:t>
            </w:r>
          </w:p>
        </w:tc>
        <w:tc>
          <w:tcPr>
            <w:tcW w:w="992" w:type="dxa"/>
          </w:tcPr>
          <w:p w14:paraId="0A5813AA"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val="restart"/>
          </w:tcPr>
          <w:p w14:paraId="77EC4FA4" w14:textId="542338C4" w:rsidR="00E15228" w:rsidRPr="001D2AE1" w:rsidRDefault="00E15228" w:rsidP="00616E2B">
            <w:pPr>
              <w:autoSpaceDE w:val="0"/>
              <w:autoSpaceDN w:val="0"/>
              <w:adjustRightInd w:val="0"/>
              <w:spacing w:line="240" w:lineRule="auto"/>
              <w:ind w:firstLine="0"/>
              <w:jc w:val="left"/>
              <w:rPr>
                <w:sz w:val="24"/>
                <w:szCs w:val="24"/>
              </w:rPr>
            </w:pPr>
            <w:r>
              <w:rPr>
                <w:rFonts w:eastAsiaTheme="minorHAnsi"/>
                <w:sz w:val="24"/>
                <w:szCs w:val="24"/>
                <w:lang w:eastAsia="en-US"/>
              </w:rPr>
              <w:t>доля организаций частной формы собственности в сфере купли-продажи электрической энергии (мощности) на розничном рынке электр</w:t>
            </w:r>
            <w:r>
              <w:rPr>
                <w:rFonts w:eastAsiaTheme="minorHAnsi"/>
                <w:sz w:val="24"/>
                <w:szCs w:val="24"/>
                <w:lang w:eastAsia="en-US"/>
              </w:rPr>
              <w:lastRenderedPageBreak/>
              <w:t>ической энергии (мощности), процентов</w:t>
            </w:r>
          </w:p>
        </w:tc>
        <w:tc>
          <w:tcPr>
            <w:tcW w:w="1323" w:type="dxa"/>
            <w:gridSpan w:val="2"/>
            <w:vMerge w:val="restart"/>
          </w:tcPr>
          <w:p w14:paraId="3FB84FC6" w14:textId="77777777" w:rsidR="00E15228" w:rsidRPr="001D2AE1" w:rsidRDefault="00E15228" w:rsidP="00DE1C06">
            <w:pPr>
              <w:spacing w:line="240" w:lineRule="auto"/>
              <w:ind w:firstLine="0"/>
              <w:rPr>
                <w:sz w:val="24"/>
                <w:szCs w:val="24"/>
              </w:rPr>
            </w:pPr>
            <w:r>
              <w:rPr>
                <w:sz w:val="24"/>
                <w:szCs w:val="24"/>
              </w:rPr>
              <w:lastRenderedPageBreak/>
              <w:t>100</w:t>
            </w:r>
          </w:p>
        </w:tc>
        <w:tc>
          <w:tcPr>
            <w:tcW w:w="851" w:type="dxa"/>
            <w:vMerge w:val="restart"/>
          </w:tcPr>
          <w:p w14:paraId="1CD928E3" w14:textId="77777777" w:rsidR="00E15228" w:rsidRPr="001D2AE1" w:rsidRDefault="00E15228" w:rsidP="00DE1C06">
            <w:pPr>
              <w:spacing w:line="240" w:lineRule="auto"/>
              <w:ind w:firstLine="0"/>
              <w:rPr>
                <w:sz w:val="24"/>
                <w:szCs w:val="24"/>
              </w:rPr>
            </w:pPr>
            <w:r>
              <w:rPr>
                <w:sz w:val="24"/>
                <w:szCs w:val="24"/>
              </w:rPr>
              <w:t>100</w:t>
            </w:r>
          </w:p>
        </w:tc>
        <w:tc>
          <w:tcPr>
            <w:tcW w:w="850" w:type="dxa"/>
            <w:gridSpan w:val="2"/>
            <w:vMerge w:val="restart"/>
          </w:tcPr>
          <w:p w14:paraId="52024AA8" w14:textId="77777777" w:rsidR="00E15228" w:rsidRPr="001D2AE1" w:rsidRDefault="00E15228" w:rsidP="00DE1C06">
            <w:pPr>
              <w:spacing w:line="240" w:lineRule="auto"/>
              <w:ind w:firstLine="0"/>
              <w:rPr>
                <w:sz w:val="24"/>
                <w:szCs w:val="24"/>
              </w:rPr>
            </w:pPr>
            <w:r>
              <w:rPr>
                <w:sz w:val="24"/>
                <w:szCs w:val="24"/>
              </w:rPr>
              <w:t>100</w:t>
            </w:r>
          </w:p>
        </w:tc>
        <w:tc>
          <w:tcPr>
            <w:tcW w:w="851" w:type="dxa"/>
            <w:gridSpan w:val="2"/>
            <w:vMerge w:val="restart"/>
          </w:tcPr>
          <w:p w14:paraId="3CF6DFBB" w14:textId="77777777" w:rsidR="00E15228" w:rsidRPr="001D2AE1" w:rsidRDefault="00E15228" w:rsidP="00DE1C06">
            <w:pPr>
              <w:spacing w:line="240" w:lineRule="auto"/>
              <w:ind w:firstLine="0"/>
              <w:rPr>
                <w:sz w:val="24"/>
                <w:szCs w:val="24"/>
              </w:rPr>
            </w:pPr>
            <w:r>
              <w:rPr>
                <w:sz w:val="24"/>
                <w:szCs w:val="24"/>
              </w:rPr>
              <w:t>100</w:t>
            </w:r>
          </w:p>
        </w:tc>
        <w:tc>
          <w:tcPr>
            <w:tcW w:w="1984" w:type="dxa"/>
            <w:gridSpan w:val="3"/>
            <w:vMerge w:val="restart"/>
          </w:tcPr>
          <w:p w14:paraId="65F1D476" w14:textId="77777777" w:rsidR="00E15228" w:rsidRPr="001D2AE1" w:rsidRDefault="00E15228" w:rsidP="00DE1C06">
            <w:pPr>
              <w:spacing w:line="240" w:lineRule="auto"/>
              <w:ind w:firstLine="0"/>
              <w:rPr>
                <w:sz w:val="24"/>
                <w:szCs w:val="24"/>
              </w:rPr>
            </w:pPr>
            <w:r w:rsidRPr="00945A58">
              <w:rPr>
                <w:sz w:val="24"/>
                <w:szCs w:val="24"/>
              </w:rPr>
              <w:t>Министерство энергетики, жилищно-коммунального хозяйства и тарифов Республики Коми</w:t>
            </w:r>
          </w:p>
        </w:tc>
        <w:tc>
          <w:tcPr>
            <w:tcW w:w="2657" w:type="dxa"/>
            <w:gridSpan w:val="2"/>
          </w:tcPr>
          <w:p w14:paraId="0090FAA8" w14:textId="77777777" w:rsidR="00E15228" w:rsidRPr="00945A58" w:rsidRDefault="00E15228" w:rsidP="00DE1C06">
            <w:pPr>
              <w:spacing w:line="240" w:lineRule="auto"/>
              <w:ind w:firstLine="0"/>
              <w:rPr>
                <w:sz w:val="24"/>
                <w:szCs w:val="24"/>
              </w:rPr>
            </w:pPr>
          </w:p>
        </w:tc>
      </w:tr>
      <w:tr w:rsidR="00E15228" w:rsidRPr="001D2AE1" w14:paraId="15B7AF50" w14:textId="54ECB641" w:rsidTr="004D2ECE">
        <w:trPr>
          <w:gridAfter w:val="1"/>
          <w:wAfter w:w="36" w:type="dxa"/>
          <w:trHeight w:val="70"/>
        </w:trPr>
        <w:tc>
          <w:tcPr>
            <w:tcW w:w="516" w:type="dxa"/>
          </w:tcPr>
          <w:p w14:paraId="3E5CC738" w14:textId="1297EC8D" w:rsidR="00E15228" w:rsidRPr="001D2AE1" w:rsidRDefault="00E15228" w:rsidP="00DE1C06">
            <w:pPr>
              <w:spacing w:line="240" w:lineRule="auto"/>
              <w:ind w:firstLine="0"/>
              <w:rPr>
                <w:sz w:val="24"/>
                <w:szCs w:val="24"/>
              </w:rPr>
            </w:pPr>
            <w:r>
              <w:rPr>
                <w:sz w:val="24"/>
                <w:szCs w:val="24"/>
              </w:rPr>
              <w:t>19.2</w:t>
            </w:r>
          </w:p>
        </w:tc>
        <w:tc>
          <w:tcPr>
            <w:tcW w:w="3590" w:type="dxa"/>
          </w:tcPr>
          <w:p w14:paraId="085382BE" w14:textId="77777777" w:rsidR="00E15228" w:rsidRPr="00C16053" w:rsidRDefault="00E15228" w:rsidP="004F0891">
            <w:pPr>
              <w:pStyle w:val="ConsPlusNormal"/>
              <w:jc w:val="both"/>
              <w:rPr>
                <w:rFonts w:ascii="Times New Roman" w:hAnsi="Times New Roman" w:cs="Times New Roman"/>
                <w:sz w:val="24"/>
                <w:szCs w:val="24"/>
              </w:rPr>
            </w:pPr>
            <w:r w:rsidRPr="00C16053">
              <w:rPr>
                <w:rFonts w:ascii="Times New Roman" w:hAnsi="Times New Roman" w:cs="Times New Roman"/>
                <w:sz w:val="24"/>
                <w:szCs w:val="24"/>
              </w:rPr>
              <w:t>Согласование инвестиционных программ, утверждаемых на федеральном уровне.</w:t>
            </w:r>
          </w:p>
          <w:p w14:paraId="06CB6CDF" w14:textId="77777777" w:rsidR="00E15228" w:rsidRPr="00945A58" w:rsidRDefault="00E15228" w:rsidP="00CF2F09">
            <w:pPr>
              <w:pStyle w:val="ConsPlusNormal"/>
              <w:jc w:val="both"/>
              <w:rPr>
                <w:rFonts w:ascii="Times New Roman" w:hAnsi="Times New Roman" w:cs="Times New Roman"/>
                <w:sz w:val="24"/>
                <w:szCs w:val="24"/>
                <w:highlight w:val="yellow"/>
              </w:rPr>
            </w:pPr>
            <w:r w:rsidRPr="00C16053">
              <w:rPr>
                <w:rFonts w:ascii="Times New Roman" w:hAnsi="Times New Roman" w:cs="Times New Roman"/>
                <w:sz w:val="24"/>
                <w:szCs w:val="24"/>
              </w:rPr>
              <w:t>Утверждение инвестиционных программ на региональном уровне.</w:t>
            </w:r>
          </w:p>
        </w:tc>
        <w:tc>
          <w:tcPr>
            <w:tcW w:w="992" w:type="dxa"/>
          </w:tcPr>
          <w:p w14:paraId="451C632E"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6D15B014" w14:textId="77777777" w:rsidR="00E15228" w:rsidRPr="001D2AE1" w:rsidRDefault="00E15228" w:rsidP="00DE1C06">
            <w:pPr>
              <w:spacing w:line="240" w:lineRule="auto"/>
              <w:ind w:firstLine="0"/>
              <w:rPr>
                <w:sz w:val="24"/>
                <w:szCs w:val="24"/>
              </w:rPr>
            </w:pPr>
          </w:p>
        </w:tc>
        <w:tc>
          <w:tcPr>
            <w:tcW w:w="1323" w:type="dxa"/>
            <w:gridSpan w:val="2"/>
            <w:vMerge/>
          </w:tcPr>
          <w:p w14:paraId="7410DD55" w14:textId="77777777" w:rsidR="00E15228" w:rsidRPr="001D2AE1" w:rsidRDefault="00E15228" w:rsidP="00DE1C06">
            <w:pPr>
              <w:spacing w:line="240" w:lineRule="auto"/>
              <w:ind w:firstLine="0"/>
              <w:rPr>
                <w:sz w:val="24"/>
                <w:szCs w:val="24"/>
              </w:rPr>
            </w:pPr>
          </w:p>
        </w:tc>
        <w:tc>
          <w:tcPr>
            <w:tcW w:w="851" w:type="dxa"/>
            <w:vMerge/>
          </w:tcPr>
          <w:p w14:paraId="4607FFA3" w14:textId="77777777" w:rsidR="00E15228" w:rsidRPr="001D2AE1" w:rsidRDefault="00E15228" w:rsidP="00DE1C06">
            <w:pPr>
              <w:spacing w:line="240" w:lineRule="auto"/>
              <w:ind w:firstLine="0"/>
              <w:rPr>
                <w:sz w:val="24"/>
                <w:szCs w:val="24"/>
              </w:rPr>
            </w:pPr>
          </w:p>
        </w:tc>
        <w:tc>
          <w:tcPr>
            <w:tcW w:w="850" w:type="dxa"/>
            <w:gridSpan w:val="2"/>
            <w:vMerge/>
          </w:tcPr>
          <w:p w14:paraId="3BE6F080" w14:textId="77777777" w:rsidR="00E15228" w:rsidRPr="001D2AE1" w:rsidRDefault="00E15228" w:rsidP="00DE1C06">
            <w:pPr>
              <w:spacing w:line="240" w:lineRule="auto"/>
              <w:ind w:firstLine="0"/>
              <w:rPr>
                <w:sz w:val="24"/>
                <w:szCs w:val="24"/>
              </w:rPr>
            </w:pPr>
          </w:p>
        </w:tc>
        <w:tc>
          <w:tcPr>
            <w:tcW w:w="851" w:type="dxa"/>
            <w:gridSpan w:val="2"/>
            <w:vMerge/>
          </w:tcPr>
          <w:p w14:paraId="25A521A3" w14:textId="77777777" w:rsidR="00E15228" w:rsidRPr="001D2AE1" w:rsidRDefault="00E15228" w:rsidP="00DE1C06">
            <w:pPr>
              <w:spacing w:line="240" w:lineRule="auto"/>
              <w:ind w:firstLine="0"/>
              <w:rPr>
                <w:sz w:val="24"/>
                <w:szCs w:val="24"/>
              </w:rPr>
            </w:pPr>
          </w:p>
        </w:tc>
        <w:tc>
          <w:tcPr>
            <w:tcW w:w="1984" w:type="dxa"/>
            <w:gridSpan w:val="3"/>
            <w:vMerge/>
          </w:tcPr>
          <w:p w14:paraId="4B083A76" w14:textId="77777777" w:rsidR="00E15228" w:rsidRPr="001D2AE1" w:rsidRDefault="00E15228" w:rsidP="00DE1C06">
            <w:pPr>
              <w:spacing w:line="240" w:lineRule="auto"/>
              <w:ind w:firstLine="0"/>
              <w:rPr>
                <w:sz w:val="24"/>
                <w:szCs w:val="24"/>
              </w:rPr>
            </w:pPr>
          </w:p>
        </w:tc>
        <w:tc>
          <w:tcPr>
            <w:tcW w:w="2657" w:type="dxa"/>
            <w:gridSpan w:val="2"/>
          </w:tcPr>
          <w:p w14:paraId="1818B070" w14:textId="77777777" w:rsidR="00E15228" w:rsidRPr="001D2AE1" w:rsidRDefault="00E15228" w:rsidP="00DE1C06">
            <w:pPr>
              <w:spacing w:line="240" w:lineRule="auto"/>
              <w:ind w:firstLine="0"/>
              <w:rPr>
                <w:sz w:val="24"/>
                <w:szCs w:val="24"/>
              </w:rPr>
            </w:pPr>
          </w:p>
        </w:tc>
      </w:tr>
      <w:tr w:rsidR="00E15228" w:rsidRPr="001D2AE1" w14:paraId="5BF05903" w14:textId="063568F2" w:rsidTr="004D2ECE">
        <w:trPr>
          <w:gridAfter w:val="1"/>
          <w:wAfter w:w="36" w:type="dxa"/>
          <w:trHeight w:val="70"/>
        </w:trPr>
        <w:tc>
          <w:tcPr>
            <w:tcW w:w="516" w:type="dxa"/>
          </w:tcPr>
          <w:p w14:paraId="42CD5FDC" w14:textId="695A9138" w:rsidR="00E15228" w:rsidRPr="001D2AE1" w:rsidRDefault="00E15228" w:rsidP="00DE1C06">
            <w:pPr>
              <w:spacing w:line="240" w:lineRule="auto"/>
              <w:ind w:firstLine="0"/>
              <w:rPr>
                <w:sz w:val="24"/>
                <w:szCs w:val="24"/>
              </w:rPr>
            </w:pPr>
            <w:r>
              <w:rPr>
                <w:sz w:val="24"/>
                <w:szCs w:val="24"/>
              </w:rPr>
              <w:t>19.3</w:t>
            </w:r>
          </w:p>
        </w:tc>
        <w:tc>
          <w:tcPr>
            <w:tcW w:w="3590" w:type="dxa"/>
          </w:tcPr>
          <w:p w14:paraId="5BE365EB" w14:textId="77777777" w:rsidR="00E15228" w:rsidRPr="00945A58" w:rsidRDefault="00E15228" w:rsidP="00CF2F09">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Мониторинг организаций, действующих на рынке</w:t>
            </w:r>
          </w:p>
        </w:tc>
        <w:tc>
          <w:tcPr>
            <w:tcW w:w="992" w:type="dxa"/>
          </w:tcPr>
          <w:p w14:paraId="3DC9D0E6"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025FC9F2" w14:textId="77777777" w:rsidR="00E15228" w:rsidRPr="001D2AE1" w:rsidRDefault="00E15228" w:rsidP="00DE1C06">
            <w:pPr>
              <w:spacing w:line="240" w:lineRule="auto"/>
              <w:ind w:firstLine="0"/>
              <w:rPr>
                <w:sz w:val="24"/>
                <w:szCs w:val="24"/>
              </w:rPr>
            </w:pPr>
          </w:p>
        </w:tc>
        <w:tc>
          <w:tcPr>
            <w:tcW w:w="1323" w:type="dxa"/>
            <w:gridSpan w:val="2"/>
            <w:vMerge/>
          </w:tcPr>
          <w:p w14:paraId="2FD2F9D8" w14:textId="77777777" w:rsidR="00E15228" w:rsidRPr="001D2AE1" w:rsidRDefault="00E15228" w:rsidP="00DE1C06">
            <w:pPr>
              <w:spacing w:line="240" w:lineRule="auto"/>
              <w:ind w:firstLine="0"/>
              <w:rPr>
                <w:sz w:val="24"/>
                <w:szCs w:val="24"/>
              </w:rPr>
            </w:pPr>
          </w:p>
        </w:tc>
        <w:tc>
          <w:tcPr>
            <w:tcW w:w="851" w:type="dxa"/>
            <w:vMerge/>
          </w:tcPr>
          <w:p w14:paraId="4BC79E66" w14:textId="77777777" w:rsidR="00E15228" w:rsidRPr="001D2AE1" w:rsidRDefault="00E15228" w:rsidP="00DE1C06">
            <w:pPr>
              <w:spacing w:line="240" w:lineRule="auto"/>
              <w:ind w:firstLine="0"/>
              <w:rPr>
                <w:sz w:val="24"/>
                <w:szCs w:val="24"/>
              </w:rPr>
            </w:pPr>
          </w:p>
        </w:tc>
        <w:tc>
          <w:tcPr>
            <w:tcW w:w="850" w:type="dxa"/>
            <w:gridSpan w:val="2"/>
            <w:vMerge/>
          </w:tcPr>
          <w:p w14:paraId="4414921C" w14:textId="77777777" w:rsidR="00E15228" w:rsidRPr="001D2AE1" w:rsidRDefault="00E15228" w:rsidP="00DE1C06">
            <w:pPr>
              <w:spacing w:line="240" w:lineRule="auto"/>
              <w:ind w:firstLine="0"/>
              <w:rPr>
                <w:sz w:val="24"/>
                <w:szCs w:val="24"/>
              </w:rPr>
            </w:pPr>
          </w:p>
        </w:tc>
        <w:tc>
          <w:tcPr>
            <w:tcW w:w="851" w:type="dxa"/>
            <w:gridSpan w:val="2"/>
            <w:vMerge/>
          </w:tcPr>
          <w:p w14:paraId="64361AF4" w14:textId="77777777" w:rsidR="00E15228" w:rsidRPr="001D2AE1" w:rsidRDefault="00E15228" w:rsidP="00DE1C06">
            <w:pPr>
              <w:spacing w:line="240" w:lineRule="auto"/>
              <w:ind w:firstLine="0"/>
              <w:rPr>
                <w:sz w:val="24"/>
                <w:szCs w:val="24"/>
              </w:rPr>
            </w:pPr>
          </w:p>
        </w:tc>
        <w:tc>
          <w:tcPr>
            <w:tcW w:w="1984" w:type="dxa"/>
            <w:gridSpan w:val="3"/>
            <w:vMerge/>
          </w:tcPr>
          <w:p w14:paraId="0AB4FA3B" w14:textId="77777777" w:rsidR="00E15228" w:rsidRPr="001D2AE1" w:rsidRDefault="00E15228" w:rsidP="00DE1C06">
            <w:pPr>
              <w:spacing w:line="240" w:lineRule="auto"/>
              <w:ind w:firstLine="0"/>
              <w:rPr>
                <w:sz w:val="24"/>
                <w:szCs w:val="24"/>
              </w:rPr>
            </w:pPr>
          </w:p>
        </w:tc>
        <w:tc>
          <w:tcPr>
            <w:tcW w:w="2657" w:type="dxa"/>
            <w:gridSpan w:val="2"/>
          </w:tcPr>
          <w:p w14:paraId="4A07BE7E" w14:textId="77777777" w:rsidR="00E15228" w:rsidRPr="001D2AE1" w:rsidRDefault="00E15228" w:rsidP="00DE1C06">
            <w:pPr>
              <w:spacing w:line="240" w:lineRule="auto"/>
              <w:ind w:firstLine="0"/>
              <w:rPr>
                <w:sz w:val="24"/>
                <w:szCs w:val="24"/>
              </w:rPr>
            </w:pPr>
          </w:p>
        </w:tc>
      </w:tr>
      <w:tr w:rsidR="00957CC7" w:rsidRPr="001D2AE1" w14:paraId="3F5A197F" w14:textId="2623B28E" w:rsidTr="004D2ECE">
        <w:trPr>
          <w:gridAfter w:val="1"/>
          <w:wAfter w:w="36" w:type="dxa"/>
          <w:trHeight w:val="459"/>
        </w:trPr>
        <w:tc>
          <w:tcPr>
            <w:tcW w:w="516" w:type="dxa"/>
            <w:vAlign w:val="center"/>
          </w:tcPr>
          <w:p w14:paraId="0F59F0AE" w14:textId="77777777" w:rsidR="00957CC7" w:rsidRPr="002B4C9C" w:rsidRDefault="00957CC7" w:rsidP="00485EEF">
            <w:pPr>
              <w:spacing w:line="240" w:lineRule="auto"/>
              <w:ind w:firstLine="0"/>
              <w:jc w:val="left"/>
              <w:rPr>
                <w:b/>
                <w:sz w:val="24"/>
                <w:szCs w:val="24"/>
              </w:rPr>
            </w:pPr>
            <w:r w:rsidRPr="002B4C9C">
              <w:rPr>
                <w:b/>
                <w:sz w:val="24"/>
                <w:szCs w:val="24"/>
              </w:rPr>
              <w:t>20.</w:t>
            </w:r>
          </w:p>
        </w:tc>
        <w:tc>
          <w:tcPr>
            <w:tcW w:w="14091" w:type="dxa"/>
            <w:gridSpan w:val="15"/>
            <w:vAlign w:val="center"/>
          </w:tcPr>
          <w:p w14:paraId="4285AFB4" w14:textId="3B0E1308" w:rsidR="00957CC7" w:rsidRPr="002B4C9C" w:rsidRDefault="00957CC7" w:rsidP="00485EEF">
            <w:pPr>
              <w:spacing w:line="240" w:lineRule="auto"/>
              <w:ind w:firstLine="0"/>
              <w:jc w:val="left"/>
              <w:rPr>
                <w:b/>
                <w:sz w:val="24"/>
                <w:szCs w:val="24"/>
              </w:rPr>
            </w:pPr>
            <w:r w:rsidRPr="002B4C9C">
              <w:rPr>
                <w:b/>
                <w:sz w:val="24"/>
                <w:szCs w:val="24"/>
              </w:rPr>
              <w:t>Рынок услуг по сбору и транспортированию твердых коммунальных отходов</w:t>
            </w:r>
          </w:p>
        </w:tc>
      </w:tr>
      <w:tr w:rsidR="00957CC7" w:rsidRPr="001D2AE1" w14:paraId="1E5ABFE9" w14:textId="1DB2561F" w:rsidTr="004D2ECE">
        <w:trPr>
          <w:gridAfter w:val="1"/>
          <w:wAfter w:w="36" w:type="dxa"/>
          <w:trHeight w:val="70"/>
        </w:trPr>
        <w:tc>
          <w:tcPr>
            <w:tcW w:w="14607" w:type="dxa"/>
            <w:gridSpan w:val="16"/>
          </w:tcPr>
          <w:p w14:paraId="025C9644" w14:textId="77777777" w:rsidR="00957CC7" w:rsidRPr="00945A58" w:rsidRDefault="00957CC7" w:rsidP="00200AA5">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Состояние конкурентной среды на рынке транспортирования твердых коммунальных отходов</w:t>
            </w:r>
            <w:r>
              <w:rPr>
                <w:rFonts w:ascii="Times New Roman" w:hAnsi="Times New Roman" w:cs="Times New Roman"/>
                <w:sz w:val="24"/>
                <w:szCs w:val="24"/>
              </w:rPr>
              <w:t xml:space="preserve"> (далее – ТКО)</w:t>
            </w:r>
            <w:r w:rsidRPr="00945A58">
              <w:rPr>
                <w:rFonts w:ascii="Times New Roman" w:hAnsi="Times New Roman" w:cs="Times New Roman"/>
                <w:sz w:val="24"/>
                <w:szCs w:val="24"/>
              </w:rPr>
              <w:t xml:space="preserve"> Республики Коми характеризуется преобладанием организаций частной формы </w:t>
            </w:r>
            <w:r>
              <w:rPr>
                <w:rFonts w:ascii="Times New Roman" w:hAnsi="Times New Roman" w:cs="Times New Roman"/>
                <w:sz w:val="24"/>
                <w:szCs w:val="24"/>
              </w:rPr>
              <w:t>собственности</w:t>
            </w:r>
            <w:r w:rsidRPr="00945A58">
              <w:rPr>
                <w:rFonts w:ascii="Times New Roman" w:hAnsi="Times New Roman" w:cs="Times New Roman"/>
                <w:sz w:val="24"/>
                <w:szCs w:val="24"/>
              </w:rPr>
              <w:t>.</w:t>
            </w:r>
          </w:p>
          <w:p w14:paraId="34FD6E2B" w14:textId="77777777" w:rsidR="00957CC7" w:rsidRPr="00945A58" w:rsidRDefault="00957CC7" w:rsidP="00200AA5">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При этом в части муниципальных образований (в основном, с преобладанием населения, про</w:t>
            </w:r>
            <w:r>
              <w:rPr>
                <w:rFonts w:ascii="Times New Roman" w:hAnsi="Times New Roman" w:cs="Times New Roman"/>
                <w:sz w:val="24"/>
                <w:szCs w:val="24"/>
              </w:rPr>
              <w:t>живающего в сельской местности)</w:t>
            </w:r>
            <w:r w:rsidRPr="00945A58">
              <w:rPr>
                <w:rFonts w:ascii="Times New Roman" w:hAnsi="Times New Roman" w:cs="Times New Roman"/>
                <w:sz w:val="24"/>
                <w:szCs w:val="24"/>
              </w:rPr>
              <w:t xml:space="preserve"> отсутствуют организации част</w:t>
            </w:r>
            <w:r>
              <w:rPr>
                <w:rFonts w:ascii="Times New Roman" w:hAnsi="Times New Roman" w:cs="Times New Roman"/>
                <w:sz w:val="24"/>
                <w:szCs w:val="24"/>
              </w:rPr>
              <w:t>ной собственности, готовые оказывать</w:t>
            </w:r>
            <w:r w:rsidRPr="00945A58">
              <w:rPr>
                <w:rFonts w:ascii="Times New Roman" w:hAnsi="Times New Roman" w:cs="Times New Roman"/>
                <w:sz w:val="24"/>
                <w:szCs w:val="24"/>
              </w:rPr>
              <w:t xml:space="preserve"> услуги по транспортированию ТКО. В связи с чем по результатам конкурсных процедур признаются победителями организации, имеющие в своем капитале муниципальную собственность.</w:t>
            </w:r>
          </w:p>
          <w:p w14:paraId="79783BB1" w14:textId="77777777" w:rsidR="00957CC7" w:rsidRPr="00945A58" w:rsidRDefault="00957CC7" w:rsidP="00200AA5">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Увеличение доли </w:t>
            </w:r>
            <w:r>
              <w:rPr>
                <w:rFonts w:ascii="Times New Roman" w:hAnsi="Times New Roman" w:cs="Times New Roman"/>
                <w:sz w:val="24"/>
                <w:szCs w:val="24"/>
              </w:rPr>
              <w:t>ТКО</w:t>
            </w:r>
            <w:r w:rsidRPr="00945A58">
              <w:rPr>
                <w:rFonts w:ascii="Times New Roman" w:hAnsi="Times New Roman" w:cs="Times New Roman"/>
                <w:sz w:val="24"/>
                <w:szCs w:val="24"/>
              </w:rPr>
              <w:t xml:space="preserve">, направленных на утилизацию и обработку, а также создание комплексной системы обращения с </w:t>
            </w:r>
            <w:r>
              <w:rPr>
                <w:rFonts w:ascii="Times New Roman" w:hAnsi="Times New Roman" w:cs="Times New Roman"/>
                <w:sz w:val="24"/>
                <w:szCs w:val="24"/>
              </w:rPr>
              <w:t>ТКО</w:t>
            </w:r>
            <w:r w:rsidRPr="00945A58">
              <w:rPr>
                <w:rFonts w:ascii="Times New Roman" w:hAnsi="Times New Roman" w:cs="Times New Roman"/>
                <w:sz w:val="24"/>
                <w:szCs w:val="24"/>
              </w:rPr>
              <w:t xml:space="preserve"> предусмотрены Стратегией социально-экономического развития Республики Коми на период до 2035 года.</w:t>
            </w:r>
          </w:p>
          <w:p w14:paraId="1496DE81" w14:textId="77777777" w:rsidR="00957CC7" w:rsidRDefault="00957CC7" w:rsidP="00200AA5">
            <w:pPr>
              <w:spacing w:line="240" w:lineRule="auto"/>
              <w:ind w:firstLine="0"/>
              <w:rPr>
                <w:sz w:val="24"/>
                <w:szCs w:val="24"/>
              </w:rPr>
            </w:pPr>
            <w:r w:rsidRPr="005B1FBC">
              <w:rPr>
                <w:sz w:val="24"/>
                <w:szCs w:val="24"/>
              </w:rPr>
              <w:t>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  для регионов определена необходимость достижения на рынке услуг по сбору и транспортированию</w:t>
            </w:r>
            <w:r>
              <w:rPr>
                <w:sz w:val="24"/>
                <w:szCs w:val="24"/>
              </w:rPr>
              <w:t xml:space="preserve"> ТКО</w:t>
            </w:r>
            <w:r w:rsidRPr="005B1FBC">
              <w:rPr>
                <w:sz w:val="24"/>
                <w:szCs w:val="24"/>
              </w:rPr>
              <w:t xml:space="preserve"> ключевого показателя (отражающего минимальную долю присутствия организаций частной формы собственности) на уровне </w:t>
            </w:r>
            <w:r>
              <w:rPr>
                <w:sz w:val="24"/>
                <w:szCs w:val="24"/>
              </w:rPr>
              <w:t>2</w:t>
            </w:r>
            <w:r w:rsidRPr="005B1FBC">
              <w:rPr>
                <w:sz w:val="24"/>
                <w:szCs w:val="24"/>
              </w:rPr>
              <w:t xml:space="preserve">0% к 1 января 2022 года. </w:t>
            </w:r>
            <w:r>
              <w:rPr>
                <w:sz w:val="24"/>
                <w:szCs w:val="24"/>
              </w:rPr>
              <w:t>В</w:t>
            </w:r>
            <w:r w:rsidRPr="005B1FBC">
              <w:rPr>
                <w:sz w:val="24"/>
                <w:szCs w:val="24"/>
              </w:rPr>
              <w:t xml:space="preserve">виду стратегической значимости рынка, несмотря на превышение установленных на федеральном уровне параметров, принято решение </w:t>
            </w:r>
            <w:r>
              <w:rPr>
                <w:sz w:val="24"/>
                <w:szCs w:val="24"/>
              </w:rPr>
              <w:t xml:space="preserve">о необходимости </w:t>
            </w:r>
            <w:r w:rsidRPr="00945A58">
              <w:rPr>
                <w:sz w:val="24"/>
                <w:szCs w:val="24"/>
              </w:rPr>
              <w:t xml:space="preserve">проведения дополнительных мероприятий по развитию рынка транспортирования </w:t>
            </w:r>
            <w:r>
              <w:rPr>
                <w:sz w:val="24"/>
                <w:szCs w:val="24"/>
              </w:rPr>
              <w:t>ТКО</w:t>
            </w:r>
            <w:r w:rsidRPr="00945A58">
              <w:rPr>
                <w:sz w:val="24"/>
                <w:szCs w:val="24"/>
              </w:rPr>
              <w:t>.</w:t>
            </w:r>
          </w:p>
          <w:p w14:paraId="7AE2AF3C" w14:textId="77777777" w:rsidR="00957CC7" w:rsidRPr="00945A58" w:rsidRDefault="00957CC7" w:rsidP="00200AA5">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Ожидаемый результат:</w:t>
            </w:r>
          </w:p>
          <w:p w14:paraId="5D9EB2E9" w14:textId="65698FB9" w:rsidR="00957CC7" w:rsidRPr="00945A58" w:rsidRDefault="00957CC7" w:rsidP="00200AA5">
            <w:pPr>
              <w:pStyle w:val="ConsPlusNormal"/>
              <w:jc w:val="both"/>
              <w:rPr>
                <w:rFonts w:ascii="Times New Roman" w:hAnsi="Times New Roman" w:cs="Times New Roman"/>
                <w:sz w:val="24"/>
                <w:szCs w:val="24"/>
              </w:rPr>
            </w:pPr>
            <w:r w:rsidRPr="00945A58">
              <w:rPr>
                <w:sz w:val="24"/>
                <w:szCs w:val="24"/>
              </w:rPr>
              <w:t xml:space="preserve">- </w:t>
            </w:r>
            <w:r>
              <w:rPr>
                <w:sz w:val="24"/>
                <w:szCs w:val="24"/>
              </w:rPr>
              <w:t>повышена</w:t>
            </w:r>
            <w:r w:rsidRPr="00945A58">
              <w:rPr>
                <w:sz w:val="24"/>
                <w:szCs w:val="24"/>
              </w:rPr>
              <w:t xml:space="preserve"> удовлетворенност</w:t>
            </w:r>
            <w:r>
              <w:rPr>
                <w:sz w:val="24"/>
                <w:szCs w:val="24"/>
              </w:rPr>
              <w:t>ь</w:t>
            </w:r>
            <w:r w:rsidRPr="00945A58">
              <w:rPr>
                <w:sz w:val="24"/>
                <w:szCs w:val="24"/>
              </w:rPr>
              <w:t xml:space="preserve"> граждан услугами по транспортировке твердых коммунальных отходов.</w:t>
            </w:r>
          </w:p>
        </w:tc>
      </w:tr>
      <w:tr w:rsidR="00E15228" w:rsidRPr="001D2AE1" w14:paraId="59A9C4F6" w14:textId="2C4271B5" w:rsidTr="004D2ECE">
        <w:trPr>
          <w:gridAfter w:val="1"/>
          <w:wAfter w:w="36" w:type="dxa"/>
          <w:trHeight w:val="70"/>
        </w:trPr>
        <w:tc>
          <w:tcPr>
            <w:tcW w:w="516" w:type="dxa"/>
          </w:tcPr>
          <w:p w14:paraId="1A8120D1" w14:textId="649D1884" w:rsidR="00E15228" w:rsidRPr="001D2AE1" w:rsidRDefault="00E15228" w:rsidP="00DE1C06">
            <w:pPr>
              <w:spacing w:line="240" w:lineRule="auto"/>
              <w:ind w:firstLine="0"/>
              <w:rPr>
                <w:sz w:val="24"/>
                <w:szCs w:val="24"/>
              </w:rPr>
            </w:pPr>
            <w:r>
              <w:rPr>
                <w:sz w:val="24"/>
                <w:szCs w:val="24"/>
              </w:rPr>
              <w:t>20.1</w:t>
            </w:r>
          </w:p>
        </w:tc>
        <w:tc>
          <w:tcPr>
            <w:tcW w:w="3590" w:type="dxa"/>
          </w:tcPr>
          <w:p w14:paraId="66D4BD3A" w14:textId="77777777" w:rsidR="00E15228" w:rsidRPr="00945A58" w:rsidRDefault="00E15228" w:rsidP="005B1FBC">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Участие жителей в оценке деятельности организаций, оказывающих услуги по транспортированию </w:t>
            </w:r>
            <w:r>
              <w:rPr>
                <w:rFonts w:ascii="Times New Roman" w:hAnsi="Times New Roman" w:cs="Times New Roman"/>
                <w:sz w:val="24"/>
                <w:szCs w:val="24"/>
              </w:rPr>
              <w:t>ТКО</w:t>
            </w:r>
          </w:p>
        </w:tc>
        <w:tc>
          <w:tcPr>
            <w:tcW w:w="992" w:type="dxa"/>
          </w:tcPr>
          <w:p w14:paraId="0A6C48F8"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val="restart"/>
          </w:tcPr>
          <w:p w14:paraId="7737FEF9" w14:textId="77777777" w:rsidR="00E15228" w:rsidRPr="001D2AE1" w:rsidRDefault="00E15228" w:rsidP="00E94078">
            <w:pPr>
              <w:spacing w:line="240" w:lineRule="auto"/>
              <w:ind w:firstLine="0"/>
              <w:rPr>
                <w:sz w:val="24"/>
                <w:szCs w:val="24"/>
              </w:rPr>
            </w:pPr>
            <w:r w:rsidRPr="00CF2F09">
              <w:rPr>
                <w:sz w:val="24"/>
                <w:szCs w:val="24"/>
              </w:rPr>
              <w:t xml:space="preserve">доля организаций частной формы собственности в сфере </w:t>
            </w:r>
            <w:r w:rsidRPr="00CF2F09">
              <w:rPr>
                <w:sz w:val="24"/>
                <w:szCs w:val="24"/>
              </w:rPr>
              <w:lastRenderedPageBreak/>
              <w:t xml:space="preserve">услуг по сбору и транспортированию </w:t>
            </w:r>
            <w:r>
              <w:rPr>
                <w:sz w:val="24"/>
                <w:szCs w:val="24"/>
              </w:rPr>
              <w:t>ТКО</w:t>
            </w:r>
            <w:r w:rsidRPr="00CF2F09">
              <w:rPr>
                <w:sz w:val="24"/>
                <w:szCs w:val="24"/>
              </w:rPr>
              <w:t>, процентов</w:t>
            </w:r>
          </w:p>
        </w:tc>
        <w:tc>
          <w:tcPr>
            <w:tcW w:w="1323" w:type="dxa"/>
            <w:gridSpan w:val="2"/>
            <w:vMerge w:val="restart"/>
          </w:tcPr>
          <w:p w14:paraId="3A3D8F18" w14:textId="77777777" w:rsidR="00E15228" w:rsidRPr="001D2AE1" w:rsidRDefault="00E15228" w:rsidP="00DE1C06">
            <w:pPr>
              <w:spacing w:line="240" w:lineRule="auto"/>
              <w:ind w:firstLine="0"/>
              <w:rPr>
                <w:sz w:val="24"/>
                <w:szCs w:val="24"/>
              </w:rPr>
            </w:pPr>
            <w:r>
              <w:rPr>
                <w:sz w:val="24"/>
                <w:szCs w:val="24"/>
              </w:rPr>
              <w:lastRenderedPageBreak/>
              <w:t>87,1</w:t>
            </w:r>
          </w:p>
        </w:tc>
        <w:tc>
          <w:tcPr>
            <w:tcW w:w="851" w:type="dxa"/>
            <w:vMerge w:val="restart"/>
          </w:tcPr>
          <w:p w14:paraId="66A75047" w14:textId="77777777" w:rsidR="00E15228" w:rsidRPr="001D2AE1" w:rsidRDefault="00E15228" w:rsidP="00DE1C06">
            <w:pPr>
              <w:spacing w:line="240" w:lineRule="auto"/>
              <w:ind w:firstLine="0"/>
              <w:rPr>
                <w:sz w:val="24"/>
                <w:szCs w:val="24"/>
              </w:rPr>
            </w:pPr>
            <w:r>
              <w:rPr>
                <w:sz w:val="24"/>
                <w:szCs w:val="24"/>
              </w:rPr>
              <w:t>87,1</w:t>
            </w:r>
          </w:p>
        </w:tc>
        <w:tc>
          <w:tcPr>
            <w:tcW w:w="850" w:type="dxa"/>
            <w:gridSpan w:val="2"/>
            <w:vMerge w:val="restart"/>
          </w:tcPr>
          <w:p w14:paraId="3BBF955A" w14:textId="77777777" w:rsidR="00E15228" w:rsidRPr="001D2AE1" w:rsidRDefault="00E15228" w:rsidP="00DE1C06">
            <w:pPr>
              <w:spacing w:line="240" w:lineRule="auto"/>
              <w:ind w:firstLine="0"/>
              <w:rPr>
                <w:sz w:val="24"/>
                <w:szCs w:val="24"/>
              </w:rPr>
            </w:pPr>
            <w:r>
              <w:rPr>
                <w:sz w:val="24"/>
                <w:szCs w:val="24"/>
              </w:rPr>
              <w:t>88,0</w:t>
            </w:r>
          </w:p>
        </w:tc>
        <w:tc>
          <w:tcPr>
            <w:tcW w:w="851" w:type="dxa"/>
            <w:gridSpan w:val="2"/>
            <w:vMerge w:val="restart"/>
          </w:tcPr>
          <w:p w14:paraId="3FD16434" w14:textId="77777777" w:rsidR="00E15228" w:rsidRPr="001D2AE1" w:rsidRDefault="00E15228" w:rsidP="00DE1C06">
            <w:pPr>
              <w:spacing w:line="240" w:lineRule="auto"/>
              <w:ind w:firstLine="0"/>
              <w:rPr>
                <w:sz w:val="24"/>
                <w:szCs w:val="24"/>
              </w:rPr>
            </w:pPr>
            <w:r>
              <w:rPr>
                <w:sz w:val="24"/>
                <w:szCs w:val="24"/>
              </w:rPr>
              <w:t>89,0</w:t>
            </w:r>
          </w:p>
        </w:tc>
        <w:tc>
          <w:tcPr>
            <w:tcW w:w="1984" w:type="dxa"/>
            <w:gridSpan w:val="3"/>
            <w:vMerge w:val="restart"/>
          </w:tcPr>
          <w:p w14:paraId="5EFDF5CE" w14:textId="77777777" w:rsidR="00E15228" w:rsidRPr="00945A58" w:rsidRDefault="00E15228" w:rsidP="00CF2F09">
            <w:pPr>
              <w:pStyle w:val="ConsPlusNormal"/>
              <w:rPr>
                <w:rFonts w:ascii="Times New Roman" w:hAnsi="Times New Roman" w:cs="Times New Roman"/>
                <w:sz w:val="24"/>
                <w:szCs w:val="24"/>
              </w:rPr>
            </w:pPr>
            <w:r w:rsidRPr="00945A58">
              <w:rPr>
                <w:rFonts w:ascii="Times New Roman" w:hAnsi="Times New Roman" w:cs="Times New Roman"/>
                <w:sz w:val="24"/>
                <w:szCs w:val="24"/>
              </w:rPr>
              <w:t>Министерство энергетики, жилищно-коммунального хозяйства и тарифов Республики Коми</w:t>
            </w:r>
          </w:p>
          <w:p w14:paraId="4FCBD4A6" w14:textId="77777777" w:rsidR="00E15228" w:rsidRPr="001D2AE1" w:rsidRDefault="00E15228" w:rsidP="00DE1C06">
            <w:pPr>
              <w:spacing w:line="240" w:lineRule="auto"/>
              <w:ind w:firstLine="0"/>
              <w:rPr>
                <w:sz w:val="24"/>
                <w:szCs w:val="24"/>
              </w:rPr>
            </w:pPr>
          </w:p>
        </w:tc>
        <w:tc>
          <w:tcPr>
            <w:tcW w:w="2657" w:type="dxa"/>
            <w:gridSpan w:val="2"/>
          </w:tcPr>
          <w:p w14:paraId="0C10F729" w14:textId="77777777" w:rsidR="00E15228" w:rsidRPr="00945A58" w:rsidRDefault="00E15228" w:rsidP="00CF2F09">
            <w:pPr>
              <w:pStyle w:val="ConsPlusNormal"/>
              <w:rPr>
                <w:rFonts w:ascii="Times New Roman" w:hAnsi="Times New Roman" w:cs="Times New Roman"/>
                <w:sz w:val="24"/>
                <w:szCs w:val="24"/>
              </w:rPr>
            </w:pPr>
          </w:p>
        </w:tc>
      </w:tr>
      <w:tr w:rsidR="00E15228" w:rsidRPr="001D2AE1" w14:paraId="0AF80A93" w14:textId="01E6A189" w:rsidTr="004D2ECE">
        <w:trPr>
          <w:gridAfter w:val="1"/>
          <w:wAfter w:w="36" w:type="dxa"/>
          <w:trHeight w:val="70"/>
        </w:trPr>
        <w:tc>
          <w:tcPr>
            <w:tcW w:w="516" w:type="dxa"/>
          </w:tcPr>
          <w:p w14:paraId="60F5F758" w14:textId="79C2596A" w:rsidR="00E15228" w:rsidRPr="001D2AE1" w:rsidRDefault="00E15228" w:rsidP="00DE1C06">
            <w:pPr>
              <w:spacing w:line="240" w:lineRule="auto"/>
              <w:ind w:firstLine="0"/>
              <w:rPr>
                <w:sz w:val="24"/>
                <w:szCs w:val="24"/>
              </w:rPr>
            </w:pPr>
            <w:r>
              <w:rPr>
                <w:sz w:val="24"/>
                <w:szCs w:val="24"/>
              </w:rPr>
              <w:t>20.2</w:t>
            </w:r>
          </w:p>
        </w:tc>
        <w:tc>
          <w:tcPr>
            <w:tcW w:w="3590" w:type="dxa"/>
          </w:tcPr>
          <w:p w14:paraId="571ECCF9" w14:textId="77777777" w:rsidR="00E15228" w:rsidRPr="00945A58" w:rsidRDefault="00E15228" w:rsidP="00CF2F09">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Мониторинг организаций, действующих на рынке</w:t>
            </w:r>
          </w:p>
        </w:tc>
        <w:tc>
          <w:tcPr>
            <w:tcW w:w="992" w:type="dxa"/>
          </w:tcPr>
          <w:p w14:paraId="53AA5CC6"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49B5FC7C" w14:textId="77777777" w:rsidR="00E15228" w:rsidRPr="001D2AE1" w:rsidRDefault="00E15228" w:rsidP="00DE1C06">
            <w:pPr>
              <w:spacing w:line="240" w:lineRule="auto"/>
              <w:ind w:firstLine="0"/>
              <w:rPr>
                <w:sz w:val="24"/>
                <w:szCs w:val="24"/>
              </w:rPr>
            </w:pPr>
          </w:p>
        </w:tc>
        <w:tc>
          <w:tcPr>
            <w:tcW w:w="1323" w:type="dxa"/>
            <w:gridSpan w:val="2"/>
            <w:vMerge/>
          </w:tcPr>
          <w:p w14:paraId="65A3F1BE" w14:textId="77777777" w:rsidR="00E15228" w:rsidRPr="001D2AE1" w:rsidRDefault="00E15228" w:rsidP="00DE1C06">
            <w:pPr>
              <w:spacing w:line="240" w:lineRule="auto"/>
              <w:ind w:firstLine="0"/>
              <w:rPr>
                <w:sz w:val="24"/>
                <w:szCs w:val="24"/>
              </w:rPr>
            </w:pPr>
          </w:p>
        </w:tc>
        <w:tc>
          <w:tcPr>
            <w:tcW w:w="851" w:type="dxa"/>
            <w:vMerge/>
          </w:tcPr>
          <w:p w14:paraId="5D7DF7EA" w14:textId="77777777" w:rsidR="00E15228" w:rsidRPr="001D2AE1" w:rsidRDefault="00E15228" w:rsidP="00DE1C06">
            <w:pPr>
              <w:spacing w:line="240" w:lineRule="auto"/>
              <w:ind w:firstLine="0"/>
              <w:rPr>
                <w:sz w:val="24"/>
                <w:szCs w:val="24"/>
              </w:rPr>
            </w:pPr>
          </w:p>
        </w:tc>
        <w:tc>
          <w:tcPr>
            <w:tcW w:w="850" w:type="dxa"/>
            <w:gridSpan w:val="2"/>
            <w:vMerge/>
          </w:tcPr>
          <w:p w14:paraId="449CA972" w14:textId="77777777" w:rsidR="00E15228" w:rsidRPr="001D2AE1" w:rsidRDefault="00E15228" w:rsidP="00DE1C06">
            <w:pPr>
              <w:spacing w:line="240" w:lineRule="auto"/>
              <w:ind w:firstLine="0"/>
              <w:rPr>
                <w:sz w:val="24"/>
                <w:szCs w:val="24"/>
              </w:rPr>
            </w:pPr>
          </w:p>
        </w:tc>
        <w:tc>
          <w:tcPr>
            <w:tcW w:w="851" w:type="dxa"/>
            <w:gridSpan w:val="2"/>
            <w:vMerge/>
          </w:tcPr>
          <w:p w14:paraId="491D414C" w14:textId="77777777" w:rsidR="00E15228" w:rsidRPr="001D2AE1" w:rsidRDefault="00E15228" w:rsidP="00DE1C06">
            <w:pPr>
              <w:spacing w:line="240" w:lineRule="auto"/>
              <w:ind w:firstLine="0"/>
              <w:rPr>
                <w:sz w:val="24"/>
                <w:szCs w:val="24"/>
              </w:rPr>
            </w:pPr>
          </w:p>
        </w:tc>
        <w:tc>
          <w:tcPr>
            <w:tcW w:w="1984" w:type="dxa"/>
            <w:gridSpan w:val="3"/>
            <w:vMerge/>
          </w:tcPr>
          <w:p w14:paraId="025ED402" w14:textId="77777777" w:rsidR="00E15228" w:rsidRPr="001D2AE1" w:rsidRDefault="00E15228" w:rsidP="00DE1C06">
            <w:pPr>
              <w:spacing w:line="240" w:lineRule="auto"/>
              <w:ind w:firstLine="0"/>
              <w:rPr>
                <w:sz w:val="24"/>
                <w:szCs w:val="24"/>
              </w:rPr>
            </w:pPr>
          </w:p>
        </w:tc>
        <w:tc>
          <w:tcPr>
            <w:tcW w:w="2657" w:type="dxa"/>
            <w:gridSpan w:val="2"/>
          </w:tcPr>
          <w:p w14:paraId="07CFBCBF" w14:textId="77777777" w:rsidR="00E15228" w:rsidRPr="001D2AE1" w:rsidRDefault="00E15228" w:rsidP="00DE1C06">
            <w:pPr>
              <w:spacing w:line="240" w:lineRule="auto"/>
              <w:ind w:firstLine="0"/>
              <w:rPr>
                <w:sz w:val="24"/>
                <w:szCs w:val="24"/>
              </w:rPr>
            </w:pPr>
          </w:p>
        </w:tc>
      </w:tr>
      <w:tr w:rsidR="00E15228" w:rsidRPr="001D2AE1" w14:paraId="1F7D040D" w14:textId="478892CD" w:rsidTr="004D2ECE">
        <w:trPr>
          <w:gridAfter w:val="1"/>
          <w:wAfter w:w="36" w:type="dxa"/>
          <w:trHeight w:val="70"/>
        </w:trPr>
        <w:tc>
          <w:tcPr>
            <w:tcW w:w="516" w:type="dxa"/>
          </w:tcPr>
          <w:p w14:paraId="68BA6592" w14:textId="2FED3311" w:rsidR="00E15228" w:rsidRPr="001D2AE1" w:rsidRDefault="00E15228" w:rsidP="00DE1C06">
            <w:pPr>
              <w:spacing w:line="240" w:lineRule="auto"/>
              <w:ind w:firstLine="0"/>
              <w:rPr>
                <w:sz w:val="24"/>
                <w:szCs w:val="24"/>
              </w:rPr>
            </w:pPr>
            <w:r>
              <w:rPr>
                <w:sz w:val="24"/>
                <w:szCs w:val="24"/>
              </w:rPr>
              <w:t>20.3</w:t>
            </w:r>
          </w:p>
        </w:tc>
        <w:tc>
          <w:tcPr>
            <w:tcW w:w="3590" w:type="dxa"/>
          </w:tcPr>
          <w:p w14:paraId="51D77D67" w14:textId="41648127" w:rsidR="00E15228" w:rsidRPr="00C16053" w:rsidRDefault="00E15228" w:rsidP="0001695D">
            <w:pPr>
              <w:pStyle w:val="ConsPlusNormal"/>
              <w:jc w:val="both"/>
              <w:rPr>
                <w:rFonts w:ascii="Times New Roman" w:hAnsi="Times New Roman" w:cs="Times New Roman"/>
                <w:sz w:val="24"/>
                <w:szCs w:val="24"/>
              </w:rPr>
            </w:pPr>
            <w:r>
              <w:rPr>
                <w:rFonts w:ascii="Times New Roman" w:hAnsi="Times New Roman" w:cs="Times New Roman"/>
                <w:sz w:val="24"/>
                <w:szCs w:val="24"/>
              </w:rPr>
              <w:t>Контроль за п</w:t>
            </w:r>
            <w:r w:rsidRPr="00C16053">
              <w:rPr>
                <w:rFonts w:ascii="Times New Roman" w:hAnsi="Times New Roman" w:cs="Times New Roman"/>
                <w:sz w:val="24"/>
                <w:szCs w:val="24"/>
              </w:rPr>
              <w:t>роведение</w:t>
            </w:r>
            <w:r>
              <w:rPr>
                <w:rFonts w:ascii="Times New Roman" w:hAnsi="Times New Roman" w:cs="Times New Roman"/>
                <w:sz w:val="24"/>
                <w:szCs w:val="24"/>
              </w:rPr>
              <w:t>м</w:t>
            </w:r>
            <w:r w:rsidRPr="00C16053">
              <w:rPr>
                <w:rFonts w:ascii="Times New Roman" w:hAnsi="Times New Roman" w:cs="Times New Roman"/>
                <w:sz w:val="24"/>
                <w:szCs w:val="24"/>
              </w:rPr>
              <w:t xml:space="preserve"> торгов, по результатам которых формируются цены на услуги по транспортированию </w:t>
            </w:r>
            <w:r>
              <w:rPr>
                <w:rFonts w:ascii="Times New Roman" w:hAnsi="Times New Roman" w:cs="Times New Roman"/>
                <w:sz w:val="24"/>
                <w:szCs w:val="24"/>
              </w:rPr>
              <w:t>ТКО</w:t>
            </w:r>
            <w:r w:rsidRPr="00C16053">
              <w:rPr>
                <w:rFonts w:ascii="Times New Roman" w:hAnsi="Times New Roman" w:cs="Times New Roman"/>
                <w:sz w:val="24"/>
                <w:szCs w:val="24"/>
              </w:rPr>
              <w:t xml:space="preserve"> для </w:t>
            </w:r>
            <w:r w:rsidRPr="00C16053">
              <w:rPr>
                <w:rFonts w:ascii="Times New Roman" w:hAnsi="Times New Roman" w:cs="Times New Roman"/>
                <w:sz w:val="24"/>
                <w:szCs w:val="24"/>
              </w:rPr>
              <w:lastRenderedPageBreak/>
              <w:t xml:space="preserve">регионального оператора по обращению с </w:t>
            </w:r>
            <w:r>
              <w:rPr>
                <w:rFonts w:ascii="Times New Roman" w:hAnsi="Times New Roman" w:cs="Times New Roman"/>
                <w:sz w:val="24"/>
                <w:szCs w:val="24"/>
              </w:rPr>
              <w:t>ТКО</w:t>
            </w:r>
            <w:r w:rsidRPr="00C16053">
              <w:rPr>
                <w:rFonts w:ascii="Times New Roman" w:hAnsi="Times New Roman" w:cs="Times New Roman"/>
                <w:sz w:val="24"/>
                <w:szCs w:val="24"/>
              </w:rPr>
              <w:t xml:space="preserve">, в форме электронного аукциона в отношении всего объема </w:t>
            </w:r>
            <w:r>
              <w:rPr>
                <w:rFonts w:ascii="Times New Roman" w:hAnsi="Times New Roman" w:cs="Times New Roman"/>
                <w:sz w:val="24"/>
                <w:szCs w:val="24"/>
              </w:rPr>
              <w:t>ТКО</w:t>
            </w:r>
            <w:r w:rsidRPr="00C16053">
              <w:rPr>
                <w:rFonts w:ascii="Times New Roman" w:hAnsi="Times New Roman" w:cs="Times New Roman"/>
                <w:sz w:val="24"/>
                <w:szCs w:val="24"/>
              </w:rPr>
              <w:t>, образующихся в зоне (зонах) его деятельности</w:t>
            </w:r>
          </w:p>
        </w:tc>
        <w:tc>
          <w:tcPr>
            <w:tcW w:w="992" w:type="dxa"/>
          </w:tcPr>
          <w:p w14:paraId="52F2AE23" w14:textId="77777777" w:rsidR="00E15228" w:rsidRPr="001D2AE1" w:rsidRDefault="00E15228" w:rsidP="00DE1C06">
            <w:pPr>
              <w:spacing w:line="240" w:lineRule="auto"/>
              <w:ind w:firstLine="0"/>
              <w:rPr>
                <w:sz w:val="24"/>
                <w:szCs w:val="24"/>
              </w:rPr>
            </w:pPr>
            <w:r w:rsidRPr="001D2AE1">
              <w:rPr>
                <w:sz w:val="24"/>
                <w:szCs w:val="24"/>
              </w:rPr>
              <w:lastRenderedPageBreak/>
              <w:t>2019-2021</w:t>
            </w:r>
          </w:p>
        </w:tc>
        <w:tc>
          <w:tcPr>
            <w:tcW w:w="993" w:type="dxa"/>
            <w:vMerge/>
          </w:tcPr>
          <w:p w14:paraId="430F46C3" w14:textId="77777777" w:rsidR="00E15228" w:rsidRPr="001D2AE1" w:rsidRDefault="00E15228" w:rsidP="00DE1C06">
            <w:pPr>
              <w:spacing w:line="240" w:lineRule="auto"/>
              <w:ind w:firstLine="0"/>
              <w:rPr>
                <w:sz w:val="24"/>
                <w:szCs w:val="24"/>
              </w:rPr>
            </w:pPr>
          </w:p>
        </w:tc>
        <w:tc>
          <w:tcPr>
            <w:tcW w:w="1323" w:type="dxa"/>
            <w:gridSpan w:val="2"/>
            <w:vMerge/>
          </w:tcPr>
          <w:p w14:paraId="3C1A7CB5" w14:textId="77777777" w:rsidR="00E15228" w:rsidRPr="001D2AE1" w:rsidRDefault="00E15228" w:rsidP="00DE1C06">
            <w:pPr>
              <w:spacing w:line="240" w:lineRule="auto"/>
              <w:ind w:firstLine="0"/>
              <w:rPr>
                <w:sz w:val="24"/>
                <w:szCs w:val="24"/>
              </w:rPr>
            </w:pPr>
          </w:p>
        </w:tc>
        <w:tc>
          <w:tcPr>
            <w:tcW w:w="851" w:type="dxa"/>
            <w:vMerge/>
          </w:tcPr>
          <w:p w14:paraId="5F2F0BBC" w14:textId="77777777" w:rsidR="00E15228" w:rsidRPr="001D2AE1" w:rsidRDefault="00E15228" w:rsidP="00DE1C06">
            <w:pPr>
              <w:spacing w:line="240" w:lineRule="auto"/>
              <w:ind w:firstLine="0"/>
              <w:rPr>
                <w:sz w:val="24"/>
                <w:szCs w:val="24"/>
              </w:rPr>
            </w:pPr>
          </w:p>
        </w:tc>
        <w:tc>
          <w:tcPr>
            <w:tcW w:w="850" w:type="dxa"/>
            <w:gridSpan w:val="2"/>
            <w:vMerge/>
          </w:tcPr>
          <w:p w14:paraId="2AE21F4A" w14:textId="77777777" w:rsidR="00E15228" w:rsidRPr="001D2AE1" w:rsidRDefault="00E15228" w:rsidP="00DE1C06">
            <w:pPr>
              <w:spacing w:line="240" w:lineRule="auto"/>
              <w:ind w:firstLine="0"/>
              <w:rPr>
                <w:sz w:val="24"/>
                <w:szCs w:val="24"/>
              </w:rPr>
            </w:pPr>
          </w:p>
        </w:tc>
        <w:tc>
          <w:tcPr>
            <w:tcW w:w="851" w:type="dxa"/>
            <w:gridSpan w:val="2"/>
            <w:vMerge/>
          </w:tcPr>
          <w:p w14:paraId="3FD71441" w14:textId="77777777" w:rsidR="00E15228" w:rsidRPr="001D2AE1" w:rsidRDefault="00E15228" w:rsidP="00DE1C06">
            <w:pPr>
              <w:spacing w:line="240" w:lineRule="auto"/>
              <w:ind w:firstLine="0"/>
              <w:rPr>
                <w:sz w:val="24"/>
                <w:szCs w:val="24"/>
              </w:rPr>
            </w:pPr>
          </w:p>
        </w:tc>
        <w:tc>
          <w:tcPr>
            <w:tcW w:w="1984" w:type="dxa"/>
            <w:gridSpan w:val="3"/>
            <w:vMerge/>
          </w:tcPr>
          <w:p w14:paraId="3930C832" w14:textId="77777777" w:rsidR="00E15228" w:rsidRPr="001D2AE1" w:rsidRDefault="00E15228" w:rsidP="00DE1C06">
            <w:pPr>
              <w:spacing w:line="240" w:lineRule="auto"/>
              <w:ind w:firstLine="0"/>
              <w:rPr>
                <w:sz w:val="24"/>
                <w:szCs w:val="24"/>
              </w:rPr>
            </w:pPr>
          </w:p>
        </w:tc>
        <w:tc>
          <w:tcPr>
            <w:tcW w:w="2657" w:type="dxa"/>
            <w:gridSpan w:val="2"/>
          </w:tcPr>
          <w:p w14:paraId="5D74A1C5" w14:textId="77777777" w:rsidR="00E15228" w:rsidRPr="001D2AE1" w:rsidRDefault="00E15228" w:rsidP="00DE1C06">
            <w:pPr>
              <w:spacing w:line="240" w:lineRule="auto"/>
              <w:ind w:firstLine="0"/>
              <w:rPr>
                <w:sz w:val="24"/>
                <w:szCs w:val="24"/>
              </w:rPr>
            </w:pPr>
          </w:p>
        </w:tc>
      </w:tr>
      <w:tr w:rsidR="00E15228" w:rsidRPr="001D2AE1" w14:paraId="6A56101D" w14:textId="5E6EF548" w:rsidTr="004D2ECE">
        <w:trPr>
          <w:gridAfter w:val="1"/>
          <w:wAfter w:w="36" w:type="dxa"/>
          <w:trHeight w:val="70"/>
        </w:trPr>
        <w:tc>
          <w:tcPr>
            <w:tcW w:w="516" w:type="dxa"/>
          </w:tcPr>
          <w:p w14:paraId="1A11310E" w14:textId="39CCDAE2" w:rsidR="00E15228" w:rsidRPr="001D2AE1" w:rsidRDefault="00E15228" w:rsidP="00DE1C06">
            <w:pPr>
              <w:spacing w:line="240" w:lineRule="auto"/>
              <w:ind w:firstLine="0"/>
              <w:rPr>
                <w:sz w:val="24"/>
                <w:szCs w:val="24"/>
              </w:rPr>
            </w:pPr>
            <w:r>
              <w:rPr>
                <w:sz w:val="24"/>
                <w:szCs w:val="24"/>
              </w:rPr>
              <w:t>20.4</w:t>
            </w:r>
          </w:p>
        </w:tc>
        <w:tc>
          <w:tcPr>
            <w:tcW w:w="3590" w:type="dxa"/>
          </w:tcPr>
          <w:p w14:paraId="2093A0C2" w14:textId="77777777" w:rsidR="00E15228" w:rsidRPr="00C16053" w:rsidRDefault="00E15228" w:rsidP="00C16053">
            <w:pPr>
              <w:pStyle w:val="ConsPlusNormal"/>
              <w:jc w:val="both"/>
              <w:rPr>
                <w:rFonts w:ascii="Times New Roman" w:hAnsi="Times New Roman" w:cs="Times New Roman"/>
                <w:sz w:val="24"/>
                <w:szCs w:val="24"/>
              </w:rPr>
            </w:pPr>
            <w:r w:rsidRPr="00C16053">
              <w:rPr>
                <w:rFonts w:ascii="Times New Roman" w:hAnsi="Times New Roman" w:cs="Times New Roman"/>
                <w:sz w:val="24"/>
                <w:szCs w:val="24"/>
              </w:rPr>
              <w:t>Стимулирование новых предпринимательских инициатив и частной инициативы по транспортированию ТКО</w:t>
            </w:r>
          </w:p>
        </w:tc>
        <w:tc>
          <w:tcPr>
            <w:tcW w:w="992" w:type="dxa"/>
          </w:tcPr>
          <w:p w14:paraId="5A8AEE91"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1EEF2471" w14:textId="77777777" w:rsidR="00E15228" w:rsidRPr="001D2AE1" w:rsidRDefault="00E15228" w:rsidP="00DE1C06">
            <w:pPr>
              <w:spacing w:line="240" w:lineRule="auto"/>
              <w:ind w:firstLine="0"/>
              <w:rPr>
                <w:sz w:val="24"/>
                <w:szCs w:val="24"/>
              </w:rPr>
            </w:pPr>
          </w:p>
        </w:tc>
        <w:tc>
          <w:tcPr>
            <w:tcW w:w="1323" w:type="dxa"/>
            <w:gridSpan w:val="2"/>
            <w:vMerge/>
          </w:tcPr>
          <w:p w14:paraId="5755CEE1" w14:textId="77777777" w:rsidR="00E15228" w:rsidRPr="001D2AE1" w:rsidRDefault="00E15228" w:rsidP="00DE1C06">
            <w:pPr>
              <w:spacing w:line="240" w:lineRule="auto"/>
              <w:ind w:firstLine="0"/>
              <w:rPr>
                <w:sz w:val="24"/>
                <w:szCs w:val="24"/>
              </w:rPr>
            </w:pPr>
          </w:p>
        </w:tc>
        <w:tc>
          <w:tcPr>
            <w:tcW w:w="851" w:type="dxa"/>
            <w:vMerge/>
          </w:tcPr>
          <w:p w14:paraId="11EE60B0" w14:textId="77777777" w:rsidR="00E15228" w:rsidRPr="001D2AE1" w:rsidRDefault="00E15228" w:rsidP="00DE1C06">
            <w:pPr>
              <w:spacing w:line="240" w:lineRule="auto"/>
              <w:ind w:firstLine="0"/>
              <w:rPr>
                <w:sz w:val="24"/>
                <w:szCs w:val="24"/>
              </w:rPr>
            </w:pPr>
          </w:p>
        </w:tc>
        <w:tc>
          <w:tcPr>
            <w:tcW w:w="850" w:type="dxa"/>
            <w:gridSpan w:val="2"/>
            <w:vMerge/>
          </w:tcPr>
          <w:p w14:paraId="00FFF657" w14:textId="77777777" w:rsidR="00E15228" w:rsidRPr="001D2AE1" w:rsidRDefault="00E15228" w:rsidP="00DE1C06">
            <w:pPr>
              <w:spacing w:line="240" w:lineRule="auto"/>
              <w:ind w:firstLine="0"/>
              <w:rPr>
                <w:sz w:val="24"/>
                <w:szCs w:val="24"/>
              </w:rPr>
            </w:pPr>
          </w:p>
        </w:tc>
        <w:tc>
          <w:tcPr>
            <w:tcW w:w="851" w:type="dxa"/>
            <w:gridSpan w:val="2"/>
            <w:vMerge/>
          </w:tcPr>
          <w:p w14:paraId="769A1622" w14:textId="77777777" w:rsidR="00E15228" w:rsidRPr="001D2AE1" w:rsidRDefault="00E15228" w:rsidP="00DE1C06">
            <w:pPr>
              <w:spacing w:line="240" w:lineRule="auto"/>
              <w:ind w:firstLine="0"/>
              <w:rPr>
                <w:sz w:val="24"/>
                <w:szCs w:val="24"/>
              </w:rPr>
            </w:pPr>
          </w:p>
        </w:tc>
        <w:tc>
          <w:tcPr>
            <w:tcW w:w="1984" w:type="dxa"/>
            <w:gridSpan w:val="3"/>
            <w:vMerge/>
          </w:tcPr>
          <w:p w14:paraId="10500ED7" w14:textId="77777777" w:rsidR="00E15228" w:rsidRPr="001D2AE1" w:rsidRDefault="00E15228" w:rsidP="00DE1C06">
            <w:pPr>
              <w:spacing w:line="240" w:lineRule="auto"/>
              <w:ind w:firstLine="0"/>
              <w:rPr>
                <w:sz w:val="24"/>
                <w:szCs w:val="24"/>
              </w:rPr>
            </w:pPr>
          </w:p>
        </w:tc>
        <w:tc>
          <w:tcPr>
            <w:tcW w:w="2657" w:type="dxa"/>
            <w:gridSpan w:val="2"/>
          </w:tcPr>
          <w:p w14:paraId="61C4A884" w14:textId="77777777" w:rsidR="00E15228" w:rsidRPr="001D2AE1" w:rsidRDefault="00E15228" w:rsidP="00DE1C06">
            <w:pPr>
              <w:spacing w:line="240" w:lineRule="auto"/>
              <w:ind w:firstLine="0"/>
              <w:rPr>
                <w:sz w:val="24"/>
                <w:szCs w:val="24"/>
              </w:rPr>
            </w:pPr>
          </w:p>
        </w:tc>
      </w:tr>
      <w:tr w:rsidR="00957CC7" w:rsidRPr="001D2AE1" w14:paraId="64BB72D9" w14:textId="5081B63B" w:rsidTr="004D2ECE">
        <w:trPr>
          <w:gridAfter w:val="1"/>
          <w:wAfter w:w="36" w:type="dxa"/>
          <w:trHeight w:val="491"/>
        </w:trPr>
        <w:tc>
          <w:tcPr>
            <w:tcW w:w="516" w:type="dxa"/>
            <w:vAlign w:val="center"/>
          </w:tcPr>
          <w:p w14:paraId="02B529B7" w14:textId="77777777" w:rsidR="00957CC7" w:rsidRPr="007F4C32" w:rsidRDefault="00957CC7" w:rsidP="00485EEF">
            <w:pPr>
              <w:spacing w:line="240" w:lineRule="auto"/>
              <w:ind w:firstLine="0"/>
              <w:jc w:val="left"/>
              <w:rPr>
                <w:b/>
                <w:sz w:val="24"/>
                <w:szCs w:val="24"/>
              </w:rPr>
            </w:pPr>
            <w:r w:rsidRPr="007F4C32">
              <w:rPr>
                <w:b/>
                <w:sz w:val="24"/>
                <w:szCs w:val="24"/>
              </w:rPr>
              <w:t>21.</w:t>
            </w:r>
          </w:p>
        </w:tc>
        <w:tc>
          <w:tcPr>
            <w:tcW w:w="14091" w:type="dxa"/>
            <w:gridSpan w:val="15"/>
            <w:vAlign w:val="center"/>
          </w:tcPr>
          <w:p w14:paraId="1B38CCF4" w14:textId="3128FA41" w:rsidR="00957CC7" w:rsidRPr="007F4C32" w:rsidRDefault="00957CC7" w:rsidP="00485EEF">
            <w:pPr>
              <w:spacing w:line="240" w:lineRule="auto"/>
              <w:ind w:firstLine="0"/>
              <w:jc w:val="left"/>
              <w:rPr>
                <w:b/>
                <w:sz w:val="24"/>
                <w:szCs w:val="24"/>
              </w:rPr>
            </w:pPr>
            <w:r w:rsidRPr="007F4C32">
              <w:rPr>
                <w:b/>
                <w:sz w:val="24"/>
                <w:szCs w:val="24"/>
              </w:rPr>
              <w:t>Рынок нефтепродуктов</w:t>
            </w:r>
          </w:p>
        </w:tc>
      </w:tr>
      <w:tr w:rsidR="00957CC7" w:rsidRPr="001D2AE1" w14:paraId="49F0161D" w14:textId="6D1B661C" w:rsidTr="004D2ECE">
        <w:trPr>
          <w:gridAfter w:val="1"/>
          <w:wAfter w:w="36" w:type="dxa"/>
          <w:trHeight w:val="70"/>
        </w:trPr>
        <w:tc>
          <w:tcPr>
            <w:tcW w:w="14607" w:type="dxa"/>
            <w:gridSpan w:val="16"/>
          </w:tcPr>
          <w:p w14:paraId="4364077B" w14:textId="77777777" w:rsidR="00957CC7" w:rsidRDefault="00957CC7" w:rsidP="006359EB">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Нефтегазовый комплекс является одной из ключевых отраслей промышленности Республики Коми. </w:t>
            </w:r>
            <w:r>
              <w:rPr>
                <w:rFonts w:ascii="Times New Roman" w:hAnsi="Times New Roman" w:cs="Times New Roman"/>
                <w:sz w:val="24"/>
                <w:szCs w:val="24"/>
              </w:rPr>
              <w:t xml:space="preserve">В соответствие со </w:t>
            </w:r>
            <w:r w:rsidRPr="00DF0371">
              <w:rPr>
                <w:rFonts w:ascii="Times New Roman" w:hAnsi="Times New Roman" w:cs="Times New Roman"/>
                <w:sz w:val="24"/>
                <w:szCs w:val="24"/>
              </w:rPr>
              <w:t>Стратегией пространственного развития Российской Федерации</w:t>
            </w:r>
            <w:r>
              <w:rPr>
                <w:rFonts w:ascii="Times New Roman" w:hAnsi="Times New Roman" w:cs="Times New Roman"/>
                <w:sz w:val="24"/>
                <w:szCs w:val="24"/>
              </w:rPr>
              <w:t xml:space="preserve"> и Стратегией социально-экономического развития Республики Коми на период до 2035 года производство нефтепродуктов отнесено к о</w:t>
            </w:r>
            <w:r w:rsidRPr="00DF0371">
              <w:rPr>
                <w:rFonts w:ascii="Times New Roman" w:hAnsi="Times New Roman" w:cs="Times New Roman"/>
                <w:sz w:val="24"/>
                <w:szCs w:val="24"/>
              </w:rPr>
              <w:t>трасл</w:t>
            </w:r>
            <w:r>
              <w:rPr>
                <w:rFonts w:ascii="Times New Roman" w:hAnsi="Times New Roman" w:cs="Times New Roman"/>
                <w:sz w:val="24"/>
                <w:szCs w:val="24"/>
              </w:rPr>
              <w:t>ям</w:t>
            </w:r>
            <w:r w:rsidRPr="00DF0371">
              <w:rPr>
                <w:rFonts w:ascii="Times New Roman" w:hAnsi="Times New Roman" w:cs="Times New Roman"/>
                <w:sz w:val="24"/>
                <w:szCs w:val="24"/>
              </w:rPr>
              <w:t xml:space="preserve"> перспектив</w:t>
            </w:r>
            <w:r>
              <w:rPr>
                <w:rFonts w:ascii="Times New Roman" w:hAnsi="Times New Roman" w:cs="Times New Roman"/>
                <w:sz w:val="24"/>
                <w:szCs w:val="24"/>
              </w:rPr>
              <w:t xml:space="preserve">ной экономической специализации Республики Коми. </w:t>
            </w:r>
          </w:p>
          <w:p w14:paraId="6F7FD10C" w14:textId="77777777" w:rsidR="00957CC7" w:rsidRPr="00945A58" w:rsidRDefault="00957CC7" w:rsidP="006359EB">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Одной из целей развития нефтегазового комплекса Республики Коми является улучшение качественных характеристик и повышение конкурентоспособности продукции нефтегазового комплекса на основе рационализации его технологической и товарной структуры.</w:t>
            </w:r>
          </w:p>
          <w:p w14:paraId="1583B19F" w14:textId="77777777" w:rsidR="00957CC7" w:rsidRPr="00945A58" w:rsidRDefault="00957CC7" w:rsidP="006359EB">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Нефтеперерабатывающая отрасль Республики Коми представлена небольшим числом предприятий, основным из которых является ООО «Лукойл-Северо-Западнефтепродукт».</w:t>
            </w:r>
          </w:p>
          <w:p w14:paraId="7841E8C4" w14:textId="77777777" w:rsidR="00957CC7" w:rsidRPr="00945A58" w:rsidRDefault="00957CC7" w:rsidP="006359EB">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В 2018 году по сравнению с уровнем 2017 года индекс производства нефтепродуктов в Республике Коми составил 81,3% (в 2017 году – 84,8%). При этом в отчетном году было произведено меньше бензина автомобильного (на 21,7% по сравнению с уровнем 2017 года) и дизельного топлива (на 20,4%). </w:t>
            </w:r>
          </w:p>
          <w:p w14:paraId="138B9666" w14:textId="77777777" w:rsidR="00957CC7" w:rsidRPr="00945A58" w:rsidRDefault="00957CC7" w:rsidP="006359EB">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Индекс</w:t>
            </w:r>
            <w:r>
              <w:rPr>
                <w:rFonts w:ascii="Times New Roman" w:hAnsi="Times New Roman" w:cs="Times New Roman"/>
                <w:sz w:val="24"/>
                <w:szCs w:val="24"/>
              </w:rPr>
              <w:t>ы</w:t>
            </w:r>
            <w:r w:rsidRPr="00945A58">
              <w:rPr>
                <w:rFonts w:ascii="Times New Roman" w:hAnsi="Times New Roman" w:cs="Times New Roman"/>
                <w:sz w:val="24"/>
                <w:szCs w:val="24"/>
              </w:rPr>
              <w:t xml:space="preserve"> потребительских цен в 2018 году на розничном рынке нефтепродуктов сложились следующим образом: бензин автомобильный – 109,2%, дизельное топливо – 112,1%. При этом базовый индекс потребительских цен 2018 года в Республике Коми сложился на уровне 102,7%. </w:t>
            </w:r>
          </w:p>
          <w:p w14:paraId="6D158FCF" w14:textId="77777777" w:rsidR="00957CC7" w:rsidRDefault="00957CC7" w:rsidP="006359EB">
            <w:pPr>
              <w:spacing w:line="240" w:lineRule="auto"/>
              <w:ind w:firstLine="0"/>
              <w:rPr>
                <w:sz w:val="24"/>
                <w:szCs w:val="24"/>
              </w:rPr>
            </w:pPr>
            <w:r w:rsidRPr="00945A58">
              <w:rPr>
                <w:sz w:val="24"/>
                <w:szCs w:val="24"/>
              </w:rPr>
              <w:t>Удовлетворенность населения уровнем цен, качеством и возможностью выбора услуг на рынке розничной реализации нефтепродуктов (бензина) снизилась по сравнению с 2017 годом</w:t>
            </w:r>
            <w:r>
              <w:rPr>
                <w:sz w:val="24"/>
                <w:szCs w:val="24"/>
              </w:rPr>
              <w:t>. По данным мониторинга состояния и развития конкурентной среды на рынках товаров, работ и услуг Республики Коми по итогам 2018 года, доля неудовлетворенных ценами на рынке превышает долю удовлетворенных на 15,0 п.п., выбором – на 2,8 п.п. При этом, большее число респондентов в 2018 году по сравнению с 2017 годом отмечает увеличение количества организаций на рынке.</w:t>
            </w:r>
          </w:p>
          <w:p w14:paraId="6F3AE059" w14:textId="77777777" w:rsidR="00957CC7" w:rsidRDefault="00957CC7" w:rsidP="006359EB">
            <w:pPr>
              <w:spacing w:line="240" w:lineRule="auto"/>
              <w:ind w:firstLine="0"/>
              <w:rPr>
                <w:sz w:val="24"/>
                <w:szCs w:val="24"/>
              </w:rPr>
            </w:pPr>
            <w:r w:rsidRPr="0006634E">
              <w:rPr>
                <w:sz w:val="24"/>
                <w:szCs w:val="24"/>
              </w:rPr>
              <w:t xml:space="preserve">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 для регионов определена необходимость достижения на рынке </w:t>
            </w:r>
            <w:r>
              <w:rPr>
                <w:sz w:val="24"/>
                <w:szCs w:val="24"/>
              </w:rPr>
              <w:t>нефтепродуктов</w:t>
            </w:r>
            <w:r w:rsidRPr="0006634E">
              <w:rPr>
                <w:sz w:val="24"/>
                <w:szCs w:val="24"/>
              </w:rPr>
              <w:t xml:space="preserve"> минимальн</w:t>
            </w:r>
            <w:r>
              <w:rPr>
                <w:sz w:val="24"/>
                <w:szCs w:val="24"/>
              </w:rPr>
              <w:t>ой</w:t>
            </w:r>
            <w:r w:rsidRPr="0006634E">
              <w:rPr>
                <w:sz w:val="24"/>
                <w:szCs w:val="24"/>
              </w:rPr>
              <w:t xml:space="preserve"> дол</w:t>
            </w:r>
            <w:r>
              <w:rPr>
                <w:sz w:val="24"/>
                <w:szCs w:val="24"/>
              </w:rPr>
              <w:t>и</w:t>
            </w:r>
            <w:r w:rsidRPr="0006634E">
              <w:rPr>
                <w:sz w:val="24"/>
                <w:szCs w:val="24"/>
              </w:rPr>
              <w:t xml:space="preserve"> присутствия организаций частной формы собственности на уровне </w:t>
            </w:r>
            <w:r>
              <w:rPr>
                <w:sz w:val="24"/>
                <w:szCs w:val="24"/>
              </w:rPr>
              <w:t>9</w:t>
            </w:r>
            <w:r w:rsidRPr="0006634E">
              <w:rPr>
                <w:sz w:val="24"/>
                <w:szCs w:val="24"/>
              </w:rPr>
              <w:t xml:space="preserve">0% к 1 января 2022 года. </w:t>
            </w:r>
            <w:r>
              <w:rPr>
                <w:sz w:val="24"/>
                <w:szCs w:val="24"/>
              </w:rPr>
              <w:t xml:space="preserve">Учитывая результаты мониторинга, а </w:t>
            </w:r>
            <w:r>
              <w:rPr>
                <w:sz w:val="24"/>
                <w:szCs w:val="24"/>
              </w:rPr>
              <w:lastRenderedPageBreak/>
              <w:t>также в</w:t>
            </w:r>
            <w:r w:rsidRPr="0006634E">
              <w:rPr>
                <w:sz w:val="24"/>
                <w:szCs w:val="24"/>
              </w:rPr>
              <w:t>виду стратегической значимости рынка, несмотря на превышение установленных на федеральном уровне параметров, принято решение о необходимости проведения дополнительных мероприятий по развитию</w:t>
            </w:r>
            <w:r>
              <w:rPr>
                <w:sz w:val="24"/>
                <w:szCs w:val="24"/>
              </w:rPr>
              <w:t xml:space="preserve"> конкурентной среды на </w:t>
            </w:r>
            <w:r w:rsidRPr="0006634E">
              <w:rPr>
                <w:sz w:val="24"/>
                <w:szCs w:val="24"/>
              </w:rPr>
              <w:t>рынк</w:t>
            </w:r>
            <w:r>
              <w:rPr>
                <w:sz w:val="24"/>
                <w:szCs w:val="24"/>
              </w:rPr>
              <w:t>е</w:t>
            </w:r>
            <w:r w:rsidRPr="0006634E">
              <w:rPr>
                <w:sz w:val="24"/>
                <w:szCs w:val="24"/>
              </w:rPr>
              <w:t xml:space="preserve"> </w:t>
            </w:r>
            <w:r>
              <w:rPr>
                <w:sz w:val="24"/>
                <w:szCs w:val="24"/>
              </w:rPr>
              <w:t>нефтепродуктов</w:t>
            </w:r>
            <w:r w:rsidRPr="00945A58">
              <w:rPr>
                <w:sz w:val="24"/>
                <w:szCs w:val="24"/>
              </w:rPr>
              <w:t>.</w:t>
            </w:r>
          </w:p>
          <w:p w14:paraId="40BDA2C1" w14:textId="77777777" w:rsidR="00957CC7" w:rsidRPr="00945A58" w:rsidRDefault="00957CC7" w:rsidP="006359EB">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Ожидаемый результат: </w:t>
            </w:r>
          </w:p>
          <w:p w14:paraId="4F292639" w14:textId="461999A9" w:rsidR="00957CC7" w:rsidRPr="00945A58" w:rsidRDefault="00957CC7" w:rsidP="006359EB">
            <w:pPr>
              <w:pStyle w:val="ConsPlusNormal"/>
              <w:jc w:val="both"/>
              <w:rPr>
                <w:rFonts w:ascii="Times New Roman" w:hAnsi="Times New Roman" w:cs="Times New Roman"/>
                <w:sz w:val="24"/>
                <w:szCs w:val="24"/>
              </w:rPr>
            </w:pPr>
            <w:r w:rsidRPr="00957CC7">
              <w:rPr>
                <w:rFonts w:ascii="Times New Roman" w:hAnsi="Times New Roman" w:cs="Times New Roman"/>
                <w:sz w:val="24"/>
                <w:szCs w:val="24"/>
              </w:rPr>
              <w:t>- обеспечен рост удовлетворенности населения качеством, ценой и возможностью выбора на рынке розничной реализации нефтепродуктов.</w:t>
            </w:r>
          </w:p>
        </w:tc>
      </w:tr>
      <w:tr w:rsidR="00E15228" w:rsidRPr="001D2AE1" w14:paraId="795EE342" w14:textId="78AC41D4" w:rsidTr="004D2ECE">
        <w:trPr>
          <w:gridAfter w:val="1"/>
          <w:wAfter w:w="36" w:type="dxa"/>
          <w:trHeight w:val="70"/>
        </w:trPr>
        <w:tc>
          <w:tcPr>
            <w:tcW w:w="516" w:type="dxa"/>
          </w:tcPr>
          <w:p w14:paraId="1A8D2909" w14:textId="02F5E36D" w:rsidR="00E15228" w:rsidRPr="001D2AE1" w:rsidRDefault="00E15228" w:rsidP="00DE1C06">
            <w:pPr>
              <w:spacing w:line="240" w:lineRule="auto"/>
              <w:ind w:firstLine="0"/>
              <w:rPr>
                <w:sz w:val="24"/>
                <w:szCs w:val="24"/>
              </w:rPr>
            </w:pPr>
            <w:r>
              <w:rPr>
                <w:sz w:val="24"/>
                <w:szCs w:val="24"/>
              </w:rPr>
              <w:lastRenderedPageBreak/>
              <w:t>21.1</w:t>
            </w:r>
          </w:p>
        </w:tc>
        <w:tc>
          <w:tcPr>
            <w:tcW w:w="3590" w:type="dxa"/>
          </w:tcPr>
          <w:p w14:paraId="346BF139" w14:textId="77777777" w:rsidR="00E15228" w:rsidRPr="00945A58" w:rsidRDefault="00E15228" w:rsidP="008E7395">
            <w:pPr>
              <w:pStyle w:val="ConsPlusNormal"/>
              <w:jc w:val="both"/>
              <w:rPr>
                <w:rFonts w:ascii="Times New Roman" w:hAnsi="Times New Roman" w:cs="Times New Roman"/>
                <w:sz w:val="24"/>
                <w:szCs w:val="24"/>
                <w:highlight w:val="yellow"/>
              </w:rPr>
            </w:pPr>
            <w:r w:rsidRPr="00945A58">
              <w:rPr>
                <w:rFonts w:ascii="Times New Roman" w:hAnsi="Times New Roman" w:cs="Times New Roman"/>
                <w:sz w:val="24"/>
                <w:szCs w:val="24"/>
              </w:rPr>
              <w:t>Мониторинг цен на розничном рынке нефтепродуктов</w:t>
            </w:r>
          </w:p>
        </w:tc>
        <w:tc>
          <w:tcPr>
            <w:tcW w:w="992" w:type="dxa"/>
          </w:tcPr>
          <w:p w14:paraId="2C11DEF7"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val="restart"/>
          </w:tcPr>
          <w:p w14:paraId="44A3799B" w14:textId="77777777" w:rsidR="00E15228" w:rsidRDefault="00E15228" w:rsidP="00F863AB">
            <w:pPr>
              <w:autoSpaceDE w:val="0"/>
              <w:autoSpaceDN w:val="0"/>
              <w:adjustRightInd w:val="0"/>
              <w:spacing w:line="240" w:lineRule="auto"/>
              <w:ind w:firstLine="0"/>
              <w:jc w:val="left"/>
              <w:rPr>
                <w:rFonts w:eastAsiaTheme="minorHAnsi"/>
                <w:sz w:val="24"/>
                <w:szCs w:val="24"/>
                <w:lang w:eastAsia="en-US"/>
              </w:rPr>
            </w:pPr>
            <w:r>
              <w:rPr>
                <w:rFonts w:eastAsiaTheme="minorHAnsi"/>
                <w:sz w:val="24"/>
                <w:szCs w:val="24"/>
                <w:lang w:eastAsia="en-US"/>
              </w:rPr>
              <w:t>доля организаций частной формы собственности на рынке нефтепродуктов, процентов</w:t>
            </w:r>
          </w:p>
          <w:p w14:paraId="4E7CFAE9" w14:textId="77777777" w:rsidR="00E15228" w:rsidRPr="001D2AE1" w:rsidRDefault="00E15228" w:rsidP="00DE1C06">
            <w:pPr>
              <w:spacing w:line="240" w:lineRule="auto"/>
              <w:ind w:firstLine="0"/>
              <w:rPr>
                <w:sz w:val="24"/>
                <w:szCs w:val="24"/>
              </w:rPr>
            </w:pPr>
          </w:p>
        </w:tc>
        <w:tc>
          <w:tcPr>
            <w:tcW w:w="1323" w:type="dxa"/>
            <w:gridSpan w:val="2"/>
            <w:vMerge w:val="restart"/>
          </w:tcPr>
          <w:p w14:paraId="2BB2A10D" w14:textId="77777777" w:rsidR="00E15228" w:rsidRPr="001D2AE1" w:rsidRDefault="00E15228" w:rsidP="00DE1C06">
            <w:pPr>
              <w:spacing w:line="240" w:lineRule="auto"/>
              <w:ind w:firstLine="0"/>
              <w:rPr>
                <w:sz w:val="24"/>
                <w:szCs w:val="24"/>
              </w:rPr>
            </w:pPr>
            <w:r>
              <w:rPr>
                <w:sz w:val="24"/>
                <w:szCs w:val="24"/>
              </w:rPr>
              <w:t>100</w:t>
            </w:r>
          </w:p>
        </w:tc>
        <w:tc>
          <w:tcPr>
            <w:tcW w:w="851" w:type="dxa"/>
            <w:vMerge w:val="restart"/>
          </w:tcPr>
          <w:p w14:paraId="7ED9327B" w14:textId="77777777" w:rsidR="00E15228" w:rsidRPr="001D2AE1" w:rsidRDefault="00E15228" w:rsidP="00DE1C06">
            <w:pPr>
              <w:spacing w:line="240" w:lineRule="auto"/>
              <w:ind w:firstLine="0"/>
              <w:rPr>
                <w:sz w:val="24"/>
                <w:szCs w:val="24"/>
              </w:rPr>
            </w:pPr>
            <w:r>
              <w:rPr>
                <w:sz w:val="24"/>
                <w:szCs w:val="24"/>
              </w:rPr>
              <w:t>100</w:t>
            </w:r>
          </w:p>
        </w:tc>
        <w:tc>
          <w:tcPr>
            <w:tcW w:w="850" w:type="dxa"/>
            <w:gridSpan w:val="2"/>
            <w:vMerge w:val="restart"/>
          </w:tcPr>
          <w:p w14:paraId="6D7292D0" w14:textId="77777777" w:rsidR="00E15228" w:rsidRPr="001D2AE1" w:rsidRDefault="00E15228" w:rsidP="00DE1C06">
            <w:pPr>
              <w:spacing w:line="240" w:lineRule="auto"/>
              <w:ind w:firstLine="0"/>
              <w:rPr>
                <w:sz w:val="24"/>
                <w:szCs w:val="24"/>
              </w:rPr>
            </w:pPr>
            <w:r>
              <w:rPr>
                <w:sz w:val="24"/>
                <w:szCs w:val="24"/>
              </w:rPr>
              <w:t>100</w:t>
            </w:r>
          </w:p>
        </w:tc>
        <w:tc>
          <w:tcPr>
            <w:tcW w:w="851" w:type="dxa"/>
            <w:gridSpan w:val="2"/>
            <w:vMerge w:val="restart"/>
          </w:tcPr>
          <w:p w14:paraId="5F7738C3" w14:textId="77777777" w:rsidR="00E15228" w:rsidRPr="001D2AE1" w:rsidRDefault="00E15228" w:rsidP="00DE1C06">
            <w:pPr>
              <w:spacing w:line="240" w:lineRule="auto"/>
              <w:ind w:firstLine="0"/>
              <w:rPr>
                <w:sz w:val="24"/>
                <w:szCs w:val="24"/>
              </w:rPr>
            </w:pPr>
            <w:r>
              <w:rPr>
                <w:sz w:val="24"/>
                <w:szCs w:val="24"/>
              </w:rPr>
              <w:t>100</w:t>
            </w:r>
          </w:p>
        </w:tc>
        <w:tc>
          <w:tcPr>
            <w:tcW w:w="1984" w:type="dxa"/>
            <w:gridSpan w:val="3"/>
            <w:vMerge w:val="restart"/>
          </w:tcPr>
          <w:p w14:paraId="7BC96CC6" w14:textId="77777777" w:rsidR="00E15228" w:rsidRPr="001D2AE1" w:rsidRDefault="00E15228" w:rsidP="00DE1C06">
            <w:pPr>
              <w:spacing w:line="240" w:lineRule="auto"/>
              <w:ind w:firstLine="0"/>
              <w:rPr>
                <w:sz w:val="24"/>
                <w:szCs w:val="24"/>
              </w:rPr>
            </w:pPr>
            <w:r w:rsidRPr="00945A58">
              <w:rPr>
                <w:sz w:val="24"/>
                <w:szCs w:val="24"/>
              </w:rPr>
              <w:t>Министерство инвестиций, промышленности и транспорта Республики Коми</w:t>
            </w:r>
          </w:p>
        </w:tc>
        <w:tc>
          <w:tcPr>
            <w:tcW w:w="2657" w:type="dxa"/>
            <w:gridSpan w:val="2"/>
          </w:tcPr>
          <w:p w14:paraId="03665C27" w14:textId="77777777" w:rsidR="00E15228" w:rsidRPr="00945A58" w:rsidRDefault="00E15228" w:rsidP="00DE1C06">
            <w:pPr>
              <w:spacing w:line="240" w:lineRule="auto"/>
              <w:ind w:firstLine="0"/>
              <w:rPr>
                <w:sz w:val="24"/>
                <w:szCs w:val="24"/>
              </w:rPr>
            </w:pPr>
          </w:p>
        </w:tc>
      </w:tr>
      <w:tr w:rsidR="00E15228" w:rsidRPr="001D2AE1" w14:paraId="4923AC22" w14:textId="08E9FAA5" w:rsidTr="004D2ECE">
        <w:trPr>
          <w:gridAfter w:val="1"/>
          <w:wAfter w:w="36" w:type="dxa"/>
          <w:trHeight w:val="70"/>
        </w:trPr>
        <w:tc>
          <w:tcPr>
            <w:tcW w:w="516" w:type="dxa"/>
          </w:tcPr>
          <w:p w14:paraId="48415A94" w14:textId="2E227F7A" w:rsidR="00E15228" w:rsidRPr="001D2AE1" w:rsidRDefault="00E15228" w:rsidP="00DE1C06">
            <w:pPr>
              <w:spacing w:line="240" w:lineRule="auto"/>
              <w:ind w:firstLine="0"/>
              <w:rPr>
                <w:sz w:val="24"/>
                <w:szCs w:val="24"/>
              </w:rPr>
            </w:pPr>
            <w:r>
              <w:rPr>
                <w:sz w:val="24"/>
                <w:szCs w:val="24"/>
              </w:rPr>
              <w:t>21.2</w:t>
            </w:r>
          </w:p>
        </w:tc>
        <w:tc>
          <w:tcPr>
            <w:tcW w:w="3590" w:type="dxa"/>
          </w:tcPr>
          <w:p w14:paraId="0E3CC67F" w14:textId="77777777" w:rsidR="00E15228" w:rsidRPr="00945A58" w:rsidRDefault="00E15228" w:rsidP="008E7395">
            <w:pPr>
              <w:pStyle w:val="ConsPlusNormal"/>
              <w:jc w:val="both"/>
              <w:rPr>
                <w:rFonts w:ascii="Times New Roman" w:hAnsi="Times New Roman" w:cs="Times New Roman"/>
                <w:sz w:val="24"/>
                <w:szCs w:val="24"/>
                <w:highlight w:val="yellow"/>
              </w:rPr>
            </w:pPr>
            <w:r w:rsidRPr="00945A58">
              <w:rPr>
                <w:rFonts w:ascii="Times New Roman" w:hAnsi="Times New Roman" w:cs="Times New Roman"/>
                <w:sz w:val="24"/>
                <w:szCs w:val="24"/>
              </w:rPr>
              <w:t>Развитие газозаправочной инфраструктуры на территории Республики Коми</w:t>
            </w:r>
          </w:p>
        </w:tc>
        <w:tc>
          <w:tcPr>
            <w:tcW w:w="992" w:type="dxa"/>
          </w:tcPr>
          <w:p w14:paraId="4C97AABC"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717DDBC4" w14:textId="77777777" w:rsidR="00E15228" w:rsidRPr="001D2AE1" w:rsidRDefault="00E15228" w:rsidP="00DE1C06">
            <w:pPr>
              <w:spacing w:line="240" w:lineRule="auto"/>
              <w:ind w:firstLine="0"/>
              <w:rPr>
                <w:sz w:val="24"/>
                <w:szCs w:val="24"/>
              </w:rPr>
            </w:pPr>
          </w:p>
        </w:tc>
        <w:tc>
          <w:tcPr>
            <w:tcW w:w="1323" w:type="dxa"/>
            <w:gridSpan w:val="2"/>
            <w:vMerge/>
          </w:tcPr>
          <w:p w14:paraId="0464D682" w14:textId="77777777" w:rsidR="00E15228" w:rsidRPr="001D2AE1" w:rsidRDefault="00E15228" w:rsidP="00DE1C06">
            <w:pPr>
              <w:spacing w:line="240" w:lineRule="auto"/>
              <w:ind w:firstLine="0"/>
              <w:rPr>
                <w:sz w:val="24"/>
                <w:szCs w:val="24"/>
              </w:rPr>
            </w:pPr>
          </w:p>
        </w:tc>
        <w:tc>
          <w:tcPr>
            <w:tcW w:w="851" w:type="dxa"/>
            <w:vMerge/>
          </w:tcPr>
          <w:p w14:paraId="2B85E6B6" w14:textId="77777777" w:rsidR="00E15228" w:rsidRPr="001D2AE1" w:rsidRDefault="00E15228" w:rsidP="00DE1C06">
            <w:pPr>
              <w:spacing w:line="240" w:lineRule="auto"/>
              <w:ind w:firstLine="0"/>
              <w:rPr>
                <w:sz w:val="24"/>
                <w:szCs w:val="24"/>
              </w:rPr>
            </w:pPr>
          </w:p>
        </w:tc>
        <w:tc>
          <w:tcPr>
            <w:tcW w:w="850" w:type="dxa"/>
            <w:gridSpan w:val="2"/>
            <w:vMerge/>
          </w:tcPr>
          <w:p w14:paraId="4AF09168" w14:textId="77777777" w:rsidR="00E15228" w:rsidRPr="001D2AE1" w:rsidRDefault="00E15228" w:rsidP="00DE1C06">
            <w:pPr>
              <w:spacing w:line="240" w:lineRule="auto"/>
              <w:ind w:firstLine="0"/>
              <w:rPr>
                <w:sz w:val="24"/>
                <w:szCs w:val="24"/>
              </w:rPr>
            </w:pPr>
          </w:p>
        </w:tc>
        <w:tc>
          <w:tcPr>
            <w:tcW w:w="851" w:type="dxa"/>
            <w:gridSpan w:val="2"/>
            <w:vMerge/>
          </w:tcPr>
          <w:p w14:paraId="0A0732F4" w14:textId="77777777" w:rsidR="00E15228" w:rsidRPr="001D2AE1" w:rsidRDefault="00E15228" w:rsidP="00DE1C06">
            <w:pPr>
              <w:spacing w:line="240" w:lineRule="auto"/>
              <w:ind w:firstLine="0"/>
              <w:rPr>
                <w:sz w:val="24"/>
                <w:szCs w:val="24"/>
              </w:rPr>
            </w:pPr>
          </w:p>
        </w:tc>
        <w:tc>
          <w:tcPr>
            <w:tcW w:w="1984" w:type="dxa"/>
            <w:gridSpan w:val="3"/>
            <w:vMerge/>
          </w:tcPr>
          <w:p w14:paraId="513A6AE5" w14:textId="77777777" w:rsidR="00E15228" w:rsidRPr="001D2AE1" w:rsidRDefault="00E15228" w:rsidP="00DE1C06">
            <w:pPr>
              <w:spacing w:line="240" w:lineRule="auto"/>
              <w:ind w:firstLine="0"/>
              <w:rPr>
                <w:sz w:val="24"/>
                <w:szCs w:val="24"/>
              </w:rPr>
            </w:pPr>
          </w:p>
        </w:tc>
        <w:tc>
          <w:tcPr>
            <w:tcW w:w="2657" w:type="dxa"/>
            <w:gridSpan w:val="2"/>
          </w:tcPr>
          <w:p w14:paraId="13414171" w14:textId="77777777" w:rsidR="00E15228" w:rsidRPr="001D2AE1" w:rsidRDefault="00E15228" w:rsidP="00DE1C06">
            <w:pPr>
              <w:spacing w:line="240" w:lineRule="auto"/>
              <w:ind w:firstLine="0"/>
              <w:rPr>
                <w:sz w:val="24"/>
                <w:szCs w:val="24"/>
              </w:rPr>
            </w:pPr>
          </w:p>
        </w:tc>
      </w:tr>
      <w:tr w:rsidR="00E15228" w:rsidRPr="001D2AE1" w14:paraId="2983FC60" w14:textId="49785A0D" w:rsidTr="004D2ECE">
        <w:trPr>
          <w:gridAfter w:val="1"/>
          <w:wAfter w:w="36" w:type="dxa"/>
          <w:trHeight w:val="562"/>
        </w:trPr>
        <w:tc>
          <w:tcPr>
            <w:tcW w:w="516" w:type="dxa"/>
          </w:tcPr>
          <w:p w14:paraId="788F5F20" w14:textId="7C812B9C" w:rsidR="00E15228" w:rsidRPr="001D2AE1" w:rsidRDefault="00E15228" w:rsidP="00DE1C06">
            <w:pPr>
              <w:spacing w:line="240" w:lineRule="auto"/>
              <w:ind w:firstLine="0"/>
              <w:rPr>
                <w:sz w:val="24"/>
                <w:szCs w:val="24"/>
              </w:rPr>
            </w:pPr>
            <w:r>
              <w:rPr>
                <w:sz w:val="24"/>
                <w:szCs w:val="24"/>
              </w:rPr>
              <w:t>21.3</w:t>
            </w:r>
          </w:p>
        </w:tc>
        <w:tc>
          <w:tcPr>
            <w:tcW w:w="3590" w:type="dxa"/>
          </w:tcPr>
          <w:p w14:paraId="2F415978" w14:textId="77777777" w:rsidR="00E15228" w:rsidRPr="00945A58" w:rsidRDefault="00E15228" w:rsidP="008E7395">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Мониторинг достижения ключевого показателя</w:t>
            </w:r>
          </w:p>
        </w:tc>
        <w:tc>
          <w:tcPr>
            <w:tcW w:w="992" w:type="dxa"/>
          </w:tcPr>
          <w:p w14:paraId="79121A65"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468B91AC" w14:textId="77777777" w:rsidR="00E15228" w:rsidRPr="001D2AE1" w:rsidRDefault="00E15228" w:rsidP="00DE1C06">
            <w:pPr>
              <w:spacing w:line="240" w:lineRule="auto"/>
              <w:ind w:firstLine="0"/>
              <w:rPr>
                <w:sz w:val="24"/>
                <w:szCs w:val="24"/>
              </w:rPr>
            </w:pPr>
          </w:p>
        </w:tc>
        <w:tc>
          <w:tcPr>
            <w:tcW w:w="1323" w:type="dxa"/>
            <w:gridSpan w:val="2"/>
            <w:vMerge/>
          </w:tcPr>
          <w:p w14:paraId="73604C6C" w14:textId="77777777" w:rsidR="00E15228" w:rsidRPr="001D2AE1" w:rsidRDefault="00E15228" w:rsidP="00DE1C06">
            <w:pPr>
              <w:spacing w:line="240" w:lineRule="auto"/>
              <w:ind w:firstLine="0"/>
              <w:rPr>
                <w:sz w:val="24"/>
                <w:szCs w:val="24"/>
              </w:rPr>
            </w:pPr>
          </w:p>
        </w:tc>
        <w:tc>
          <w:tcPr>
            <w:tcW w:w="851" w:type="dxa"/>
            <w:vMerge/>
          </w:tcPr>
          <w:p w14:paraId="5060BC60" w14:textId="77777777" w:rsidR="00E15228" w:rsidRPr="001D2AE1" w:rsidRDefault="00E15228" w:rsidP="00DE1C06">
            <w:pPr>
              <w:spacing w:line="240" w:lineRule="auto"/>
              <w:ind w:firstLine="0"/>
              <w:rPr>
                <w:sz w:val="24"/>
                <w:szCs w:val="24"/>
              </w:rPr>
            </w:pPr>
          </w:p>
        </w:tc>
        <w:tc>
          <w:tcPr>
            <w:tcW w:w="850" w:type="dxa"/>
            <w:gridSpan w:val="2"/>
            <w:vMerge/>
          </w:tcPr>
          <w:p w14:paraId="2A279381" w14:textId="77777777" w:rsidR="00E15228" w:rsidRPr="001D2AE1" w:rsidRDefault="00E15228" w:rsidP="00DE1C06">
            <w:pPr>
              <w:spacing w:line="240" w:lineRule="auto"/>
              <w:ind w:firstLine="0"/>
              <w:rPr>
                <w:sz w:val="24"/>
                <w:szCs w:val="24"/>
              </w:rPr>
            </w:pPr>
          </w:p>
        </w:tc>
        <w:tc>
          <w:tcPr>
            <w:tcW w:w="851" w:type="dxa"/>
            <w:gridSpan w:val="2"/>
            <w:vMerge/>
          </w:tcPr>
          <w:p w14:paraId="4B529387" w14:textId="77777777" w:rsidR="00E15228" w:rsidRPr="001D2AE1" w:rsidRDefault="00E15228" w:rsidP="00DE1C06">
            <w:pPr>
              <w:spacing w:line="240" w:lineRule="auto"/>
              <w:ind w:firstLine="0"/>
              <w:rPr>
                <w:sz w:val="24"/>
                <w:szCs w:val="24"/>
              </w:rPr>
            </w:pPr>
          </w:p>
        </w:tc>
        <w:tc>
          <w:tcPr>
            <w:tcW w:w="1984" w:type="dxa"/>
            <w:gridSpan w:val="3"/>
            <w:vMerge/>
          </w:tcPr>
          <w:p w14:paraId="39F28FD0" w14:textId="77777777" w:rsidR="00E15228" w:rsidRPr="001D2AE1" w:rsidRDefault="00E15228" w:rsidP="00DE1C06">
            <w:pPr>
              <w:spacing w:line="240" w:lineRule="auto"/>
              <w:ind w:firstLine="0"/>
              <w:rPr>
                <w:sz w:val="24"/>
                <w:szCs w:val="24"/>
              </w:rPr>
            </w:pPr>
          </w:p>
        </w:tc>
        <w:tc>
          <w:tcPr>
            <w:tcW w:w="2657" w:type="dxa"/>
            <w:gridSpan w:val="2"/>
          </w:tcPr>
          <w:p w14:paraId="292381EF" w14:textId="77777777" w:rsidR="00E15228" w:rsidRPr="001D2AE1" w:rsidRDefault="00E15228" w:rsidP="00DE1C06">
            <w:pPr>
              <w:spacing w:line="240" w:lineRule="auto"/>
              <w:ind w:firstLine="0"/>
              <w:rPr>
                <w:sz w:val="24"/>
                <w:szCs w:val="24"/>
              </w:rPr>
            </w:pPr>
          </w:p>
        </w:tc>
      </w:tr>
      <w:tr w:rsidR="00E15228" w:rsidRPr="001D2AE1" w14:paraId="64575F68" w14:textId="523C862A" w:rsidTr="004D2ECE">
        <w:trPr>
          <w:gridAfter w:val="1"/>
          <w:wAfter w:w="36" w:type="dxa"/>
          <w:trHeight w:val="70"/>
        </w:trPr>
        <w:tc>
          <w:tcPr>
            <w:tcW w:w="516" w:type="dxa"/>
          </w:tcPr>
          <w:p w14:paraId="4775B23C" w14:textId="0272EAAC" w:rsidR="00E15228" w:rsidRPr="001D2AE1" w:rsidRDefault="00E15228" w:rsidP="00DE1C06">
            <w:pPr>
              <w:spacing w:line="240" w:lineRule="auto"/>
              <w:ind w:firstLine="0"/>
              <w:rPr>
                <w:sz w:val="24"/>
                <w:szCs w:val="24"/>
              </w:rPr>
            </w:pPr>
            <w:r>
              <w:rPr>
                <w:sz w:val="24"/>
                <w:szCs w:val="24"/>
              </w:rPr>
              <w:t>21.4</w:t>
            </w:r>
          </w:p>
        </w:tc>
        <w:tc>
          <w:tcPr>
            <w:tcW w:w="3590" w:type="dxa"/>
          </w:tcPr>
          <w:p w14:paraId="09438CF4" w14:textId="48DB492C" w:rsidR="00E15228" w:rsidRPr="00D57059" w:rsidRDefault="00E15228" w:rsidP="00D57059">
            <w:pPr>
              <w:spacing w:line="240" w:lineRule="auto"/>
              <w:ind w:firstLine="0"/>
              <w:rPr>
                <w:rFonts w:eastAsiaTheme="minorHAnsi"/>
                <w:sz w:val="24"/>
                <w:szCs w:val="24"/>
              </w:rPr>
            </w:pPr>
            <w:r w:rsidRPr="00B33911">
              <w:rPr>
                <w:sz w:val="24"/>
                <w:szCs w:val="24"/>
              </w:rPr>
              <w:t>Оказание мер государственной поддержки в части  софинансирования мероприятий по строительству/реконструкции объектов заправки природным газом (АГНКС) (на заявительной основе)</w:t>
            </w:r>
            <w:r>
              <w:rPr>
                <w:rFonts w:ascii="Segoe UI" w:hAnsi="Segoe UI" w:cs="Segoe UI"/>
                <w:color w:val="000000"/>
                <w:sz w:val="20"/>
              </w:rPr>
              <w:t xml:space="preserve"> </w:t>
            </w:r>
            <w:r>
              <w:rPr>
                <w:rFonts w:eastAsiaTheme="minorHAnsi"/>
                <w:sz w:val="24"/>
                <w:szCs w:val="24"/>
              </w:rPr>
              <w:t xml:space="preserve"> </w:t>
            </w:r>
          </w:p>
        </w:tc>
        <w:tc>
          <w:tcPr>
            <w:tcW w:w="992" w:type="dxa"/>
          </w:tcPr>
          <w:p w14:paraId="7F83285B"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65B02258" w14:textId="77777777" w:rsidR="00E15228" w:rsidRPr="001D2AE1" w:rsidRDefault="00E15228" w:rsidP="00DE1C06">
            <w:pPr>
              <w:spacing w:line="240" w:lineRule="auto"/>
              <w:ind w:firstLine="0"/>
              <w:rPr>
                <w:sz w:val="24"/>
                <w:szCs w:val="24"/>
              </w:rPr>
            </w:pPr>
          </w:p>
        </w:tc>
        <w:tc>
          <w:tcPr>
            <w:tcW w:w="1323" w:type="dxa"/>
            <w:gridSpan w:val="2"/>
            <w:vMerge/>
          </w:tcPr>
          <w:p w14:paraId="31226A67" w14:textId="77777777" w:rsidR="00E15228" w:rsidRPr="001D2AE1" w:rsidRDefault="00E15228" w:rsidP="00DE1C06">
            <w:pPr>
              <w:spacing w:line="240" w:lineRule="auto"/>
              <w:ind w:firstLine="0"/>
              <w:rPr>
                <w:sz w:val="24"/>
                <w:szCs w:val="24"/>
              </w:rPr>
            </w:pPr>
          </w:p>
        </w:tc>
        <w:tc>
          <w:tcPr>
            <w:tcW w:w="851" w:type="dxa"/>
            <w:vMerge/>
          </w:tcPr>
          <w:p w14:paraId="1058C27E" w14:textId="77777777" w:rsidR="00E15228" w:rsidRPr="001D2AE1" w:rsidRDefault="00E15228" w:rsidP="00DE1C06">
            <w:pPr>
              <w:spacing w:line="240" w:lineRule="auto"/>
              <w:ind w:firstLine="0"/>
              <w:rPr>
                <w:sz w:val="24"/>
                <w:szCs w:val="24"/>
              </w:rPr>
            </w:pPr>
          </w:p>
        </w:tc>
        <w:tc>
          <w:tcPr>
            <w:tcW w:w="850" w:type="dxa"/>
            <w:gridSpan w:val="2"/>
            <w:vMerge/>
          </w:tcPr>
          <w:p w14:paraId="382A23C8" w14:textId="77777777" w:rsidR="00E15228" w:rsidRPr="001D2AE1" w:rsidRDefault="00E15228" w:rsidP="00DE1C06">
            <w:pPr>
              <w:spacing w:line="240" w:lineRule="auto"/>
              <w:ind w:firstLine="0"/>
              <w:rPr>
                <w:sz w:val="24"/>
                <w:szCs w:val="24"/>
              </w:rPr>
            </w:pPr>
          </w:p>
        </w:tc>
        <w:tc>
          <w:tcPr>
            <w:tcW w:w="851" w:type="dxa"/>
            <w:gridSpan w:val="2"/>
            <w:vMerge/>
          </w:tcPr>
          <w:p w14:paraId="43AB787D" w14:textId="77777777" w:rsidR="00E15228" w:rsidRPr="001D2AE1" w:rsidRDefault="00E15228" w:rsidP="00DE1C06">
            <w:pPr>
              <w:spacing w:line="240" w:lineRule="auto"/>
              <w:ind w:firstLine="0"/>
              <w:rPr>
                <w:sz w:val="24"/>
                <w:szCs w:val="24"/>
              </w:rPr>
            </w:pPr>
          </w:p>
        </w:tc>
        <w:tc>
          <w:tcPr>
            <w:tcW w:w="1984" w:type="dxa"/>
            <w:gridSpan w:val="3"/>
            <w:vMerge/>
          </w:tcPr>
          <w:p w14:paraId="243A1C2B" w14:textId="77777777" w:rsidR="00E15228" w:rsidRPr="001D2AE1" w:rsidRDefault="00E15228" w:rsidP="00DE1C06">
            <w:pPr>
              <w:spacing w:line="240" w:lineRule="auto"/>
              <w:ind w:firstLine="0"/>
              <w:rPr>
                <w:sz w:val="24"/>
                <w:szCs w:val="24"/>
              </w:rPr>
            </w:pPr>
          </w:p>
        </w:tc>
        <w:tc>
          <w:tcPr>
            <w:tcW w:w="2657" w:type="dxa"/>
            <w:gridSpan w:val="2"/>
          </w:tcPr>
          <w:p w14:paraId="76F3D903" w14:textId="77777777" w:rsidR="00E15228" w:rsidRPr="001D2AE1" w:rsidRDefault="00E15228" w:rsidP="00DE1C06">
            <w:pPr>
              <w:spacing w:line="240" w:lineRule="auto"/>
              <w:ind w:firstLine="0"/>
              <w:rPr>
                <w:sz w:val="24"/>
                <w:szCs w:val="24"/>
              </w:rPr>
            </w:pPr>
          </w:p>
        </w:tc>
      </w:tr>
      <w:tr w:rsidR="00E15228" w:rsidRPr="001D2AE1" w14:paraId="3C623714" w14:textId="03D94D8B" w:rsidTr="004D2ECE">
        <w:trPr>
          <w:gridAfter w:val="1"/>
          <w:wAfter w:w="36" w:type="dxa"/>
          <w:trHeight w:val="70"/>
        </w:trPr>
        <w:tc>
          <w:tcPr>
            <w:tcW w:w="516" w:type="dxa"/>
          </w:tcPr>
          <w:p w14:paraId="06F4050E" w14:textId="0DA18AA6" w:rsidR="00E15228" w:rsidRPr="001D2AE1" w:rsidRDefault="00E15228" w:rsidP="00DE1C06">
            <w:pPr>
              <w:spacing w:line="240" w:lineRule="auto"/>
              <w:ind w:firstLine="0"/>
              <w:rPr>
                <w:sz w:val="24"/>
                <w:szCs w:val="24"/>
              </w:rPr>
            </w:pPr>
            <w:r>
              <w:rPr>
                <w:sz w:val="24"/>
                <w:szCs w:val="24"/>
              </w:rPr>
              <w:t>21.5</w:t>
            </w:r>
          </w:p>
        </w:tc>
        <w:tc>
          <w:tcPr>
            <w:tcW w:w="3590" w:type="dxa"/>
          </w:tcPr>
          <w:p w14:paraId="5A72AF9E" w14:textId="77777777" w:rsidR="00E15228" w:rsidRPr="00D57059" w:rsidRDefault="00E15228" w:rsidP="00D57059">
            <w:pPr>
              <w:spacing w:line="240" w:lineRule="auto"/>
              <w:ind w:firstLine="0"/>
              <w:rPr>
                <w:rFonts w:eastAsiaTheme="minorHAnsi"/>
                <w:sz w:val="24"/>
                <w:szCs w:val="24"/>
              </w:rPr>
            </w:pPr>
            <w:r>
              <w:rPr>
                <w:rStyle w:val="a6"/>
                <w:sz w:val="24"/>
                <w:szCs w:val="24"/>
              </w:rPr>
              <w:t>На официальном сайте в сети «Интернет» создана возможность получения оперативной информации о биржевой торговле и биржах, осуществляющих торговлю нефтепродуктами</w:t>
            </w:r>
            <w:r>
              <w:rPr>
                <w:rFonts w:eastAsiaTheme="minorHAnsi"/>
                <w:sz w:val="24"/>
                <w:szCs w:val="24"/>
              </w:rPr>
              <w:t xml:space="preserve"> </w:t>
            </w:r>
          </w:p>
        </w:tc>
        <w:tc>
          <w:tcPr>
            <w:tcW w:w="992" w:type="dxa"/>
          </w:tcPr>
          <w:p w14:paraId="7CC82FD0"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26DF4297" w14:textId="77777777" w:rsidR="00E15228" w:rsidRPr="001D2AE1" w:rsidRDefault="00E15228" w:rsidP="00DE1C06">
            <w:pPr>
              <w:spacing w:line="240" w:lineRule="auto"/>
              <w:ind w:firstLine="0"/>
              <w:rPr>
                <w:sz w:val="24"/>
                <w:szCs w:val="24"/>
              </w:rPr>
            </w:pPr>
          </w:p>
        </w:tc>
        <w:tc>
          <w:tcPr>
            <w:tcW w:w="1323" w:type="dxa"/>
            <w:gridSpan w:val="2"/>
            <w:vMerge/>
          </w:tcPr>
          <w:p w14:paraId="5E0A506D" w14:textId="77777777" w:rsidR="00E15228" w:rsidRPr="001D2AE1" w:rsidRDefault="00E15228" w:rsidP="00DE1C06">
            <w:pPr>
              <w:spacing w:line="240" w:lineRule="auto"/>
              <w:ind w:firstLine="0"/>
              <w:rPr>
                <w:sz w:val="24"/>
                <w:szCs w:val="24"/>
              </w:rPr>
            </w:pPr>
          </w:p>
        </w:tc>
        <w:tc>
          <w:tcPr>
            <w:tcW w:w="851" w:type="dxa"/>
            <w:vMerge/>
          </w:tcPr>
          <w:p w14:paraId="4CBC60EE" w14:textId="77777777" w:rsidR="00E15228" w:rsidRPr="001D2AE1" w:rsidRDefault="00E15228" w:rsidP="00DE1C06">
            <w:pPr>
              <w:spacing w:line="240" w:lineRule="auto"/>
              <w:ind w:firstLine="0"/>
              <w:rPr>
                <w:sz w:val="24"/>
                <w:szCs w:val="24"/>
              </w:rPr>
            </w:pPr>
          </w:p>
        </w:tc>
        <w:tc>
          <w:tcPr>
            <w:tcW w:w="850" w:type="dxa"/>
            <w:gridSpan w:val="2"/>
            <w:vMerge/>
          </w:tcPr>
          <w:p w14:paraId="71DF638C" w14:textId="77777777" w:rsidR="00E15228" w:rsidRPr="001D2AE1" w:rsidRDefault="00E15228" w:rsidP="00DE1C06">
            <w:pPr>
              <w:spacing w:line="240" w:lineRule="auto"/>
              <w:ind w:firstLine="0"/>
              <w:rPr>
                <w:sz w:val="24"/>
                <w:szCs w:val="24"/>
              </w:rPr>
            </w:pPr>
          </w:p>
        </w:tc>
        <w:tc>
          <w:tcPr>
            <w:tcW w:w="851" w:type="dxa"/>
            <w:gridSpan w:val="2"/>
            <w:vMerge/>
          </w:tcPr>
          <w:p w14:paraId="21FAF0F1" w14:textId="77777777" w:rsidR="00E15228" w:rsidRPr="001D2AE1" w:rsidRDefault="00E15228" w:rsidP="00DE1C06">
            <w:pPr>
              <w:spacing w:line="240" w:lineRule="auto"/>
              <w:ind w:firstLine="0"/>
              <w:rPr>
                <w:sz w:val="24"/>
                <w:szCs w:val="24"/>
              </w:rPr>
            </w:pPr>
          </w:p>
        </w:tc>
        <w:tc>
          <w:tcPr>
            <w:tcW w:w="1984" w:type="dxa"/>
            <w:gridSpan w:val="3"/>
            <w:vMerge/>
          </w:tcPr>
          <w:p w14:paraId="32FA036D" w14:textId="77777777" w:rsidR="00E15228" w:rsidRPr="001D2AE1" w:rsidRDefault="00E15228" w:rsidP="00DE1C06">
            <w:pPr>
              <w:spacing w:line="240" w:lineRule="auto"/>
              <w:ind w:firstLine="0"/>
              <w:rPr>
                <w:sz w:val="24"/>
                <w:szCs w:val="24"/>
              </w:rPr>
            </w:pPr>
          </w:p>
        </w:tc>
        <w:tc>
          <w:tcPr>
            <w:tcW w:w="2657" w:type="dxa"/>
            <w:gridSpan w:val="2"/>
          </w:tcPr>
          <w:p w14:paraId="42806DF1" w14:textId="77777777" w:rsidR="00E15228" w:rsidRPr="001D2AE1" w:rsidRDefault="00E15228" w:rsidP="00DE1C06">
            <w:pPr>
              <w:spacing w:line="240" w:lineRule="auto"/>
              <w:ind w:firstLine="0"/>
              <w:rPr>
                <w:sz w:val="24"/>
                <w:szCs w:val="24"/>
              </w:rPr>
            </w:pPr>
          </w:p>
        </w:tc>
      </w:tr>
      <w:tr w:rsidR="00E15228" w:rsidRPr="001D2AE1" w14:paraId="78FCBE53" w14:textId="540682FA" w:rsidTr="004D2ECE">
        <w:trPr>
          <w:gridAfter w:val="1"/>
          <w:wAfter w:w="36" w:type="dxa"/>
          <w:trHeight w:val="70"/>
        </w:trPr>
        <w:tc>
          <w:tcPr>
            <w:tcW w:w="516" w:type="dxa"/>
          </w:tcPr>
          <w:p w14:paraId="1EE7C2E0" w14:textId="0950C4B2" w:rsidR="00E15228" w:rsidRPr="001D2AE1" w:rsidRDefault="00E15228" w:rsidP="00DE1C06">
            <w:pPr>
              <w:spacing w:line="240" w:lineRule="auto"/>
              <w:ind w:firstLine="0"/>
              <w:rPr>
                <w:sz w:val="24"/>
                <w:szCs w:val="24"/>
              </w:rPr>
            </w:pPr>
            <w:r>
              <w:rPr>
                <w:sz w:val="24"/>
                <w:szCs w:val="24"/>
              </w:rPr>
              <w:t>21.6</w:t>
            </w:r>
          </w:p>
        </w:tc>
        <w:tc>
          <w:tcPr>
            <w:tcW w:w="3590" w:type="dxa"/>
          </w:tcPr>
          <w:p w14:paraId="3C2BBF3A" w14:textId="77777777" w:rsidR="00E15228" w:rsidRPr="002C54F7" w:rsidRDefault="00E15228" w:rsidP="00D57059">
            <w:pPr>
              <w:spacing w:line="240" w:lineRule="auto"/>
              <w:ind w:firstLine="0"/>
              <w:rPr>
                <w:sz w:val="24"/>
                <w:szCs w:val="24"/>
              </w:rPr>
            </w:pPr>
            <w:r>
              <w:rPr>
                <w:sz w:val="24"/>
                <w:szCs w:val="24"/>
              </w:rPr>
              <w:t>Распространение обучающих материалов среди участников товарного рынка при участии представителей бирж, осуществляющих биржевую торговлю нефтепродуктами</w:t>
            </w:r>
            <w:r>
              <w:rPr>
                <w:rStyle w:val="a6"/>
                <w:strike/>
                <w:sz w:val="24"/>
                <w:szCs w:val="24"/>
              </w:rPr>
              <w:t xml:space="preserve"> </w:t>
            </w:r>
            <w:r>
              <w:rPr>
                <w:rFonts w:eastAsiaTheme="minorHAnsi"/>
                <w:sz w:val="24"/>
                <w:szCs w:val="24"/>
              </w:rPr>
              <w:t xml:space="preserve"> </w:t>
            </w:r>
          </w:p>
        </w:tc>
        <w:tc>
          <w:tcPr>
            <w:tcW w:w="992" w:type="dxa"/>
          </w:tcPr>
          <w:p w14:paraId="7553E238"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2E1A697E" w14:textId="77777777" w:rsidR="00E15228" w:rsidRPr="001D2AE1" w:rsidRDefault="00E15228" w:rsidP="00DE1C06">
            <w:pPr>
              <w:spacing w:line="240" w:lineRule="auto"/>
              <w:ind w:firstLine="0"/>
              <w:rPr>
                <w:sz w:val="24"/>
                <w:szCs w:val="24"/>
              </w:rPr>
            </w:pPr>
          </w:p>
        </w:tc>
        <w:tc>
          <w:tcPr>
            <w:tcW w:w="1323" w:type="dxa"/>
            <w:gridSpan w:val="2"/>
            <w:vMerge/>
          </w:tcPr>
          <w:p w14:paraId="464DD706" w14:textId="77777777" w:rsidR="00E15228" w:rsidRPr="001D2AE1" w:rsidRDefault="00E15228" w:rsidP="00DE1C06">
            <w:pPr>
              <w:spacing w:line="240" w:lineRule="auto"/>
              <w:ind w:firstLine="0"/>
              <w:rPr>
                <w:sz w:val="24"/>
                <w:szCs w:val="24"/>
              </w:rPr>
            </w:pPr>
          </w:p>
        </w:tc>
        <w:tc>
          <w:tcPr>
            <w:tcW w:w="851" w:type="dxa"/>
            <w:vMerge/>
          </w:tcPr>
          <w:p w14:paraId="333EC943" w14:textId="77777777" w:rsidR="00E15228" w:rsidRPr="001D2AE1" w:rsidRDefault="00E15228" w:rsidP="00DE1C06">
            <w:pPr>
              <w:spacing w:line="240" w:lineRule="auto"/>
              <w:ind w:firstLine="0"/>
              <w:rPr>
                <w:sz w:val="24"/>
                <w:szCs w:val="24"/>
              </w:rPr>
            </w:pPr>
          </w:p>
        </w:tc>
        <w:tc>
          <w:tcPr>
            <w:tcW w:w="850" w:type="dxa"/>
            <w:gridSpan w:val="2"/>
            <w:vMerge/>
          </w:tcPr>
          <w:p w14:paraId="0ABBDF24" w14:textId="77777777" w:rsidR="00E15228" w:rsidRPr="001D2AE1" w:rsidRDefault="00E15228" w:rsidP="00DE1C06">
            <w:pPr>
              <w:spacing w:line="240" w:lineRule="auto"/>
              <w:ind w:firstLine="0"/>
              <w:rPr>
                <w:sz w:val="24"/>
                <w:szCs w:val="24"/>
              </w:rPr>
            </w:pPr>
          </w:p>
        </w:tc>
        <w:tc>
          <w:tcPr>
            <w:tcW w:w="851" w:type="dxa"/>
            <w:gridSpan w:val="2"/>
            <w:vMerge/>
          </w:tcPr>
          <w:p w14:paraId="646C2CB6" w14:textId="77777777" w:rsidR="00E15228" w:rsidRPr="001D2AE1" w:rsidRDefault="00E15228" w:rsidP="00DE1C06">
            <w:pPr>
              <w:spacing w:line="240" w:lineRule="auto"/>
              <w:ind w:firstLine="0"/>
              <w:rPr>
                <w:sz w:val="24"/>
                <w:szCs w:val="24"/>
              </w:rPr>
            </w:pPr>
          </w:p>
        </w:tc>
        <w:tc>
          <w:tcPr>
            <w:tcW w:w="1984" w:type="dxa"/>
            <w:gridSpan w:val="3"/>
            <w:vMerge/>
          </w:tcPr>
          <w:p w14:paraId="24FC2AA5" w14:textId="77777777" w:rsidR="00E15228" w:rsidRPr="001D2AE1" w:rsidRDefault="00E15228" w:rsidP="00DE1C06">
            <w:pPr>
              <w:spacing w:line="240" w:lineRule="auto"/>
              <w:ind w:firstLine="0"/>
              <w:rPr>
                <w:sz w:val="24"/>
                <w:szCs w:val="24"/>
              </w:rPr>
            </w:pPr>
          </w:p>
        </w:tc>
        <w:tc>
          <w:tcPr>
            <w:tcW w:w="2657" w:type="dxa"/>
            <w:gridSpan w:val="2"/>
          </w:tcPr>
          <w:p w14:paraId="18DB9527" w14:textId="77777777" w:rsidR="00E15228" w:rsidRPr="001D2AE1" w:rsidRDefault="00E15228" w:rsidP="00DE1C06">
            <w:pPr>
              <w:spacing w:line="240" w:lineRule="auto"/>
              <w:ind w:firstLine="0"/>
              <w:rPr>
                <w:sz w:val="24"/>
                <w:szCs w:val="24"/>
              </w:rPr>
            </w:pPr>
          </w:p>
        </w:tc>
      </w:tr>
      <w:tr w:rsidR="00957CC7" w:rsidRPr="001D2AE1" w14:paraId="45AE78E9" w14:textId="3AF5B4F6" w:rsidTr="004D2ECE">
        <w:trPr>
          <w:gridAfter w:val="1"/>
          <w:wAfter w:w="36" w:type="dxa"/>
          <w:trHeight w:val="381"/>
        </w:trPr>
        <w:tc>
          <w:tcPr>
            <w:tcW w:w="516" w:type="dxa"/>
            <w:vAlign w:val="center"/>
          </w:tcPr>
          <w:p w14:paraId="131E73CF" w14:textId="77777777" w:rsidR="00957CC7" w:rsidRPr="00E61698" w:rsidRDefault="00957CC7" w:rsidP="00485EEF">
            <w:pPr>
              <w:spacing w:line="240" w:lineRule="auto"/>
              <w:ind w:firstLine="0"/>
              <w:jc w:val="left"/>
              <w:rPr>
                <w:b/>
                <w:sz w:val="24"/>
                <w:szCs w:val="24"/>
              </w:rPr>
            </w:pPr>
            <w:r w:rsidRPr="00E61698">
              <w:rPr>
                <w:b/>
                <w:sz w:val="24"/>
                <w:szCs w:val="24"/>
              </w:rPr>
              <w:t>22.</w:t>
            </w:r>
          </w:p>
        </w:tc>
        <w:tc>
          <w:tcPr>
            <w:tcW w:w="14091" w:type="dxa"/>
            <w:gridSpan w:val="15"/>
            <w:vAlign w:val="center"/>
          </w:tcPr>
          <w:p w14:paraId="7F2C1941" w14:textId="6AF02B7B" w:rsidR="00957CC7" w:rsidRPr="00E61698" w:rsidRDefault="00957CC7" w:rsidP="00485EEF">
            <w:pPr>
              <w:spacing w:line="240" w:lineRule="auto"/>
              <w:ind w:firstLine="0"/>
              <w:jc w:val="left"/>
              <w:rPr>
                <w:b/>
                <w:sz w:val="24"/>
                <w:szCs w:val="24"/>
              </w:rPr>
            </w:pPr>
            <w:r w:rsidRPr="00E61698">
              <w:rPr>
                <w:b/>
                <w:sz w:val="24"/>
                <w:szCs w:val="24"/>
              </w:rPr>
              <w:t>Рынок оказания услуг по перевозке пассажиров автомобильным транспортом по муниципальным маршрутам регулярных перевозок</w:t>
            </w:r>
          </w:p>
        </w:tc>
      </w:tr>
      <w:tr w:rsidR="00957CC7" w:rsidRPr="001D2AE1" w14:paraId="608C316D" w14:textId="59D1D549" w:rsidTr="004D2ECE">
        <w:trPr>
          <w:gridAfter w:val="1"/>
          <w:wAfter w:w="36" w:type="dxa"/>
          <w:trHeight w:val="70"/>
        </w:trPr>
        <w:tc>
          <w:tcPr>
            <w:tcW w:w="14607" w:type="dxa"/>
            <w:gridSpan w:val="16"/>
          </w:tcPr>
          <w:p w14:paraId="703C2F91" w14:textId="77777777" w:rsidR="00957CC7" w:rsidRPr="00945A58" w:rsidRDefault="00957CC7" w:rsidP="00F863AB">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Перевозки пассажиров автомобильным транспортом по муниципальным маршрутам регулярных перевозок (городской транспорт) </w:t>
            </w:r>
            <w:r w:rsidRPr="00945A58">
              <w:rPr>
                <w:rFonts w:ascii="Times New Roman" w:hAnsi="Times New Roman" w:cs="Times New Roman"/>
                <w:sz w:val="24"/>
                <w:szCs w:val="24"/>
              </w:rPr>
              <w:lastRenderedPageBreak/>
              <w:t xml:space="preserve">осуществляются в 19 муниципальных образованиях городских округов и муниципальных районов Республики Коми, за исключением МОМР «Сыктывдинский». </w:t>
            </w:r>
          </w:p>
          <w:p w14:paraId="4FF9BE98" w14:textId="77777777" w:rsidR="00957CC7" w:rsidRPr="00945A58" w:rsidRDefault="00957CC7" w:rsidP="00F863AB">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По данным органов местного самоуправления Республики Коми, в 2018 году автомобильным транспортом по муниципальным маршрутам регулярных перевозок перевезено 22,4 млн. пассажиров.</w:t>
            </w:r>
          </w:p>
          <w:p w14:paraId="3B119CDE" w14:textId="77777777" w:rsidR="00957CC7" w:rsidRDefault="00957CC7" w:rsidP="00F863AB">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Пров</w:t>
            </w:r>
            <w:r>
              <w:rPr>
                <w:rFonts w:ascii="Times New Roman" w:hAnsi="Times New Roman" w:cs="Times New Roman"/>
                <w:sz w:val="24"/>
                <w:szCs w:val="24"/>
              </w:rPr>
              <w:t>еденная</w:t>
            </w:r>
            <w:r w:rsidRPr="00945A58">
              <w:rPr>
                <w:rFonts w:ascii="Times New Roman" w:hAnsi="Times New Roman" w:cs="Times New Roman"/>
                <w:sz w:val="24"/>
                <w:szCs w:val="24"/>
              </w:rPr>
              <w:t xml:space="preserve"> в </w:t>
            </w:r>
            <w:r>
              <w:rPr>
                <w:rFonts w:ascii="Times New Roman" w:hAnsi="Times New Roman" w:cs="Times New Roman"/>
                <w:sz w:val="24"/>
                <w:szCs w:val="24"/>
              </w:rPr>
              <w:t xml:space="preserve">2016-2018 годах в </w:t>
            </w:r>
            <w:r w:rsidRPr="00945A58">
              <w:rPr>
                <w:rFonts w:ascii="Times New Roman" w:hAnsi="Times New Roman" w:cs="Times New Roman"/>
                <w:sz w:val="24"/>
                <w:szCs w:val="24"/>
              </w:rPr>
              <w:t xml:space="preserve">регионе работа по </w:t>
            </w:r>
            <w:r>
              <w:rPr>
                <w:rFonts w:ascii="Times New Roman" w:hAnsi="Times New Roman" w:cs="Times New Roman"/>
                <w:sz w:val="24"/>
                <w:szCs w:val="24"/>
              </w:rPr>
              <w:t>содействию в развитии конкурентной среды на рынке и совершенствованию п</w:t>
            </w:r>
            <w:r w:rsidRPr="00945A58">
              <w:rPr>
                <w:rFonts w:ascii="Times New Roman" w:hAnsi="Times New Roman" w:cs="Times New Roman"/>
                <w:sz w:val="24"/>
                <w:szCs w:val="24"/>
              </w:rPr>
              <w:t xml:space="preserve">редоставления транспортных услуг населению определила положительную динамику развития рынка. По результатам мониторинга, проведенного в 2018 году, удовлетворенность населения услугами на рынке </w:t>
            </w:r>
            <w:r>
              <w:rPr>
                <w:rFonts w:ascii="Times New Roman" w:hAnsi="Times New Roman" w:cs="Times New Roman"/>
                <w:sz w:val="24"/>
                <w:szCs w:val="24"/>
              </w:rPr>
              <w:t xml:space="preserve">перевозок пассажиров наземным транспортом </w:t>
            </w:r>
            <w:r w:rsidRPr="00945A58">
              <w:rPr>
                <w:rFonts w:ascii="Times New Roman" w:hAnsi="Times New Roman" w:cs="Times New Roman"/>
                <w:sz w:val="24"/>
                <w:szCs w:val="24"/>
              </w:rPr>
              <w:t xml:space="preserve">возросла, в т.ч. треть респондентов отметили увеличение предложения на рынке, доля удовлетворенных качеством услуг возросла на 8,8 п.п., ценами – на 10,8 п.п., выбором услуг – на 4,8 п.п. Вместе с тем, </w:t>
            </w:r>
            <w:r>
              <w:rPr>
                <w:rFonts w:ascii="Times New Roman" w:hAnsi="Times New Roman" w:cs="Times New Roman"/>
                <w:sz w:val="24"/>
                <w:szCs w:val="24"/>
              </w:rPr>
              <w:t xml:space="preserve">сохраняется высокая </w:t>
            </w:r>
            <w:r w:rsidRPr="00945A58">
              <w:rPr>
                <w:rFonts w:ascii="Times New Roman" w:hAnsi="Times New Roman" w:cs="Times New Roman"/>
                <w:sz w:val="24"/>
                <w:szCs w:val="24"/>
              </w:rPr>
              <w:t xml:space="preserve">доля </w:t>
            </w:r>
            <w:r>
              <w:rPr>
                <w:rFonts w:ascii="Times New Roman" w:hAnsi="Times New Roman" w:cs="Times New Roman"/>
                <w:sz w:val="24"/>
                <w:szCs w:val="24"/>
              </w:rPr>
              <w:t>неудовлетворенных</w:t>
            </w:r>
            <w:r w:rsidRPr="00945A58">
              <w:rPr>
                <w:rFonts w:ascii="Times New Roman" w:hAnsi="Times New Roman" w:cs="Times New Roman"/>
                <w:sz w:val="24"/>
                <w:szCs w:val="24"/>
              </w:rPr>
              <w:t xml:space="preserve"> транспортными услугами</w:t>
            </w:r>
            <w:r>
              <w:rPr>
                <w:rFonts w:ascii="Times New Roman" w:hAnsi="Times New Roman" w:cs="Times New Roman"/>
                <w:sz w:val="24"/>
                <w:szCs w:val="24"/>
              </w:rPr>
              <w:t>. В частности, по параметру возможности выбора доля неудовлетворенных превышает долю удовлетворенных на 1,3 п.п. и составляет 46,5%; в отношении цен и качества, несмотря на превышение удовлетворенных над неудовлетворенными, доля последних остается значительной (45,0% и 44,2% соответственно).</w:t>
            </w:r>
          </w:p>
          <w:p w14:paraId="2DBBCDB6" w14:textId="77777777" w:rsidR="00957CC7" w:rsidRPr="00945A58" w:rsidRDefault="00957CC7" w:rsidP="001B7064">
            <w:pPr>
              <w:pStyle w:val="ConsPlusNormal"/>
              <w:jc w:val="both"/>
              <w:rPr>
                <w:rFonts w:ascii="Times New Roman" w:hAnsi="Times New Roman" w:cs="Times New Roman"/>
                <w:sz w:val="24"/>
                <w:szCs w:val="24"/>
              </w:rPr>
            </w:pPr>
            <w:r w:rsidRPr="001B7064">
              <w:rPr>
                <w:rFonts w:ascii="Times New Roman" w:hAnsi="Times New Roman" w:cs="Times New Roman"/>
                <w:sz w:val="24"/>
                <w:szCs w:val="24"/>
              </w:rPr>
              <w:t>Обеспечение усто</w:t>
            </w:r>
            <w:r>
              <w:rPr>
                <w:rFonts w:ascii="Times New Roman" w:hAnsi="Times New Roman" w:cs="Times New Roman"/>
                <w:sz w:val="24"/>
                <w:szCs w:val="24"/>
              </w:rPr>
              <w:t>йчивого и безопасного функциони</w:t>
            </w:r>
            <w:r w:rsidRPr="001B7064">
              <w:rPr>
                <w:rFonts w:ascii="Times New Roman" w:hAnsi="Times New Roman" w:cs="Times New Roman"/>
                <w:sz w:val="24"/>
                <w:szCs w:val="24"/>
              </w:rPr>
              <w:t>ро</w:t>
            </w:r>
            <w:r>
              <w:rPr>
                <w:rFonts w:ascii="Times New Roman" w:hAnsi="Times New Roman" w:cs="Times New Roman"/>
                <w:sz w:val="24"/>
                <w:szCs w:val="24"/>
              </w:rPr>
              <w:t>вания автомобильного транспорта, п</w:t>
            </w:r>
            <w:r w:rsidRPr="001B7064">
              <w:rPr>
                <w:rFonts w:ascii="Times New Roman" w:hAnsi="Times New Roman" w:cs="Times New Roman"/>
                <w:sz w:val="24"/>
                <w:szCs w:val="24"/>
              </w:rPr>
              <w:t>овышение уровня д</w:t>
            </w:r>
            <w:r>
              <w:rPr>
                <w:rFonts w:ascii="Times New Roman" w:hAnsi="Times New Roman" w:cs="Times New Roman"/>
                <w:sz w:val="24"/>
                <w:szCs w:val="24"/>
              </w:rPr>
              <w:t>оступности и качества услуг авто</w:t>
            </w:r>
            <w:r w:rsidRPr="001B7064">
              <w:rPr>
                <w:rFonts w:ascii="Times New Roman" w:hAnsi="Times New Roman" w:cs="Times New Roman"/>
                <w:sz w:val="24"/>
                <w:szCs w:val="24"/>
              </w:rPr>
              <w:t>мобильного транспорта</w:t>
            </w:r>
            <w:r w:rsidRPr="00945A58">
              <w:rPr>
                <w:rFonts w:ascii="Times New Roman" w:hAnsi="Times New Roman" w:cs="Times New Roman"/>
                <w:sz w:val="24"/>
                <w:szCs w:val="24"/>
              </w:rPr>
              <w:t xml:space="preserve"> явля</w:t>
            </w:r>
            <w:r>
              <w:rPr>
                <w:rFonts w:ascii="Times New Roman" w:hAnsi="Times New Roman" w:cs="Times New Roman"/>
                <w:sz w:val="24"/>
                <w:szCs w:val="24"/>
              </w:rPr>
              <w:t>ю</w:t>
            </w:r>
            <w:r w:rsidRPr="00945A58">
              <w:rPr>
                <w:rFonts w:ascii="Times New Roman" w:hAnsi="Times New Roman" w:cs="Times New Roman"/>
                <w:sz w:val="24"/>
                <w:szCs w:val="24"/>
              </w:rPr>
              <w:t>тся одним</w:t>
            </w:r>
            <w:r>
              <w:rPr>
                <w:rFonts w:ascii="Times New Roman" w:hAnsi="Times New Roman" w:cs="Times New Roman"/>
                <w:sz w:val="24"/>
                <w:szCs w:val="24"/>
              </w:rPr>
              <w:t>и</w:t>
            </w:r>
            <w:r w:rsidRPr="00945A58">
              <w:rPr>
                <w:rFonts w:ascii="Times New Roman" w:hAnsi="Times New Roman" w:cs="Times New Roman"/>
                <w:sz w:val="24"/>
                <w:szCs w:val="24"/>
              </w:rPr>
              <w:t xml:space="preserve"> из основных </w:t>
            </w:r>
            <w:r>
              <w:rPr>
                <w:rFonts w:ascii="Times New Roman" w:hAnsi="Times New Roman" w:cs="Times New Roman"/>
                <w:sz w:val="24"/>
                <w:szCs w:val="24"/>
              </w:rPr>
              <w:t>задач в рамках стратегической цели по формированию т</w:t>
            </w:r>
            <w:r w:rsidRPr="001B7064">
              <w:rPr>
                <w:rFonts w:ascii="Times New Roman" w:hAnsi="Times New Roman" w:cs="Times New Roman"/>
                <w:sz w:val="24"/>
                <w:szCs w:val="24"/>
              </w:rPr>
              <w:t>ранспортн</w:t>
            </w:r>
            <w:r>
              <w:rPr>
                <w:rFonts w:ascii="Times New Roman" w:hAnsi="Times New Roman" w:cs="Times New Roman"/>
                <w:sz w:val="24"/>
                <w:szCs w:val="24"/>
              </w:rPr>
              <w:t>ой</w:t>
            </w:r>
            <w:r w:rsidRPr="001B7064">
              <w:rPr>
                <w:rFonts w:ascii="Times New Roman" w:hAnsi="Times New Roman" w:cs="Times New Roman"/>
                <w:sz w:val="24"/>
                <w:szCs w:val="24"/>
              </w:rPr>
              <w:t xml:space="preserve"> систем</w:t>
            </w:r>
            <w:r>
              <w:rPr>
                <w:rFonts w:ascii="Times New Roman" w:hAnsi="Times New Roman" w:cs="Times New Roman"/>
                <w:sz w:val="24"/>
                <w:szCs w:val="24"/>
              </w:rPr>
              <w:t>ы</w:t>
            </w:r>
            <w:r w:rsidRPr="001B7064">
              <w:rPr>
                <w:rFonts w:ascii="Times New Roman" w:hAnsi="Times New Roman" w:cs="Times New Roman"/>
                <w:sz w:val="24"/>
                <w:szCs w:val="24"/>
              </w:rPr>
              <w:t>, соответствующ</w:t>
            </w:r>
            <w:r>
              <w:rPr>
                <w:rFonts w:ascii="Times New Roman" w:hAnsi="Times New Roman" w:cs="Times New Roman"/>
                <w:sz w:val="24"/>
                <w:szCs w:val="24"/>
              </w:rPr>
              <w:t>ей</w:t>
            </w:r>
            <w:r w:rsidRPr="001B7064">
              <w:rPr>
                <w:rFonts w:ascii="Times New Roman" w:hAnsi="Times New Roman" w:cs="Times New Roman"/>
                <w:sz w:val="24"/>
                <w:szCs w:val="24"/>
              </w:rPr>
              <w:t xml:space="preserve"> запросам населения и экономики Республики Коми</w:t>
            </w:r>
            <w:r>
              <w:rPr>
                <w:rFonts w:ascii="Times New Roman" w:hAnsi="Times New Roman" w:cs="Times New Roman"/>
                <w:sz w:val="24"/>
                <w:szCs w:val="24"/>
              </w:rPr>
              <w:t>,</w:t>
            </w:r>
            <w:r w:rsidRPr="00945A58">
              <w:rPr>
                <w:rFonts w:ascii="Times New Roman" w:hAnsi="Times New Roman" w:cs="Times New Roman"/>
                <w:sz w:val="24"/>
                <w:szCs w:val="24"/>
              </w:rPr>
              <w:t xml:space="preserve"> закрепленных Стратегией социально-экономического развития Республики Коми</w:t>
            </w:r>
            <w:r>
              <w:rPr>
                <w:rFonts w:ascii="Times New Roman" w:hAnsi="Times New Roman" w:cs="Times New Roman"/>
                <w:sz w:val="24"/>
                <w:szCs w:val="24"/>
              </w:rPr>
              <w:t xml:space="preserve"> на период до 2035 года</w:t>
            </w:r>
            <w:r w:rsidRPr="00945A58">
              <w:rPr>
                <w:rFonts w:ascii="Times New Roman" w:hAnsi="Times New Roman" w:cs="Times New Roman"/>
                <w:sz w:val="24"/>
                <w:szCs w:val="24"/>
              </w:rPr>
              <w:t>.</w:t>
            </w:r>
          </w:p>
          <w:p w14:paraId="18CF8986" w14:textId="77777777" w:rsidR="00957CC7" w:rsidRDefault="00957CC7" w:rsidP="00F863AB">
            <w:pPr>
              <w:spacing w:line="240" w:lineRule="auto"/>
              <w:ind w:firstLine="0"/>
              <w:rPr>
                <w:sz w:val="24"/>
                <w:szCs w:val="24"/>
              </w:rPr>
            </w:pPr>
            <w:r w:rsidRPr="004F2A89">
              <w:rPr>
                <w:sz w:val="24"/>
                <w:szCs w:val="24"/>
              </w:rPr>
              <w:t xml:space="preserve">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 для регионов определена необходимость достижения на рынке оказания услуг по перевозке пассажиров автомобильным транспортом по муниципальным маршрутам регулярных перевозок минимальной доли присутствия организаций частной формы собственности на уровне </w:t>
            </w:r>
            <w:r>
              <w:rPr>
                <w:sz w:val="24"/>
                <w:szCs w:val="24"/>
              </w:rPr>
              <w:t>2</w:t>
            </w:r>
            <w:r w:rsidRPr="004F2A89">
              <w:rPr>
                <w:sz w:val="24"/>
                <w:szCs w:val="24"/>
              </w:rPr>
              <w:t xml:space="preserve">0% к 1 января 2022 года. Учитывая результаты мониторинга, а также ввиду стратегической значимости рынка, несмотря на превышение установленных на федеральном уровне параметров, принято решение о необходимости проведения дополнительных мероприятий по развитию конкурентной среды на </w:t>
            </w:r>
            <w:r>
              <w:rPr>
                <w:sz w:val="24"/>
                <w:szCs w:val="24"/>
              </w:rPr>
              <w:t xml:space="preserve">рассматриваемом </w:t>
            </w:r>
            <w:r w:rsidRPr="004F2A89">
              <w:rPr>
                <w:sz w:val="24"/>
                <w:szCs w:val="24"/>
              </w:rPr>
              <w:t>рынке.</w:t>
            </w:r>
          </w:p>
          <w:p w14:paraId="6CDB9B51" w14:textId="77777777" w:rsidR="00957CC7" w:rsidRPr="00945A58" w:rsidRDefault="00957CC7" w:rsidP="00F863AB">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Ожидаемый результат: </w:t>
            </w:r>
          </w:p>
          <w:p w14:paraId="61F04954" w14:textId="3FE250C3" w:rsidR="00957CC7" w:rsidRPr="00945A58" w:rsidRDefault="00957CC7" w:rsidP="00F863AB">
            <w:pPr>
              <w:pStyle w:val="ConsPlusNormal"/>
              <w:jc w:val="both"/>
              <w:rPr>
                <w:rFonts w:ascii="Times New Roman" w:hAnsi="Times New Roman" w:cs="Times New Roman"/>
                <w:sz w:val="24"/>
                <w:szCs w:val="24"/>
              </w:rPr>
            </w:pPr>
            <w:r w:rsidRPr="00945A58">
              <w:rPr>
                <w:sz w:val="24"/>
                <w:szCs w:val="24"/>
              </w:rPr>
              <w:t>- обеспечен стабильный рост удовлетворенности граждан качеством, доступностью и выбором услуг на рынке.</w:t>
            </w:r>
          </w:p>
        </w:tc>
      </w:tr>
      <w:tr w:rsidR="00E15228" w:rsidRPr="001D2AE1" w14:paraId="555C0F94" w14:textId="5A3A065D" w:rsidTr="004D2ECE">
        <w:trPr>
          <w:gridAfter w:val="1"/>
          <w:wAfter w:w="36" w:type="dxa"/>
          <w:trHeight w:val="70"/>
        </w:trPr>
        <w:tc>
          <w:tcPr>
            <w:tcW w:w="516" w:type="dxa"/>
          </w:tcPr>
          <w:p w14:paraId="7D510BB8" w14:textId="7A96A898" w:rsidR="00E15228" w:rsidRPr="001D2AE1" w:rsidRDefault="00E15228" w:rsidP="00DE1C06">
            <w:pPr>
              <w:spacing w:line="240" w:lineRule="auto"/>
              <w:ind w:firstLine="0"/>
              <w:rPr>
                <w:sz w:val="24"/>
                <w:szCs w:val="24"/>
              </w:rPr>
            </w:pPr>
            <w:r>
              <w:rPr>
                <w:sz w:val="24"/>
                <w:szCs w:val="24"/>
              </w:rPr>
              <w:lastRenderedPageBreak/>
              <w:t>22.1</w:t>
            </w:r>
          </w:p>
        </w:tc>
        <w:tc>
          <w:tcPr>
            <w:tcW w:w="3590" w:type="dxa"/>
          </w:tcPr>
          <w:p w14:paraId="293B8BFB" w14:textId="77777777" w:rsidR="00E15228" w:rsidRPr="00945A58" w:rsidRDefault="00E15228" w:rsidP="001A6878">
            <w:pPr>
              <w:autoSpaceDE w:val="0"/>
              <w:autoSpaceDN w:val="0"/>
              <w:adjustRightInd w:val="0"/>
              <w:spacing w:line="240" w:lineRule="auto"/>
              <w:ind w:firstLine="0"/>
              <w:rPr>
                <w:sz w:val="24"/>
                <w:szCs w:val="24"/>
              </w:rPr>
            </w:pPr>
            <w:r w:rsidRPr="00945A58">
              <w:rPr>
                <w:sz w:val="24"/>
                <w:szCs w:val="24"/>
              </w:rPr>
              <w:t xml:space="preserve">Координация и мониторинг деятельности органов местного самоуправления </w:t>
            </w:r>
            <w:r>
              <w:rPr>
                <w:sz w:val="24"/>
                <w:szCs w:val="24"/>
              </w:rPr>
              <w:t>в Республике</w:t>
            </w:r>
            <w:r w:rsidRPr="00945A58">
              <w:rPr>
                <w:sz w:val="24"/>
                <w:szCs w:val="24"/>
              </w:rPr>
              <w:t xml:space="preserve"> Коми в сфере перевозок пассажиров автомобильным транспортом</w:t>
            </w:r>
          </w:p>
        </w:tc>
        <w:tc>
          <w:tcPr>
            <w:tcW w:w="992" w:type="dxa"/>
          </w:tcPr>
          <w:p w14:paraId="6C75D2A7"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val="restart"/>
          </w:tcPr>
          <w:p w14:paraId="7F1F52E4" w14:textId="77777777" w:rsidR="00E15228" w:rsidRPr="001D2AE1" w:rsidRDefault="00E15228" w:rsidP="00F636E9">
            <w:pPr>
              <w:autoSpaceDE w:val="0"/>
              <w:autoSpaceDN w:val="0"/>
              <w:adjustRightInd w:val="0"/>
              <w:spacing w:line="240" w:lineRule="auto"/>
              <w:ind w:firstLine="0"/>
              <w:jc w:val="left"/>
              <w:rPr>
                <w:sz w:val="24"/>
                <w:szCs w:val="24"/>
              </w:rPr>
            </w:pPr>
            <w:r>
              <w:rPr>
                <w:rFonts w:eastAsiaTheme="minorHAnsi"/>
                <w:sz w:val="24"/>
                <w:szCs w:val="24"/>
                <w:lang w:eastAsia="en-US"/>
              </w:rPr>
              <w:t xml:space="preserve">доля услуг (работ) по перевозке пассажиров автомобильным </w:t>
            </w:r>
            <w:r>
              <w:rPr>
                <w:rFonts w:eastAsiaTheme="minorHAnsi"/>
                <w:sz w:val="24"/>
                <w:szCs w:val="24"/>
                <w:lang w:eastAsia="en-US"/>
              </w:rPr>
              <w:lastRenderedPageBreak/>
              <w:t>транспортом по муниципальным маршрутам регулярных перевозок, оказанных (выполненных) организациями частной формы собственности, процентов</w:t>
            </w:r>
          </w:p>
        </w:tc>
        <w:tc>
          <w:tcPr>
            <w:tcW w:w="1323" w:type="dxa"/>
            <w:gridSpan w:val="2"/>
            <w:vMerge w:val="restart"/>
          </w:tcPr>
          <w:p w14:paraId="6FBBE957" w14:textId="77777777" w:rsidR="00E15228" w:rsidRPr="00A01F92" w:rsidRDefault="00E15228" w:rsidP="00A01F92">
            <w:pPr>
              <w:ind w:firstLine="0"/>
              <w:rPr>
                <w:sz w:val="24"/>
                <w:szCs w:val="24"/>
              </w:rPr>
            </w:pPr>
            <w:r w:rsidRPr="00A01F92">
              <w:rPr>
                <w:sz w:val="24"/>
                <w:szCs w:val="24"/>
              </w:rPr>
              <w:lastRenderedPageBreak/>
              <w:t>55,5</w:t>
            </w:r>
          </w:p>
        </w:tc>
        <w:tc>
          <w:tcPr>
            <w:tcW w:w="851" w:type="dxa"/>
            <w:vMerge w:val="restart"/>
          </w:tcPr>
          <w:p w14:paraId="16F399D5" w14:textId="77777777" w:rsidR="00E15228" w:rsidRPr="00A01F92" w:rsidRDefault="00E15228" w:rsidP="00A01F92">
            <w:pPr>
              <w:ind w:firstLine="0"/>
              <w:rPr>
                <w:sz w:val="24"/>
                <w:szCs w:val="24"/>
              </w:rPr>
            </w:pPr>
            <w:r w:rsidRPr="00A01F92">
              <w:rPr>
                <w:sz w:val="24"/>
                <w:szCs w:val="24"/>
              </w:rPr>
              <w:t>56,5</w:t>
            </w:r>
          </w:p>
        </w:tc>
        <w:tc>
          <w:tcPr>
            <w:tcW w:w="850" w:type="dxa"/>
            <w:gridSpan w:val="2"/>
            <w:vMerge w:val="restart"/>
          </w:tcPr>
          <w:p w14:paraId="1A613129" w14:textId="77777777" w:rsidR="00E15228" w:rsidRPr="00A01F92" w:rsidRDefault="00E15228" w:rsidP="00A01F92">
            <w:pPr>
              <w:ind w:firstLine="0"/>
              <w:rPr>
                <w:sz w:val="24"/>
                <w:szCs w:val="24"/>
              </w:rPr>
            </w:pPr>
            <w:r w:rsidRPr="00A01F92">
              <w:rPr>
                <w:sz w:val="24"/>
                <w:szCs w:val="24"/>
              </w:rPr>
              <w:t>57,5</w:t>
            </w:r>
          </w:p>
        </w:tc>
        <w:tc>
          <w:tcPr>
            <w:tcW w:w="851" w:type="dxa"/>
            <w:gridSpan w:val="2"/>
            <w:vMerge w:val="restart"/>
          </w:tcPr>
          <w:p w14:paraId="1DA7AEE3" w14:textId="77777777" w:rsidR="00E15228" w:rsidRPr="00A01F92" w:rsidRDefault="00E15228" w:rsidP="00A01F92">
            <w:pPr>
              <w:ind w:firstLine="0"/>
              <w:rPr>
                <w:sz w:val="24"/>
                <w:szCs w:val="24"/>
              </w:rPr>
            </w:pPr>
            <w:r w:rsidRPr="00A01F92">
              <w:rPr>
                <w:sz w:val="24"/>
                <w:szCs w:val="24"/>
              </w:rPr>
              <w:t>60,0</w:t>
            </w:r>
          </w:p>
        </w:tc>
        <w:tc>
          <w:tcPr>
            <w:tcW w:w="1984" w:type="dxa"/>
            <w:gridSpan w:val="3"/>
            <w:vMerge w:val="restart"/>
          </w:tcPr>
          <w:p w14:paraId="44ED0EC2" w14:textId="77777777" w:rsidR="00E15228" w:rsidRPr="001D2AE1" w:rsidRDefault="00E15228" w:rsidP="00DE1C06">
            <w:pPr>
              <w:spacing w:line="240" w:lineRule="auto"/>
              <w:ind w:firstLine="0"/>
              <w:rPr>
                <w:sz w:val="24"/>
                <w:szCs w:val="24"/>
              </w:rPr>
            </w:pPr>
            <w:r w:rsidRPr="00945A58">
              <w:rPr>
                <w:sz w:val="24"/>
                <w:szCs w:val="24"/>
              </w:rPr>
              <w:t>Министерство инвестиций, промышленности и транспорта Республики Коми</w:t>
            </w:r>
          </w:p>
        </w:tc>
        <w:tc>
          <w:tcPr>
            <w:tcW w:w="2657" w:type="dxa"/>
            <w:gridSpan w:val="2"/>
          </w:tcPr>
          <w:p w14:paraId="7F12F85F" w14:textId="77777777" w:rsidR="00E15228" w:rsidRPr="00945A58" w:rsidRDefault="00E15228" w:rsidP="00DE1C06">
            <w:pPr>
              <w:spacing w:line="240" w:lineRule="auto"/>
              <w:ind w:firstLine="0"/>
              <w:rPr>
                <w:sz w:val="24"/>
                <w:szCs w:val="24"/>
              </w:rPr>
            </w:pPr>
          </w:p>
        </w:tc>
      </w:tr>
      <w:tr w:rsidR="00E15228" w:rsidRPr="001D2AE1" w14:paraId="1DCC8285" w14:textId="15CF4582" w:rsidTr="004D2ECE">
        <w:trPr>
          <w:gridAfter w:val="1"/>
          <w:wAfter w:w="36" w:type="dxa"/>
          <w:trHeight w:val="70"/>
        </w:trPr>
        <w:tc>
          <w:tcPr>
            <w:tcW w:w="516" w:type="dxa"/>
          </w:tcPr>
          <w:p w14:paraId="47CE7835" w14:textId="00CEB773" w:rsidR="00E15228" w:rsidRPr="001D2AE1" w:rsidRDefault="00E15228" w:rsidP="00DE1C06">
            <w:pPr>
              <w:spacing w:line="240" w:lineRule="auto"/>
              <w:ind w:firstLine="0"/>
              <w:rPr>
                <w:sz w:val="24"/>
                <w:szCs w:val="24"/>
              </w:rPr>
            </w:pPr>
            <w:r>
              <w:rPr>
                <w:sz w:val="24"/>
                <w:szCs w:val="24"/>
              </w:rPr>
              <w:t>22.2</w:t>
            </w:r>
          </w:p>
        </w:tc>
        <w:tc>
          <w:tcPr>
            <w:tcW w:w="3590" w:type="dxa"/>
          </w:tcPr>
          <w:p w14:paraId="56E6621E" w14:textId="77777777" w:rsidR="00E15228" w:rsidRPr="00846C1F" w:rsidRDefault="00E15228" w:rsidP="002C54F7">
            <w:pPr>
              <w:pStyle w:val="ConsPlusNormal"/>
              <w:jc w:val="both"/>
              <w:rPr>
                <w:rFonts w:ascii="Times New Roman" w:hAnsi="Times New Roman" w:cs="Times New Roman"/>
                <w:sz w:val="24"/>
                <w:szCs w:val="24"/>
              </w:rPr>
            </w:pPr>
            <w:r>
              <w:rPr>
                <w:rFonts w:ascii="Times New Roman" w:hAnsi="Times New Roman" w:cs="Times New Roman"/>
                <w:sz w:val="24"/>
                <w:szCs w:val="24"/>
              </w:rPr>
              <w:t>Мониторинг</w:t>
            </w:r>
            <w:r w:rsidRPr="00846C1F">
              <w:rPr>
                <w:rFonts w:ascii="Times New Roman" w:hAnsi="Times New Roman" w:cs="Times New Roman"/>
                <w:sz w:val="24"/>
                <w:szCs w:val="24"/>
              </w:rPr>
              <w:t xml:space="preserve"> мероприятий по пресечению деятельности нелегальных перевозчиков, включая: организацию взаимодействия с </w:t>
            </w:r>
            <w:r w:rsidRPr="00846C1F">
              <w:rPr>
                <w:rFonts w:ascii="Times New Roman" w:hAnsi="Times New Roman" w:cs="Times New Roman"/>
                <w:sz w:val="24"/>
                <w:szCs w:val="24"/>
              </w:rPr>
              <w:lastRenderedPageBreak/>
              <w:t>территориальными органами ФОИВ (например: Ространснадзор) с целью пресечения деятельности по перевозке пассажиров по муниципальным маршрутам без заключения договоров</w:t>
            </w:r>
          </w:p>
        </w:tc>
        <w:tc>
          <w:tcPr>
            <w:tcW w:w="992" w:type="dxa"/>
          </w:tcPr>
          <w:p w14:paraId="5F4F0312" w14:textId="77777777" w:rsidR="00E15228" w:rsidRPr="001D2AE1" w:rsidRDefault="00E15228" w:rsidP="00DE1C06">
            <w:pPr>
              <w:spacing w:line="240" w:lineRule="auto"/>
              <w:ind w:firstLine="0"/>
              <w:rPr>
                <w:sz w:val="24"/>
                <w:szCs w:val="24"/>
              </w:rPr>
            </w:pPr>
            <w:r w:rsidRPr="001D2AE1">
              <w:rPr>
                <w:sz w:val="24"/>
                <w:szCs w:val="24"/>
              </w:rPr>
              <w:lastRenderedPageBreak/>
              <w:t>2019-2021</w:t>
            </w:r>
          </w:p>
        </w:tc>
        <w:tc>
          <w:tcPr>
            <w:tcW w:w="993" w:type="dxa"/>
            <w:vMerge/>
          </w:tcPr>
          <w:p w14:paraId="7535B223" w14:textId="77777777" w:rsidR="00E15228" w:rsidRPr="001D2AE1" w:rsidRDefault="00E15228" w:rsidP="00DE1C06">
            <w:pPr>
              <w:spacing w:line="240" w:lineRule="auto"/>
              <w:ind w:firstLine="0"/>
              <w:rPr>
                <w:sz w:val="24"/>
                <w:szCs w:val="24"/>
              </w:rPr>
            </w:pPr>
          </w:p>
        </w:tc>
        <w:tc>
          <w:tcPr>
            <w:tcW w:w="1323" w:type="dxa"/>
            <w:gridSpan w:val="2"/>
            <w:vMerge/>
          </w:tcPr>
          <w:p w14:paraId="27FFD86F" w14:textId="77777777" w:rsidR="00E15228" w:rsidRPr="001D2AE1" w:rsidRDefault="00E15228" w:rsidP="00DE1C06">
            <w:pPr>
              <w:spacing w:line="240" w:lineRule="auto"/>
              <w:ind w:firstLine="0"/>
              <w:rPr>
                <w:sz w:val="24"/>
                <w:szCs w:val="24"/>
              </w:rPr>
            </w:pPr>
          </w:p>
        </w:tc>
        <w:tc>
          <w:tcPr>
            <w:tcW w:w="851" w:type="dxa"/>
            <w:vMerge/>
          </w:tcPr>
          <w:p w14:paraId="1D1EED92" w14:textId="77777777" w:rsidR="00E15228" w:rsidRPr="001D2AE1" w:rsidRDefault="00E15228" w:rsidP="00DE1C06">
            <w:pPr>
              <w:spacing w:line="240" w:lineRule="auto"/>
              <w:ind w:firstLine="0"/>
              <w:rPr>
                <w:sz w:val="24"/>
                <w:szCs w:val="24"/>
              </w:rPr>
            </w:pPr>
          </w:p>
        </w:tc>
        <w:tc>
          <w:tcPr>
            <w:tcW w:w="850" w:type="dxa"/>
            <w:gridSpan w:val="2"/>
            <w:vMerge/>
          </w:tcPr>
          <w:p w14:paraId="468CCC4F" w14:textId="77777777" w:rsidR="00E15228" w:rsidRPr="001D2AE1" w:rsidRDefault="00E15228" w:rsidP="00DE1C06">
            <w:pPr>
              <w:spacing w:line="240" w:lineRule="auto"/>
              <w:ind w:firstLine="0"/>
              <w:rPr>
                <w:sz w:val="24"/>
                <w:szCs w:val="24"/>
              </w:rPr>
            </w:pPr>
          </w:p>
        </w:tc>
        <w:tc>
          <w:tcPr>
            <w:tcW w:w="851" w:type="dxa"/>
            <w:gridSpan w:val="2"/>
            <w:vMerge/>
          </w:tcPr>
          <w:p w14:paraId="2286DD79" w14:textId="77777777" w:rsidR="00E15228" w:rsidRPr="001D2AE1" w:rsidRDefault="00E15228" w:rsidP="00DE1C06">
            <w:pPr>
              <w:spacing w:line="240" w:lineRule="auto"/>
              <w:ind w:firstLine="0"/>
              <w:rPr>
                <w:sz w:val="24"/>
                <w:szCs w:val="24"/>
              </w:rPr>
            </w:pPr>
          </w:p>
        </w:tc>
        <w:tc>
          <w:tcPr>
            <w:tcW w:w="1984" w:type="dxa"/>
            <w:gridSpan w:val="3"/>
            <w:vMerge/>
          </w:tcPr>
          <w:p w14:paraId="2AEB3E94" w14:textId="77777777" w:rsidR="00E15228" w:rsidRPr="001D2AE1" w:rsidRDefault="00E15228" w:rsidP="00DE1C06">
            <w:pPr>
              <w:spacing w:line="240" w:lineRule="auto"/>
              <w:ind w:firstLine="0"/>
              <w:rPr>
                <w:sz w:val="24"/>
                <w:szCs w:val="24"/>
              </w:rPr>
            </w:pPr>
          </w:p>
        </w:tc>
        <w:tc>
          <w:tcPr>
            <w:tcW w:w="2657" w:type="dxa"/>
            <w:gridSpan w:val="2"/>
          </w:tcPr>
          <w:p w14:paraId="4BAA3C68" w14:textId="77777777" w:rsidR="00E15228" w:rsidRPr="001D2AE1" w:rsidRDefault="00E15228" w:rsidP="00DE1C06">
            <w:pPr>
              <w:spacing w:line="240" w:lineRule="auto"/>
              <w:ind w:firstLine="0"/>
              <w:rPr>
                <w:sz w:val="24"/>
                <w:szCs w:val="24"/>
              </w:rPr>
            </w:pPr>
          </w:p>
        </w:tc>
      </w:tr>
      <w:tr w:rsidR="00957CC7" w:rsidRPr="001D2AE1" w14:paraId="4C6FB99E" w14:textId="5CDC33C0" w:rsidTr="004D2ECE">
        <w:trPr>
          <w:gridAfter w:val="1"/>
          <w:wAfter w:w="36" w:type="dxa"/>
          <w:trHeight w:val="418"/>
        </w:trPr>
        <w:tc>
          <w:tcPr>
            <w:tcW w:w="516" w:type="dxa"/>
            <w:vAlign w:val="center"/>
          </w:tcPr>
          <w:p w14:paraId="49B7D81F" w14:textId="77777777" w:rsidR="00957CC7" w:rsidRPr="0084770A" w:rsidRDefault="00957CC7" w:rsidP="00485EEF">
            <w:pPr>
              <w:spacing w:line="240" w:lineRule="auto"/>
              <w:ind w:firstLine="0"/>
              <w:jc w:val="left"/>
              <w:rPr>
                <w:b/>
                <w:sz w:val="24"/>
                <w:szCs w:val="24"/>
              </w:rPr>
            </w:pPr>
            <w:r w:rsidRPr="0084770A">
              <w:rPr>
                <w:b/>
                <w:sz w:val="24"/>
                <w:szCs w:val="24"/>
              </w:rPr>
              <w:t>23.</w:t>
            </w:r>
          </w:p>
        </w:tc>
        <w:tc>
          <w:tcPr>
            <w:tcW w:w="14091" w:type="dxa"/>
            <w:gridSpan w:val="15"/>
            <w:vAlign w:val="center"/>
          </w:tcPr>
          <w:p w14:paraId="06BA4204" w14:textId="71A49EAF" w:rsidR="00957CC7" w:rsidRPr="0084770A" w:rsidRDefault="00957CC7" w:rsidP="00485EEF">
            <w:pPr>
              <w:spacing w:line="240" w:lineRule="auto"/>
              <w:ind w:firstLine="0"/>
              <w:jc w:val="left"/>
              <w:rPr>
                <w:b/>
                <w:sz w:val="24"/>
                <w:szCs w:val="24"/>
              </w:rPr>
            </w:pPr>
            <w:r w:rsidRPr="0084770A">
              <w:rPr>
                <w:b/>
                <w:sz w:val="24"/>
                <w:szCs w:val="24"/>
              </w:rPr>
              <w:t>Рынок оказания услуг по перевозке пассажиров автомобильным транспортом по межмуниципальным маршрутам регулярных перевозок</w:t>
            </w:r>
          </w:p>
        </w:tc>
      </w:tr>
      <w:tr w:rsidR="00957CC7" w:rsidRPr="001D2AE1" w14:paraId="2E415200" w14:textId="32835132" w:rsidTr="004D2ECE">
        <w:trPr>
          <w:gridAfter w:val="1"/>
          <w:wAfter w:w="36" w:type="dxa"/>
          <w:trHeight w:val="70"/>
        </w:trPr>
        <w:tc>
          <w:tcPr>
            <w:tcW w:w="14607" w:type="dxa"/>
            <w:gridSpan w:val="16"/>
          </w:tcPr>
          <w:p w14:paraId="3AA47814" w14:textId="77777777" w:rsidR="00957CC7" w:rsidRPr="00945A58" w:rsidRDefault="00957CC7" w:rsidP="00A01F92">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В 2018 году осуществлялось транспортное обслуживание населения автомобильным транспортом в пригородном и междугородном сообщении по 31 межмуниципальному маршруту регулярных перевозок пассажиров и багажа. Движение автобусов были организованы 9 предприятиями и 8 индивидуальными предпринимателями. Общее число перевезенных пассажиров в 2018 году в Республике Коми составило 1,78 млн. человек. </w:t>
            </w:r>
          </w:p>
          <w:p w14:paraId="529F6E1B" w14:textId="77777777" w:rsidR="00957CC7" w:rsidRPr="00945A58" w:rsidRDefault="00957CC7" w:rsidP="00A01F92">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Государственное стимулирование развития рынка перевозок пассажиров автомобильным транспортом по межмуниципальным маршрутам </w:t>
            </w:r>
            <w:r w:rsidRPr="00945A58">
              <w:rPr>
                <w:rFonts w:ascii="Times New Roman" w:hAnsi="Times New Roman" w:cs="Times New Roman"/>
                <w:sz w:val="24"/>
                <w:szCs w:val="24"/>
              </w:rPr>
              <w:lastRenderedPageBreak/>
              <w:t>регулярных перевозок проявляется в следующем.</w:t>
            </w:r>
          </w:p>
          <w:p w14:paraId="494FEFA7" w14:textId="77777777" w:rsidR="00957CC7" w:rsidRPr="00945A58" w:rsidRDefault="00957CC7" w:rsidP="00A01F92">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В целях стимулирования использования экологически чистого транспорта на территории Республики Коми реализуется план мероприятий («дорожная карта») «Использование газомоторного топлива и развитие газозаправочной инфраструктуры в Республике Коми (2017-2020 годы)», утвержденный распоряжением Правительства Республики Коми от 3 марта 2017 г. № 115-р, основными задачами которой является расширение парка автотранспортных средств, работающих на компримированном природном газе (далее – КПГ), развитие газозаправочной инфраструктуры на территории Республики Коми, а также расширение сети и сферы услуг сервисных центров по обслуживанию автотранспортных средств, работающих на КПГ. В 2018 году в лизинг были приобретены и поступили в республику 20 автобусов «НЕФАЗ» на газомоторном топливе, которые осуществляли движение по городским маршрутам в МОГО «Сыктывкар». Все</w:t>
            </w:r>
            <w:r>
              <w:rPr>
                <w:rFonts w:ascii="Times New Roman" w:hAnsi="Times New Roman" w:cs="Times New Roman"/>
                <w:sz w:val="24"/>
                <w:szCs w:val="24"/>
              </w:rPr>
              <w:t>го по состоянию на 01.01.2019</w:t>
            </w:r>
            <w:r w:rsidRPr="00945A58">
              <w:rPr>
                <w:rFonts w:ascii="Times New Roman" w:hAnsi="Times New Roman" w:cs="Times New Roman"/>
                <w:sz w:val="24"/>
                <w:szCs w:val="24"/>
              </w:rPr>
              <w:t xml:space="preserve"> в МО ГО «Сыктывкар» эксплуатируются 66 городских автобусов на КПГ. </w:t>
            </w:r>
          </w:p>
          <w:p w14:paraId="1AA9BE73" w14:textId="77777777" w:rsidR="00957CC7" w:rsidRPr="00945A58" w:rsidRDefault="00957CC7" w:rsidP="00A01F92">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Обеспечено развитие газозаправочной инфраструктуры в Республике Коми. В настоящее время в Республике Коми функционируют 5 автомобильных газонаполнительных компрессорных станций (далее – АГНКС) и 1 передвижная автомобильная газозаправочная станция (далее – АГЗС). В 2017 году АГНКС в г. Сыктывкаре была реконструирована, оборудована новыми заправочными постами, позволяющими одновременно заправлять газом 6 автотранспортных средств. </w:t>
            </w:r>
          </w:p>
          <w:p w14:paraId="7CFC0103" w14:textId="77777777" w:rsidR="00957CC7" w:rsidRPr="00945A58" w:rsidRDefault="00957CC7" w:rsidP="00A01F92">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В рамках реализации Плана мероприятий Республики Коми «Повышение значений показателей доступности для инвалидов объектов и услуг в установленных сферах деятельности (2016-2030 годы)» утвержденного распоряжением Правительства Республики Коми от 29 декабря 2016 г. № 576-р достигнуто целевое значение показателя (индикатора) доступности для инвалидов транспортных средств, используемых для перевозки населения г. Сыктывкара (плановое значение – 23%, фактическое – 30%). </w:t>
            </w:r>
          </w:p>
          <w:p w14:paraId="6ABFDBFB" w14:textId="77777777" w:rsidR="00957CC7" w:rsidRPr="00945A58" w:rsidRDefault="00957CC7" w:rsidP="00A01F92">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Также в целях усиления контроля за осуществлением дорожной и транспортной деятельности и безопасностью дорожного движения в течение 2018 года регулярно проводились комплексные обследования межмуниципальных маршрутов регулярных перевозок. Вносились изменения в реестр межмуниципальных маршрутов регулярных перевозок в Республике Коми, а также согласовывались расписания и схемы межмуниципальных маршрутов. В 2018 году </w:t>
            </w:r>
            <w:r>
              <w:rPr>
                <w:rFonts w:ascii="Times New Roman" w:hAnsi="Times New Roman" w:cs="Times New Roman"/>
                <w:sz w:val="24"/>
                <w:szCs w:val="24"/>
              </w:rPr>
              <w:t>установлены</w:t>
            </w:r>
            <w:r w:rsidRPr="00945A58">
              <w:rPr>
                <w:rFonts w:ascii="Times New Roman" w:hAnsi="Times New Roman" w:cs="Times New Roman"/>
                <w:sz w:val="24"/>
                <w:szCs w:val="24"/>
              </w:rPr>
              <w:t xml:space="preserve"> новые маршруты: № 575 «Усть-Цильма – Ухта», № 576 «Сыктывкар – Усть-Цильма», № 519 «Коквицы – Сыктывкар».</w:t>
            </w:r>
          </w:p>
          <w:p w14:paraId="5D670AD1" w14:textId="77777777" w:rsidR="00957CC7" w:rsidRDefault="00957CC7" w:rsidP="00A01F92">
            <w:pPr>
              <w:pStyle w:val="ConsPlusNormal"/>
              <w:jc w:val="both"/>
              <w:rPr>
                <w:rFonts w:ascii="Times New Roman" w:hAnsi="Times New Roman" w:cs="Times New Roman"/>
                <w:sz w:val="24"/>
                <w:szCs w:val="24"/>
              </w:rPr>
            </w:pPr>
            <w:r w:rsidRPr="0084770A">
              <w:rPr>
                <w:rFonts w:ascii="Times New Roman" w:hAnsi="Times New Roman" w:cs="Times New Roman"/>
                <w:sz w:val="24"/>
                <w:szCs w:val="24"/>
              </w:rPr>
              <w:t xml:space="preserve">Проведенная в 2016-2018 годах в регионе работа по содействию в развитии конкурентной среды на рынке и совершенствованию </w:t>
            </w:r>
            <w:r>
              <w:rPr>
                <w:rFonts w:ascii="Times New Roman" w:hAnsi="Times New Roman" w:cs="Times New Roman"/>
                <w:sz w:val="24"/>
                <w:szCs w:val="24"/>
              </w:rPr>
              <w:t>п</w:t>
            </w:r>
            <w:r w:rsidRPr="0084770A">
              <w:rPr>
                <w:rFonts w:ascii="Times New Roman" w:hAnsi="Times New Roman" w:cs="Times New Roman"/>
                <w:sz w:val="24"/>
                <w:szCs w:val="24"/>
              </w:rPr>
              <w:t xml:space="preserve">редоставления транспортных услуг населению определила положительную динамику развития рынка. По результатам мониторинга, проведенного в 2018 году, удовлетворенность населения услугами на рынке </w:t>
            </w:r>
            <w:r>
              <w:rPr>
                <w:rFonts w:ascii="Times New Roman" w:hAnsi="Times New Roman" w:cs="Times New Roman"/>
                <w:sz w:val="24"/>
                <w:szCs w:val="24"/>
              </w:rPr>
              <w:t xml:space="preserve">перевозок пассажиров наземным транспортом </w:t>
            </w:r>
            <w:r w:rsidRPr="0084770A">
              <w:rPr>
                <w:rFonts w:ascii="Times New Roman" w:hAnsi="Times New Roman" w:cs="Times New Roman"/>
                <w:sz w:val="24"/>
                <w:szCs w:val="24"/>
              </w:rPr>
              <w:t>возросла, в т.ч. треть респондентов отметили увеличение предложения на рынке, доля удовлетворенных качеством услуг возросла на 8,8 п.п., ценами – на 10,8 п.п., выбором услуг – на 4,8 п.п. Вместе с тем, сохраняется высокая доля неудовлетворенных транспортными услугами. В частности, по параметру возможности выбора доля неудовлетворенных превышает долю удовлетворенных на 1,3 п.п. и составляет 46,5%; в отношении цен и качества, несмотря на превышение удовлетворенных над неудовлетворенными, доля последних остается значительной (45,0% и 44,2% соответственно).</w:t>
            </w:r>
          </w:p>
          <w:p w14:paraId="5516DD93" w14:textId="77777777" w:rsidR="00957CC7" w:rsidRPr="00945A58" w:rsidRDefault="00957CC7" w:rsidP="001B7064">
            <w:pPr>
              <w:pStyle w:val="ConsPlusNormal"/>
              <w:jc w:val="both"/>
              <w:rPr>
                <w:rFonts w:ascii="Times New Roman" w:hAnsi="Times New Roman" w:cs="Times New Roman"/>
                <w:sz w:val="24"/>
                <w:szCs w:val="24"/>
              </w:rPr>
            </w:pPr>
            <w:r w:rsidRPr="001B7064">
              <w:rPr>
                <w:rFonts w:ascii="Times New Roman" w:hAnsi="Times New Roman" w:cs="Times New Roman"/>
                <w:sz w:val="24"/>
                <w:szCs w:val="24"/>
              </w:rPr>
              <w:t>Обеспечение усто</w:t>
            </w:r>
            <w:r>
              <w:rPr>
                <w:rFonts w:ascii="Times New Roman" w:hAnsi="Times New Roman" w:cs="Times New Roman"/>
                <w:sz w:val="24"/>
                <w:szCs w:val="24"/>
              </w:rPr>
              <w:t>йчивого и безопасного функциони</w:t>
            </w:r>
            <w:r w:rsidRPr="001B7064">
              <w:rPr>
                <w:rFonts w:ascii="Times New Roman" w:hAnsi="Times New Roman" w:cs="Times New Roman"/>
                <w:sz w:val="24"/>
                <w:szCs w:val="24"/>
              </w:rPr>
              <w:t>ро</w:t>
            </w:r>
            <w:r>
              <w:rPr>
                <w:rFonts w:ascii="Times New Roman" w:hAnsi="Times New Roman" w:cs="Times New Roman"/>
                <w:sz w:val="24"/>
                <w:szCs w:val="24"/>
              </w:rPr>
              <w:t>вания автомобильного транспорта, п</w:t>
            </w:r>
            <w:r w:rsidRPr="001B7064">
              <w:rPr>
                <w:rFonts w:ascii="Times New Roman" w:hAnsi="Times New Roman" w:cs="Times New Roman"/>
                <w:sz w:val="24"/>
                <w:szCs w:val="24"/>
              </w:rPr>
              <w:t>овышение уровня д</w:t>
            </w:r>
            <w:r>
              <w:rPr>
                <w:rFonts w:ascii="Times New Roman" w:hAnsi="Times New Roman" w:cs="Times New Roman"/>
                <w:sz w:val="24"/>
                <w:szCs w:val="24"/>
              </w:rPr>
              <w:t>оступности и качества услуг авто</w:t>
            </w:r>
            <w:r w:rsidRPr="001B7064">
              <w:rPr>
                <w:rFonts w:ascii="Times New Roman" w:hAnsi="Times New Roman" w:cs="Times New Roman"/>
                <w:sz w:val="24"/>
                <w:szCs w:val="24"/>
              </w:rPr>
              <w:t>мобильного транспорта</w:t>
            </w:r>
            <w:r w:rsidRPr="00945A58">
              <w:rPr>
                <w:rFonts w:ascii="Times New Roman" w:hAnsi="Times New Roman" w:cs="Times New Roman"/>
                <w:sz w:val="24"/>
                <w:szCs w:val="24"/>
              </w:rPr>
              <w:t xml:space="preserve"> явля</w:t>
            </w:r>
            <w:r>
              <w:rPr>
                <w:rFonts w:ascii="Times New Roman" w:hAnsi="Times New Roman" w:cs="Times New Roman"/>
                <w:sz w:val="24"/>
                <w:szCs w:val="24"/>
              </w:rPr>
              <w:t>ю</w:t>
            </w:r>
            <w:r w:rsidRPr="00945A58">
              <w:rPr>
                <w:rFonts w:ascii="Times New Roman" w:hAnsi="Times New Roman" w:cs="Times New Roman"/>
                <w:sz w:val="24"/>
                <w:szCs w:val="24"/>
              </w:rPr>
              <w:t>тся одним</w:t>
            </w:r>
            <w:r>
              <w:rPr>
                <w:rFonts w:ascii="Times New Roman" w:hAnsi="Times New Roman" w:cs="Times New Roman"/>
                <w:sz w:val="24"/>
                <w:szCs w:val="24"/>
              </w:rPr>
              <w:t>и</w:t>
            </w:r>
            <w:r w:rsidRPr="00945A58">
              <w:rPr>
                <w:rFonts w:ascii="Times New Roman" w:hAnsi="Times New Roman" w:cs="Times New Roman"/>
                <w:sz w:val="24"/>
                <w:szCs w:val="24"/>
              </w:rPr>
              <w:t xml:space="preserve"> из основных </w:t>
            </w:r>
            <w:r>
              <w:rPr>
                <w:rFonts w:ascii="Times New Roman" w:hAnsi="Times New Roman" w:cs="Times New Roman"/>
                <w:sz w:val="24"/>
                <w:szCs w:val="24"/>
              </w:rPr>
              <w:t>задач в рамках стратегической цели по формированию т</w:t>
            </w:r>
            <w:r w:rsidRPr="001B7064">
              <w:rPr>
                <w:rFonts w:ascii="Times New Roman" w:hAnsi="Times New Roman" w:cs="Times New Roman"/>
                <w:sz w:val="24"/>
                <w:szCs w:val="24"/>
              </w:rPr>
              <w:t>ранспортн</w:t>
            </w:r>
            <w:r>
              <w:rPr>
                <w:rFonts w:ascii="Times New Roman" w:hAnsi="Times New Roman" w:cs="Times New Roman"/>
                <w:sz w:val="24"/>
                <w:szCs w:val="24"/>
              </w:rPr>
              <w:t>ой</w:t>
            </w:r>
            <w:r w:rsidRPr="001B7064">
              <w:rPr>
                <w:rFonts w:ascii="Times New Roman" w:hAnsi="Times New Roman" w:cs="Times New Roman"/>
                <w:sz w:val="24"/>
                <w:szCs w:val="24"/>
              </w:rPr>
              <w:t xml:space="preserve"> систем</w:t>
            </w:r>
            <w:r>
              <w:rPr>
                <w:rFonts w:ascii="Times New Roman" w:hAnsi="Times New Roman" w:cs="Times New Roman"/>
                <w:sz w:val="24"/>
                <w:szCs w:val="24"/>
              </w:rPr>
              <w:t>ы</w:t>
            </w:r>
            <w:r w:rsidRPr="001B7064">
              <w:rPr>
                <w:rFonts w:ascii="Times New Roman" w:hAnsi="Times New Roman" w:cs="Times New Roman"/>
                <w:sz w:val="24"/>
                <w:szCs w:val="24"/>
              </w:rPr>
              <w:t>, соответствующ</w:t>
            </w:r>
            <w:r>
              <w:rPr>
                <w:rFonts w:ascii="Times New Roman" w:hAnsi="Times New Roman" w:cs="Times New Roman"/>
                <w:sz w:val="24"/>
                <w:szCs w:val="24"/>
              </w:rPr>
              <w:t>ей</w:t>
            </w:r>
            <w:r w:rsidRPr="001B7064">
              <w:rPr>
                <w:rFonts w:ascii="Times New Roman" w:hAnsi="Times New Roman" w:cs="Times New Roman"/>
                <w:sz w:val="24"/>
                <w:szCs w:val="24"/>
              </w:rPr>
              <w:t xml:space="preserve"> запросам населения и экономики Республики Коми</w:t>
            </w:r>
            <w:r>
              <w:rPr>
                <w:rFonts w:ascii="Times New Roman" w:hAnsi="Times New Roman" w:cs="Times New Roman"/>
                <w:sz w:val="24"/>
                <w:szCs w:val="24"/>
              </w:rPr>
              <w:t>,</w:t>
            </w:r>
            <w:r w:rsidRPr="00945A58">
              <w:rPr>
                <w:rFonts w:ascii="Times New Roman" w:hAnsi="Times New Roman" w:cs="Times New Roman"/>
                <w:sz w:val="24"/>
                <w:szCs w:val="24"/>
              </w:rPr>
              <w:t xml:space="preserve"> закрепленных Стратегией социально-экономического развития Республики Коми</w:t>
            </w:r>
            <w:r>
              <w:rPr>
                <w:rFonts w:ascii="Times New Roman" w:hAnsi="Times New Roman" w:cs="Times New Roman"/>
                <w:sz w:val="24"/>
                <w:szCs w:val="24"/>
              </w:rPr>
              <w:t xml:space="preserve"> на период до 2035 года</w:t>
            </w:r>
            <w:r w:rsidRPr="00945A58">
              <w:rPr>
                <w:rFonts w:ascii="Times New Roman" w:hAnsi="Times New Roman" w:cs="Times New Roman"/>
                <w:sz w:val="24"/>
                <w:szCs w:val="24"/>
              </w:rPr>
              <w:t>.</w:t>
            </w:r>
          </w:p>
          <w:p w14:paraId="693F2E96" w14:textId="77777777" w:rsidR="00957CC7" w:rsidRDefault="00957CC7" w:rsidP="00A01F92">
            <w:pPr>
              <w:spacing w:line="240" w:lineRule="auto"/>
              <w:ind w:firstLine="0"/>
              <w:rPr>
                <w:sz w:val="24"/>
                <w:szCs w:val="24"/>
              </w:rPr>
            </w:pPr>
            <w:r w:rsidRPr="004F2A89">
              <w:rPr>
                <w:sz w:val="24"/>
                <w:szCs w:val="24"/>
              </w:rPr>
              <w:lastRenderedPageBreak/>
              <w:t xml:space="preserve">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 для регионов определена необходимость достижения на рынке </w:t>
            </w:r>
            <w:r w:rsidRPr="001B7064">
              <w:rPr>
                <w:sz w:val="24"/>
                <w:szCs w:val="24"/>
              </w:rPr>
              <w:t>оказания услуг по перевозке пассажиров автомобильным транспортом по межмуниципальным маршрутам регулярных перевозок</w:t>
            </w:r>
            <w:r w:rsidRPr="004F2A89">
              <w:rPr>
                <w:sz w:val="24"/>
                <w:szCs w:val="24"/>
              </w:rPr>
              <w:t xml:space="preserve"> минимальной доли присутствия организаций частной формы собственности на уровне </w:t>
            </w:r>
            <w:r>
              <w:rPr>
                <w:sz w:val="24"/>
                <w:szCs w:val="24"/>
              </w:rPr>
              <w:t>3</w:t>
            </w:r>
            <w:r w:rsidRPr="004F2A89">
              <w:rPr>
                <w:sz w:val="24"/>
                <w:szCs w:val="24"/>
              </w:rPr>
              <w:t xml:space="preserve">0% к 1 января 2022 года. Учитывая результаты мониторинга, а также ввиду стратегической значимости рынка, несмотря на превышение установленных на федеральном уровне параметров, принято решение о необходимости проведения дополнительных мероприятий по развитию конкурентной среды на </w:t>
            </w:r>
            <w:r>
              <w:rPr>
                <w:sz w:val="24"/>
                <w:szCs w:val="24"/>
              </w:rPr>
              <w:t xml:space="preserve">рассматриваемом </w:t>
            </w:r>
            <w:r w:rsidRPr="004F2A89">
              <w:rPr>
                <w:sz w:val="24"/>
                <w:szCs w:val="24"/>
              </w:rPr>
              <w:t>рынке.</w:t>
            </w:r>
          </w:p>
          <w:p w14:paraId="37EB16B2" w14:textId="77777777" w:rsidR="00957CC7" w:rsidRPr="00945A58" w:rsidRDefault="00957CC7" w:rsidP="00A01F92">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Ожидаемые результаты: </w:t>
            </w:r>
          </w:p>
          <w:p w14:paraId="50D27B36" w14:textId="77777777" w:rsidR="00957CC7" w:rsidRPr="00945A58" w:rsidRDefault="00957CC7" w:rsidP="00A01F92">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повышена доля частного бизнеса, оказывающего услуги на рынке;</w:t>
            </w:r>
          </w:p>
          <w:p w14:paraId="72CEB86A" w14:textId="35CDAA93" w:rsidR="00957CC7" w:rsidRPr="00945A58" w:rsidRDefault="00957CC7" w:rsidP="00A01F92">
            <w:pPr>
              <w:pStyle w:val="ConsPlusNormal"/>
              <w:jc w:val="both"/>
              <w:rPr>
                <w:rFonts w:ascii="Times New Roman" w:hAnsi="Times New Roman" w:cs="Times New Roman"/>
                <w:sz w:val="24"/>
                <w:szCs w:val="24"/>
              </w:rPr>
            </w:pPr>
            <w:r w:rsidRPr="00945A58">
              <w:rPr>
                <w:sz w:val="24"/>
                <w:szCs w:val="24"/>
              </w:rPr>
              <w:t>- обеспечен стабильный рост удовлетворенности граждан качеством, доступностью и выбором услуг на рынке.</w:t>
            </w:r>
          </w:p>
        </w:tc>
      </w:tr>
      <w:tr w:rsidR="00E15228" w:rsidRPr="001D2AE1" w14:paraId="41243102" w14:textId="7F859EC2" w:rsidTr="004D2ECE">
        <w:trPr>
          <w:gridAfter w:val="1"/>
          <w:wAfter w:w="36" w:type="dxa"/>
          <w:trHeight w:val="70"/>
        </w:trPr>
        <w:tc>
          <w:tcPr>
            <w:tcW w:w="516" w:type="dxa"/>
          </w:tcPr>
          <w:p w14:paraId="1AF38978" w14:textId="15605D5E" w:rsidR="00E15228" w:rsidRPr="001D2AE1" w:rsidRDefault="00E15228" w:rsidP="00DE1C06">
            <w:pPr>
              <w:spacing w:line="240" w:lineRule="auto"/>
              <w:ind w:firstLine="0"/>
              <w:rPr>
                <w:sz w:val="24"/>
                <w:szCs w:val="24"/>
              </w:rPr>
            </w:pPr>
            <w:r>
              <w:rPr>
                <w:sz w:val="24"/>
                <w:szCs w:val="24"/>
              </w:rPr>
              <w:lastRenderedPageBreak/>
              <w:t>23.1</w:t>
            </w:r>
          </w:p>
        </w:tc>
        <w:tc>
          <w:tcPr>
            <w:tcW w:w="3590" w:type="dxa"/>
          </w:tcPr>
          <w:p w14:paraId="0BED6E4E" w14:textId="77777777" w:rsidR="00E15228" w:rsidRPr="00945A58" w:rsidRDefault="00E15228" w:rsidP="008C62F2">
            <w:pPr>
              <w:autoSpaceDE w:val="0"/>
              <w:autoSpaceDN w:val="0"/>
              <w:adjustRightInd w:val="0"/>
              <w:spacing w:line="240" w:lineRule="auto"/>
              <w:ind w:firstLine="0"/>
              <w:rPr>
                <w:sz w:val="24"/>
                <w:szCs w:val="24"/>
              </w:rPr>
            </w:pPr>
            <w:r w:rsidRPr="00945A58">
              <w:rPr>
                <w:sz w:val="24"/>
                <w:szCs w:val="24"/>
              </w:rPr>
              <w:t xml:space="preserve">Организация открытого конкурса на право получения свидетельства об осуществлении перевозок по одному или нескольким межмуниципальным маршрутам регулярных перевозок по нерегулируемым тарифам на территории Республики Коми </w:t>
            </w:r>
          </w:p>
        </w:tc>
        <w:tc>
          <w:tcPr>
            <w:tcW w:w="992" w:type="dxa"/>
          </w:tcPr>
          <w:p w14:paraId="2EAD522C"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val="restart"/>
          </w:tcPr>
          <w:p w14:paraId="4A361F6D" w14:textId="77777777" w:rsidR="00E15228" w:rsidRDefault="00E15228" w:rsidP="008C62F2">
            <w:pPr>
              <w:autoSpaceDE w:val="0"/>
              <w:autoSpaceDN w:val="0"/>
              <w:adjustRightInd w:val="0"/>
              <w:spacing w:line="240" w:lineRule="auto"/>
              <w:ind w:firstLine="0"/>
              <w:jc w:val="left"/>
              <w:rPr>
                <w:rFonts w:eastAsiaTheme="minorHAnsi"/>
                <w:sz w:val="24"/>
                <w:szCs w:val="24"/>
                <w:lang w:eastAsia="en-US"/>
              </w:rPr>
            </w:pPr>
            <w:r>
              <w:rPr>
                <w:rFonts w:eastAsiaTheme="minorHAnsi"/>
                <w:sz w:val="24"/>
                <w:szCs w:val="24"/>
                <w:lang w:eastAsia="en-US"/>
              </w:rPr>
              <w:t>доля услуг (работ) по перевозке пассажиров автомобильным транспортом по межмуниципальным маршрутам регулярных перевозок, оказанных (выпол</w:t>
            </w:r>
            <w:r>
              <w:rPr>
                <w:rFonts w:eastAsiaTheme="minorHAnsi"/>
                <w:sz w:val="24"/>
                <w:szCs w:val="24"/>
                <w:lang w:eastAsia="en-US"/>
              </w:rPr>
              <w:lastRenderedPageBreak/>
              <w:t>ненных) организациями частной формы собственности, процентов</w:t>
            </w:r>
          </w:p>
          <w:p w14:paraId="19607057" w14:textId="77777777" w:rsidR="00E15228" w:rsidRPr="001D2AE1" w:rsidRDefault="00E15228" w:rsidP="00DE1C06">
            <w:pPr>
              <w:spacing w:line="240" w:lineRule="auto"/>
              <w:ind w:firstLine="0"/>
              <w:rPr>
                <w:sz w:val="24"/>
                <w:szCs w:val="24"/>
              </w:rPr>
            </w:pPr>
          </w:p>
        </w:tc>
        <w:tc>
          <w:tcPr>
            <w:tcW w:w="1323" w:type="dxa"/>
            <w:gridSpan w:val="2"/>
            <w:vMerge w:val="restart"/>
          </w:tcPr>
          <w:p w14:paraId="23C287FC" w14:textId="77777777" w:rsidR="00E15228" w:rsidRPr="00945A58" w:rsidRDefault="00E15228" w:rsidP="008E7395">
            <w:pPr>
              <w:pStyle w:val="ConsPlusNormal"/>
              <w:jc w:val="center"/>
              <w:rPr>
                <w:rFonts w:ascii="Times New Roman" w:hAnsi="Times New Roman" w:cs="Times New Roman"/>
                <w:sz w:val="24"/>
                <w:szCs w:val="24"/>
              </w:rPr>
            </w:pPr>
            <w:r w:rsidRPr="00945A58">
              <w:rPr>
                <w:rFonts w:ascii="Times New Roman" w:hAnsi="Times New Roman" w:cs="Times New Roman"/>
                <w:sz w:val="24"/>
                <w:szCs w:val="24"/>
              </w:rPr>
              <w:lastRenderedPageBreak/>
              <w:t>65,0</w:t>
            </w:r>
          </w:p>
        </w:tc>
        <w:tc>
          <w:tcPr>
            <w:tcW w:w="851" w:type="dxa"/>
            <w:vMerge w:val="restart"/>
          </w:tcPr>
          <w:p w14:paraId="78E781DF" w14:textId="77777777" w:rsidR="00E15228" w:rsidRPr="00945A58" w:rsidRDefault="00E15228" w:rsidP="008C62F2">
            <w:pPr>
              <w:widowControl w:val="0"/>
              <w:autoSpaceDE w:val="0"/>
              <w:autoSpaceDN w:val="0"/>
              <w:spacing w:line="240" w:lineRule="auto"/>
              <w:ind w:firstLine="0"/>
              <w:rPr>
                <w:sz w:val="24"/>
                <w:szCs w:val="24"/>
              </w:rPr>
            </w:pPr>
            <w:r w:rsidRPr="00945A58">
              <w:rPr>
                <w:sz w:val="24"/>
                <w:szCs w:val="24"/>
              </w:rPr>
              <w:t>70,0</w:t>
            </w:r>
          </w:p>
        </w:tc>
        <w:tc>
          <w:tcPr>
            <w:tcW w:w="850" w:type="dxa"/>
            <w:gridSpan w:val="2"/>
            <w:vMerge w:val="restart"/>
          </w:tcPr>
          <w:p w14:paraId="646E321C" w14:textId="77777777" w:rsidR="00E15228" w:rsidRPr="00945A58" w:rsidRDefault="00E15228" w:rsidP="008C62F2">
            <w:pPr>
              <w:widowControl w:val="0"/>
              <w:autoSpaceDE w:val="0"/>
              <w:autoSpaceDN w:val="0"/>
              <w:spacing w:line="240" w:lineRule="auto"/>
              <w:ind w:firstLine="0"/>
              <w:rPr>
                <w:sz w:val="24"/>
                <w:szCs w:val="24"/>
              </w:rPr>
            </w:pPr>
            <w:r w:rsidRPr="00945A58">
              <w:rPr>
                <w:sz w:val="24"/>
                <w:szCs w:val="24"/>
              </w:rPr>
              <w:t>75,0</w:t>
            </w:r>
          </w:p>
        </w:tc>
        <w:tc>
          <w:tcPr>
            <w:tcW w:w="851" w:type="dxa"/>
            <w:gridSpan w:val="2"/>
            <w:vMerge w:val="restart"/>
          </w:tcPr>
          <w:p w14:paraId="72853DCD" w14:textId="77777777" w:rsidR="00E15228" w:rsidRPr="00945A58" w:rsidRDefault="00E15228" w:rsidP="008C62F2">
            <w:pPr>
              <w:widowControl w:val="0"/>
              <w:autoSpaceDE w:val="0"/>
              <w:autoSpaceDN w:val="0"/>
              <w:spacing w:line="240" w:lineRule="auto"/>
              <w:ind w:firstLine="0"/>
              <w:rPr>
                <w:sz w:val="24"/>
                <w:szCs w:val="24"/>
              </w:rPr>
            </w:pPr>
            <w:r w:rsidRPr="00945A58">
              <w:rPr>
                <w:sz w:val="24"/>
                <w:szCs w:val="24"/>
              </w:rPr>
              <w:t>80,0</w:t>
            </w:r>
          </w:p>
        </w:tc>
        <w:tc>
          <w:tcPr>
            <w:tcW w:w="1984" w:type="dxa"/>
            <w:gridSpan w:val="3"/>
            <w:vMerge w:val="restart"/>
          </w:tcPr>
          <w:p w14:paraId="7CA0D54F" w14:textId="77777777" w:rsidR="00E15228" w:rsidRPr="001D2AE1" w:rsidRDefault="00E15228" w:rsidP="00DE1C06">
            <w:pPr>
              <w:spacing w:line="240" w:lineRule="auto"/>
              <w:ind w:firstLine="0"/>
              <w:rPr>
                <w:sz w:val="24"/>
                <w:szCs w:val="24"/>
              </w:rPr>
            </w:pPr>
            <w:r w:rsidRPr="00945A58">
              <w:rPr>
                <w:sz w:val="24"/>
                <w:szCs w:val="24"/>
              </w:rPr>
              <w:t>Министерство инвестиций, промышленности и транспорта Республики Коми</w:t>
            </w:r>
          </w:p>
        </w:tc>
        <w:tc>
          <w:tcPr>
            <w:tcW w:w="2657" w:type="dxa"/>
            <w:gridSpan w:val="2"/>
          </w:tcPr>
          <w:p w14:paraId="44287A2D" w14:textId="77777777" w:rsidR="00E15228" w:rsidRPr="00945A58" w:rsidRDefault="00E15228" w:rsidP="00DE1C06">
            <w:pPr>
              <w:spacing w:line="240" w:lineRule="auto"/>
              <w:ind w:firstLine="0"/>
              <w:rPr>
                <w:sz w:val="24"/>
                <w:szCs w:val="24"/>
              </w:rPr>
            </w:pPr>
          </w:p>
        </w:tc>
      </w:tr>
      <w:tr w:rsidR="00E15228" w:rsidRPr="001D2AE1" w14:paraId="5BB6EDE6" w14:textId="5FE3FA5F" w:rsidTr="004D2ECE">
        <w:trPr>
          <w:gridAfter w:val="1"/>
          <w:wAfter w:w="36" w:type="dxa"/>
          <w:trHeight w:val="70"/>
        </w:trPr>
        <w:tc>
          <w:tcPr>
            <w:tcW w:w="516" w:type="dxa"/>
          </w:tcPr>
          <w:p w14:paraId="2478F691" w14:textId="2CEAA788" w:rsidR="00E15228" w:rsidRPr="001D2AE1" w:rsidRDefault="00E15228" w:rsidP="00DE1C06">
            <w:pPr>
              <w:spacing w:line="240" w:lineRule="auto"/>
              <w:ind w:firstLine="0"/>
              <w:rPr>
                <w:sz w:val="24"/>
                <w:szCs w:val="24"/>
              </w:rPr>
            </w:pPr>
            <w:r>
              <w:rPr>
                <w:sz w:val="24"/>
                <w:szCs w:val="24"/>
              </w:rPr>
              <w:t>23.2</w:t>
            </w:r>
          </w:p>
        </w:tc>
        <w:tc>
          <w:tcPr>
            <w:tcW w:w="3590" w:type="dxa"/>
          </w:tcPr>
          <w:p w14:paraId="4F97CE2D" w14:textId="77777777" w:rsidR="00E15228" w:rsidRPr="00945A58" w:rsidRDefault="00E15228" w:rsidP="008C62F2">
            <w:pPr>
              <w:autoSpaceDE w:val="0"/>
              <w:autoSpaceDN w:val="0"/>
              <w:adjustRightInd w:val="0"/>
              <w:spacing w:line="240" w:lineRule="auto"/>
              <w:ind w:firstLine="0"/>
              <w:rPr>
                <w:sz w:val="24"/>
                <w:szCs w:val="24"/>
              </w:rPr>
            </w:pPr>
            <w:r w:rsidRPr="00945A58">
              <w:rPr>
                <w:sz w:val="24"/>
                <w:szCs w:val="24"/>
              </w:rPr>
              <w:t>Разработка процедур контроля и мониторинга за качеством и количеством выполняемой транспортной работы перевозчиком, в том числе с использованием технологий региональной навигационно-информационной системы Республики Коми</w:t>
            </w:r>
          </w:p>
        </w:tc>
        <w:tc>
          <w:tcPr>
            <w:tcW w:w="992" w:type="dxa"/>
          </w:tcPr>
          <w:p w14:paraId="0DCD625A"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1B42CD8C" w14:textId="77777777" w:rsidR="00E15228" w:rsidRPr="001D2AE1" w:rsidRDefault="00E15228" w:rsidP="00DE1C06">
            <w:pPr>
              <w:spacing w:line="240" w:lineRule="auto"/>
              <w:ind w:firstLine="0"/>
              <w:rPr>
                <w:sz w:val="24"/>
                <w:szCs w:val="24"/>
              </w:rPr>
            </w:pPr>
          </w:p>
        </w:tc>
        <w:tc>
          <w:tcPr>
            <w:tcW w:w="1323" w:type="dxa"/>
            <w:gridSpan w:val="2"/>
            <w:vMerge/>
          </w:tcPr>
          <w:p w14:paraId="6CD425D6" w14:textId="77777777" w:rsidR="00E15228" w:rsidRPr="001D2AE1" w:rsidRDefault="00E15228" w:rsidP="00DE1C06">
            <w:pPr>
              <w:spacing w:line="240" w:lineRule="auto"/>
              <w:ind w:firstLine="0"/>
              <w:rPr>
                <w:sz w:val="24"/>
                <w:szCs w:val="24"/>
              </w:rPr>
            </w:pPr>
          </w:p>
        </w:tc>
        <w:tc>
          <w:tcPr>
            <w:tcW w:w="851" w:type="dxa"/>
            <w:vMerge/>
          </w:tcPr>
          <w:p w14:paraId="21BC6281" w14:textId="77777777" w:rsidR="00E15228" w:rsidRPr="001D2AE1" w:rsidRDefault="00E15228" w:rsidP="00DE1C06">
            <w:pPr>
              <w:spacing w:line="240" w:lineRule="auto"/>
              <w:ind w:firstLine="0"/>
              <w:rPr>
                <w:sz w:val="24"/>
                <w:szCs w:val="24"/>
              </w:rPr>
            </w:pPr>
          </w:p>
        </w:tc>
        <w:tc>
          <w:tcPr>
            <w:tcW w:w="850" w:type="dxa"/>
            <w:gridSpan w:val="2"/>
            <w:vMerge/>
          </w:tcPr>
          <w:p w14:paraId="531BA7BC" w14:textId="77777777" w:rsidR="00E15228" w:rsidRPr="001D2AE1" w:rsidRDefault="00E15228" w:rsidP="00DE1C06">
            <w:pPr>
              <w:spacing w:line="240" w:lineRule="auto"/>
              <w:ind w:firstLine="0"/>
              <w:rPr>
                <w:sz w:val="24"/>
                <w:szCs w:val="24"/>
              </w:rPr>
            </w:pPr>
          </w:p>
        </w:tc>
        <w:tc>
          <w:tcPr>
            <w:tcW w:w="851" w:type="dxa"/>
            <w:gridSpan w:val="2"/>
            <w:vMerge/>
          </w:tcPr>
          <w:p w14:paraId="66FEABF7" w14:textId="77777777" w:rsidR="00E15228" w:rsidRPr="001D2AE1" w:rsidRDefault="00E15228" w:rsidP="00DE1C06">
            <w:pPr>
              <w:spacing w:line="240" w:lineRule="auto"/>
              <w:ind w:firstLine="0"/>
              <w:rPr>
                <w:sz w:val="24"/>
                <w:szCs w:val="24"/>
              </w:rPr>
            </w:pPr>
          </w:p>
        </w:tc>
        <w:tc>
          <w:tcPr>
            <w:tcW w:w="1984" w:type="dxa"/>
            <w:gridSpan w:val="3"/>
            <w:vMerge/>
          </w:tcPr>
          <w:p w14:paraId="5318064F" w14:textId="77777777" w:rsidR="00E15228" w:rsidRPr="001D2AE1" w:rsidRDefault="00E15228" w:rsidP="00DE1C06">
            <w:pPr>
              <w:spacing w:line="240" w:lineRule="auto"/>
              <w:ind w:firstLine="0"/>
              <w:rPr>
                <w:sz w:val="24"/>
                <w:szCs w:val="24"/>
              </w:rPr>
            </w:pPr>
          </w:p>
        </w:tc>
        <w:tc>
          <w:tcPr>
            <w:tcW w:w="2657" w:type="dxa"/>
            <w:gridSpan w:val="2"/>
          </w:tcPr>
          <w:p w14:paraId="4808E92D" w14:textId="77777777" w:rsidR="00E15228" w:rsidRPr="001D2AE1" w:rsidRDefault="00E15228" w:rsidP="00DE1C06">
            <w:pPr>
              <w:spacing w:line="240" w:lineRule="auto"/>
              <w:ind w:firstLine="0"/>
              <w:rPr>
                <w:sz w:val="24"/>
                <w:szCs w:val="24"/>
              </w:rPr>
            </w:pPr>
          </w:p>
        </w:tc>
      </w:tr>
      <w:tr w:rsidR="00E15228" w:rsidRPr="001D2AE1" w14:paraId="3BEFD5C6" w14:textId="18E634F3" w:rsidTr="004D2ECE">
        <w:trPr>
          <w:gridAfter w:val="1"/>
          <w:wAfter w:w="36" w:type="dxa"/>
          <w:trHeight w:val="70"/>
        </w:trPr>
        <w:tc>
          <w:tcPr>
            <w:tcW w:w="516" w:type="dxa"/>
          </w:tcPr>
          <w:p w14:paraId="13D16B4C" w14:textId="4129DD37" w:rsidR="00E15228" w:rsidRPr="001D2AE1" w:rsidRDefault="00E15228" w:rsidP="00DE1C06">
            <w:pPr>
              <w:spacing w:line="240" w:lineRule="auto"/>
              <w:ind w:firstLine="0"/>
              <w:rPr>
                <w:sz w:val="24"/>
                <w:szCs w:val="24"/>
              </w:rPr>
            </w:pPr>
            <w:r>
              <w:rPr>
                <w:sz w:val="24"/>
                <w:szCs w:val="24"/>
              </w:rPr>
              <w:t>23.3</w:t>
            </w:r>
          </w:p>
        </w:tc>
        <w:tc>
          <w:tcPr>
            <w:tcW w:w="3590" w:type="dxa"/>
          </w:tcPr>
          <w:p w14:paraId="640DF4CF" w14:textId="77777777" w:rsidR="00E15228" w:rsidRPr="00945A58" w:rsidRDefault="00E15228" w:rsidP="008C62F2">
            <w:pPr>
              <w:autoSpaceDE w:val="0"/>
              <w:autoSpaceDN w:val="0"/>
              <w:adjustRightInd w:val="0"/>
              <w:spacing w:line="240" w:lineRule="auto"/>
              <w:ind w:firstLine="0"/>
              <w:rPr>
                <w:sz w:val="24"/>
                <w:szCs w:val="24"/>
              </w:rPr>
            </w:pPr>
            <w:r w:rsidRPr="00945A58">
              <w:rPr>
                <w:sz w:val="24"/>
                <w:szCs w:val="24"/>
              </w:rPr>
              <w:t>Участие в совместных мероприятиях (рейдах) по устранению недобросовестной конкуренции со стороны нелегальных перевозчиков на межмуниципальных маршрутах с органами ГИБДД РК, УГАДН РК</w:t>
            </w:r>
          </w:p>
        </w:tc>
        <w:tc>
          <w:tcPr>
            <w:tcW w:w="992" w:type="dxa"/>
          </w:tcPr>
          <w:p w14:paraId="06759DDE"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6935FA01" w14:textId="77777777" w:rsidR="00E15228" w:rsidRPr="001D2AE1" w:rsidRDefault="00E15228" w:rsidP="00DE1C06">
            <w:pPr>
              <w:spacing w:line="240" w:lineRule="auto"/>
              <w:ind w:firstLine="0"/>
              <w:rPr>
                <w:sz w:val="24"/>
                <w:szCs w:val="24"/>
              </w:rPr>
            </w:pPr>
          </w:p>
        </w:tc>
        <w:tc>
          <w:tcPr>
            <w:tcW w:w="1323" w:type="dxa"/>
            <w:gridSpan w:val="2"/>
            <w:vMerge/>
          </w:tcPr>
          <w:p w14:paraId="56C4E695" w14:textId="77777777" w:rsidR="00E15228" w:rsidRPr="001D2AE1" w:rsidRDefault="00E15228" w:rsidP="00DE1C06">
            <w:pPr>
              <w:spacing w:line="240" w:lineRule="auto"/>
              <w:ind w:firstLine="0"/>
              <w:rPr>
                <w:sz w:val="24"/>
                <w:szCs w:val="24"/>
              </w:rPr>
            </w:pPr>
          </w:p>
        </w:tc>
        <w:tc>
          <w:tcPr>
            <w:tcW w:w="851" w:type="dxa"/>
            <w:vMerge/>
          </w:tcPr>
          <w:p w14:paraId="5ACEC362" w14:textId="77777777" w:rsidR="00E15228" w:rsidRPr="001D2AE1" w:rsidRDefault="00E15228" w:rsidP="00DE1C06">
            <w:pPr>
              <w:spacing w:line="240" w:lineRule="auto"/>
              <w:ind w:firstLine="0"/>
              <w:rPr>
                <w:sz w:val="24"/>
                <w:szCs w:val="24"/>
              </w:rPr>
            </w:pPr>
          </w:p>
        </w:tc>
        <w:tc>
          <w:tcPr>
            <w:tcW w:w="850" w:type="dxa"/>
            <w:gridSpan w:val="2"/>
            <w:vMerge/>
          </w:tcPr>
          <w:p w14:paraId="492A7DF6" w14:textId="77777777" w:rsidR="00E15228" w:rsidRPr="001D2AE1" w:rsidRDefault="00E15228" w:rsidP="00DE1C06">
            <w:pPr>
              <w:spacing w:line="240" w:lineRule="auto"/>
              <w:ind w:firstLine="0"/>
              <w:rPr>
                <w:sz w:val="24"/>
                <w:szCs w:val="24"/>
              </w:rPr>
            </w:pPr>
          </w:p>
        </w:tc>
        <w:tc>
          <w:tcPr>
            <w:tcW w:w="851" w:type="dxa"/>
            <w:gridSpan w:val="2"/>
            <w:vMerge/>
          </w:tcPr>
          <w:p w14:paraId="7E2F2DC4" w14:textId="77777777" w:rsidR="00E15228" w:rsidRPr="001D2AE1" w:rsidRDefault="00E15228" w:rsidP="00DE1C06">
            <w:pPr>
              <w:spacing w:line="240" w:lineRule="auto"/>
              <w:ind w:firstLine="0"/>
              <w:rPr>
                <w:sz w:val="24"/>
                <w:szCs w:val="24"/>
              </w:rPr>
            </w:pPr>
          </w:p>
        </w:tc>
        <w:tc>
          <w:tcPr>
            <w:tcW w:w="1984" w:type="dxa"/>
            <w:gridSpan w:val="3"/>
            <w:vMerge/>
          </w:tcPr>
          <w:p w14:paraId="72FBAB84" w14:textId="77777777" w:rsidR="00E15228" w:rsidRPr="001D2AE1" w:rsidRDefault="00E15228" w:rsidP="00DE1C06">
            <w:pPr>
              <w:spacing w:line="240" w:lineRule="auto"/>
              <w:ind w:firstLine="0"/>
              <w:rPr>
                <w:sz w:val="24"/>
                <w:szCs w:val="24"/>
              </w:rPr>
            </w:pPr>
          </w:p>
        </w:tc>
        <w:tc>
          <w:tcPr>
            <w:tcW w:w="2657" w:type="dxa"/>
            <w:gridSpan w:val="2"/>
          </w:tcPr>
          <w:p w14:paraId="5289FA56" w14:textId="77777777" w:rsidR="00E15228" w:rsidRPr="001D2AE1" w:rsidRDefault="00E15228" w:rsidP="00DE1C06">
            <w:pPr>
              <w:spacing w:line="240" w:lineRule="auto"/>
              <w:ind w:firstLine="0"/>
              <w:rPr>
                <w:sz w:val="24"/>
                <w:szCs w:val="24"/>
              </w:rPr>
            </w:pPr>
          </w:p>
        </w:tc>
      </w:tr>
      <w:tr w:rsidR="00E15228" w:rsidRPr="001D2AE1" w14:paraId="6CBFE8AA" w14:textId="12558797" w:rsidTr="004D2ECE">
        <w:trPr>
          <w:gridAfter w:val="1"/>
          <w:wAfter w:w="36" w:type="dxa"/>
          <w:trHeight w:val="70"/>
        </w:trPr>
        <w:tc>
          <w:tcPr>
            <w:tcW w:w="516" w:type="dxa"/>
          </w:tcPr>
          <w:p w14:paraId="7AE8D947" w14:textId="7E187024" w:rsidR="00E15228" w:rsidRPr="001D2AE1" w:rsidRDefault="00E15228" w:rsidP="00DE1C06">
            <w:pPr>
              <w:spacing w:line="240" w:lineRule="auto"/>
              <w:ind w:firstLine="0"/>
              <w:rPr>
                <w:sz w:val="24"/>
                <w:szCs w:val="24"/>
              </w:rPr>
            </w:pPr>
            <w:r>
              <w:rPr>
                <w:sz w:val="24"/>
                <w:szCs w:val="24"/>
              </w:rPr>
              <w:lastRenderedPageBreak/>
              <w:t>23.4</w:t>
            </w:r>
          </w:p>
        </w:tc>
        <w:tc>
          <w:tcPr>
            <w:tcW w:w="3590" w:type="dxa"/>
          </w:tcPr>
          <w:p w14:paraId="51E47C84" w14:textId="77777777" w:rsidR="00E15228" w:rsidRDefault="00E15228" w:rsidP="008C62F2">
            <w:pPr>
              <w:autoSpaceDE w:val="0"/>
              <w:autoSpaceDN w:val="0"/>
              <w:adjustRightInd w:val="0"/>
              <w:spacing w:line="240" w:lineRule="auto"/>
              <w:ind w:firstLine="0"/>
              <w:rPr>
                <w:sz w:val="24"/>
                <w:szCs w:val="24"/>
              </w:rPr>
            </w:pPr>
            <w:r w:rsidRPr="00945A58">
              <w:rPr>
                <w:sz w:val="24"/>
                <w:szCs w:val="24"/>
              </w:rPr>
              <w:t>Оптимизация межмуниципальных регулярных автобусных маршрутов</w:t>
            </w:r>
            <w:r>
              <w:rPr>
                <w:sz w:val="24"/>
                <w:szCs w:val="24"/>
              </w:rPr>
              <w:t>, в т.ч.:</w:t>
            </w:r>
          </w:p>
          <w:p w14:paraId="4589BA61" w14:textId="77777777" w:rsidR="00E15228" w:rsidRDefault="00E15228" w:rsidP="00D36C96">
            <w:pPr>
              <w:autoSpaceDE w:val="0"/>
              <w:autoSpaceDN w:val="0"/>
              <w:adjustRightInd w:val="0"/>
              <w:spacing w:line="240" w:lineRule="auto"/>
              <w:ind w:firstLine="0"/>
              <w:rPr>
                <w:sz w:val="24"/>
                <w:szCs w:val="24"/>
              </w:rPr>
            </w:pPr>
            <w:r>
              <w:rPr>
                <w:sz w:val="24"/>
                <w:szCs w:val="24"/>
              </w:rPr>
              <w:t>– м</w:t>
            </w:r>
            <w:r w:rsidRPr="00846C1F">
              <w:rPr>
                <w:sz w:val="24"/>
                <w:szCs w:val="24"/>
              </w:rPr>
              <w:t>ониторинг пассажиропотока и потребностей региона в корректировке существующей маршрутной сети и создание новых маршрутов</w:t>
            </w:r>
            <w:r>
              <w:rPr>
                <w:sz w:val="24"/>
                <w:szCs w:val="24"/>
              </w:rPr>
              <w:t>;</w:t>
            </w:r>
          </w:p>
          <w:p w14:paraId="4FC000B1" w14:textId="77777777" w:rsidR="00E15228" w:rsidRPr="00945A58" w:rsidRDefault="00E15228" w:rsidP="00D36C96">
            <w:pPr>
              <w:autoSpaceDE w:val="0"/>
              <w:autoSpaceDN w:val="0"/>
              <w:adjustRightInd w:val="0"/>
              <w:spacing w:line="240" w:lineRule="auto"/>
              <w:ind w:firstLine="0"/>
              <w:rPr>
                <w:sz w:val="24"/>
                <w:szCs w:val="24"/>
              </w:rPr>
            </w:pPr>
            <w:r>
              <w:rPr>
                <w:sz w:val="24"/>
                <w:szCs w:val="24"/>
              </w:rPr>
              <w:t>– р</w:t>
            </w:r>
            <w:r w:rsidRPr="00846C1F">
              <w:rPr>
                <w:sz w:val="24"/>
                <w:szCs w:val="24"/>
              </w:rPr>
              <w:t xml:space="preserve">азработка документа планирования регулярных перевозок с учетом полученной информации по результатам мониторинга </w:t>
            </w:r>
          </w:p>
        </w:tc>
        <w:tc>
          <w:tcPr>
            <w:tcW w:w="992" w:type="dxa"/>
          </w:tcPr>
          <w:p w14:paraId="13E75DE5"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2E09DAA2" w14:textId="77777777" w:rsidR="00E15228" w:rsidRPr="001D2AE1" w:rsidRDefault="00E15228" w:rsidP="00DE1C06">
            <w:pPr>
              <w:spacing w:line="240" w:lineRule="auto"/>
              <w:ind w:firstLine="0"/>
              <w:rPr>
                <w:sz w:val="24"/>
                <w:szCs w:val="24"/>
              </w:rPr>
            </w:pPr>
          </w:p>
        </w:tc>
        <w:tc>
          <w:tcPr>
            <w:tcW w:w="1323" w:type="dxa"/>
            <w:gridSpan w:val="2"/>
            <w:vMerge/>
          </w:tcPr>
          <w:p w14:paraId="4B15346B" w14:textId="77777777" w:rsidR="00E15228" w:rsidRPr="001D2AE1" w:rsidRDefault="00E15228" w:rsidP="00DE1C06">
            <w:pPr>
              <w:spacing w:line="240" w:lineRule="auto"/>
              <w:ind w:firstLine="0"/>
              <w:rPr>
                <w:sz w:val="24"/>
                <w:szCs w:val="24"/>
              </w:rPr>
            </w:pPr>
          </w:p>
        </w:tc>
        <w:tc>
          <w:tcPr>
            <w:tcW w:w="851" w:type="dxa"/>
            <w:vMerge/>
          </w:tcPr>
          <w:p w14:paraId="0788D639" w14:textId="77777777" w:rsidR="00E15228" w:rsidRPr="001D2AE1" w:rsidRDefault="00E15228" w:rsidP="00DE1C06">
            <w:pPr>
              <w:spacing w:line="240" w:lineRule="auto"/>
              <w:ind w:firstLine="0"/>
              <w:rPr>
                <w:sz w:val="24"/>
                <w:szCs w:val="24"/>
              </w:rPr>
            </w:pPr>
          </w:p>
        </w:tc>
        <w:tc>
          <w:tcPr>
            <w:tcW w:w="850" w:type="dxa"/>
            <w:gridSpan w:val="2"/>
            <w:vMerge/>
          </w:tcPr>
          <w:p w14:paraId="278F0B05" w14:textId="77777777" w:rsidR="00E15228" w:rsidRPr="001D2AE1" w:rsidRDefault="00E15228" w:rsidP="00DE1C06">
            <w:pPr>
              <w:spacing w:line="240" w:lineRule="auto"/>
              <w:ind w:firstLine="0"/>
              <w:rPr>
                <w:sz w:val="24"/>
                <w:szCs w:val="24"/>
              </w:rPr>
            </w:pPr>
          </w:p>
        </w:tc>
        <w:tc>
          <w:tcPr>
            <w:tcW w:w="851" w:type="dxa"/>
            <w:gridSpan w:val="2"/>
            <w:vMerge/>
          </w:tcPr>
          <w:p w14:paraId="35A68F24" w14:textId="77777777" w:rsidR="00E15228" w:rsidRPr="001D2AE1" w:rsidRDefault="00E15228" w:rsidP="00DE1C06">
            <w:pPr>
              <w:spacing w:line="240" w:lineRule="auto"/>
              <w:ind w:firstLine="0"/>
              <w:rPr>
                <w:sz w:val="24"/>
                <w:szCs w:val="24"/>
              </w:rPr>
            </w:pPr>
          </w:p>
        </w:tc>
        <w:tc>
          <w:tcPr>
            <w:tcW w:w="1984" w:type="dxa"/>
            <w:gridSpan w:val="3"/>
            <w:vMerge/>
          </w:tcPr>
          <w:p w14:paraId="51CE2720" w14:textId="77777777" w:rsidR="00E15228" w:rsidRPr="001D2AE1" w:rsidRDefault="00E15228" w:rsidP="00DE1C06">
            <w:pPr>
              <w:spacing w:line="240" w:lineRule="auto"/>
              <w:ind w:firstLine="0"/>
              <w:rPr>
                <w:sz w:val="24"/>
                <w:szCs w:val="24"/>
              </w:rPr>
            </w:pPr>
          </w:p>
        </w:tc>
        <w:tc>
          <w:tcPr>
            <w:tcW w:w="2657" w:type="dxa"/>
            <w:gridSpan w:val="2"/>
          </w:tcPr>
          <w:p w14:paraId="763F773B" w14:textId="77777777" w:rsidR="00E15228" w:rsidRPr="001D2AE1" w:rsidRDefault="00E15228" w:rsidP="00DE1C06">
            <w:pPr>
              <w:spacing w:line="240" w:lineRule="auto"/>
              <w:ind w:firstLine="0"/>
              <w:rPr>
                <w:sz w:val="24"/>
                <w:szCs w:val="24"/>
              </w:rPr>
            </w:pPr>
          </w:p>
        </w:tc>
      </w:tr>
      <w:tr w:rsidR="00E15228" w:rsidRPr="001D2AE1" w14:paraId="6FFEF36D" w14:textId="7BCE084B" w:rsidTr="004D2ECE">
        <w:trPr>
          <w:gridAfter w:val="1"/>
          <w:wAfter w:w="36" w:type="dxa"/>
          <w:trHeight w:val="70"/>
        </w:trPr>
        <w:tc>
          <w:tcPr>
            <w:tcW w:w="516" w:type="dxa"/>
          </w:tcPr>
          <w:p w14:paraId="194DAD22" w14:textId="0A92FF7B" w:rsidR="00E15228" w:rsidRPr="001D2AE1" w:rsidRDefault="00E15228" w:rsidP="00DE1C06">
            <w:pPr>
              <w:spacing w:line="240" w:lineRule="auto"/>
              <w:ind w:firstLine="0"/>
              <w:rPr>
                <w:sz w:val="24"/>
                <w:szCs w:val="24"/>
              </w:rPr>
            </w:pPr>
            <w:r>
              <w:rPr>
                <w:sz w:val="24"/>
                <w:szCs w:val="24"/>
              </w:rPr>
              <w:t>23.5</w:t>
            </w:r>
          </w:p>
        </w:tc>
        <w:tc>
          <w:tcPr>
            <w:tcW w:w="3590" w:type="dxa"/>
          </w:tcPr>
          <w:p w14:paraId="53F7B011" w14:textId="77777777" w:rsidR="00E15228" w:rsidRPr="00945A58" w:rsidRDefault="00E15228" w:rsidP="008C62F2">
            <w:pPr>
              <w:autoSpaceDE w:val="0"/>
              <w:autoSpaceDN w:val="0"/>
              <w:adjustRightInd w:val="0"/>
              <w:spacing w:line="240" w:lineRule="auto"/>
              <w:ind w:firstLine="0"/>
              <w:rPr>
                <w:sz w:val="24"/>
                <w:szCs w:val="24"/>
              </w:rPr>
            </w:pPr>
            <w:r w:rsidRPr="00945A58">
              <w:rPr>
                <w:sz w:val="24"/>
                <w:szCs w:val="24"/>
              </w:rPr>
              <w:t xml:space="preserve">Мониторинг достижения ключевого показателя </w:t>
            </w:r>
          </w:p>
        </w:tc>
        <w:tc>
          <w:tcPr>
            <w:tcW w:w="992" w:type="dxa"/>
          </w:tcPr>
          <w:p w14:paraId="602A5749"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536386ED" w14:textId="77777777" w:rsidR="00E15228" w:rsidRPr="001D2AE1" w:rsidRDefault="00E15228" w:rsidP="00DE1C06">
            <w:pPr>
              <w:spacing w:line="240" w:lineRule="auto"/>
              <w:ind w:firstLine="0"/>
              <w:rPr>
                <w:sz w:val="24"/>
                <w:szCs w:val="24"/>
              </w:rPr>
            </w:pPr>
          </w:p>
        </w:tc>
        <w:tc>
          <w:tcPr>
            <w:tcW w:w="1323" w:type="dxa"/>
            <w:gridSpan w:val="2"/>
            <w:vMerge/>
          </w:tcPr>
          <w:p w14:paraId="2C3C1228" w14:textId="77777777" w:rsidR="00E15228" w:rsidRPr="001D2AE1" w:rsidRDefault="00E15228" w:rsidP="00DE1C06">
            <w:pPr>
              <w:spacing w:line="240" w:lineRule="auto"/>
              <w:ind w:firstLine="0"/>
              <w:rPr>
                <w:sz w:val="24"/>
                <w:szCs w:val="24"/>
              </w:rPr>
            </w:pPr>
          </w:p>
        </w:tc>
        <w:tc>
          <w:tcPr>
            <w:tcW w:w="851" w:type="dxa"/>
            <w:vMerge/>
          </w:tcPr>
          <w:p w14:paraId="17915D21" w14:textId="77777777" w:rsidR="00E15228" w:rsidRPr="001D2AE1" w:rsidRDefault="00E15228" w:rsidP="00DE1C06">
            <w:pPr>
              <w:spacing w:line="240" w:lineRule="auto"/>
              <w:ind w:firstLine="0"/>
              <w:rPr>
                <w:sz w:val="24"/>
                <w:szCs w:val="24"/>
              </w:rPr>
            </w:pPr>
          </w:p>
        </w:tc>
        <w:tc>
          <w:tcPr>
            <w:tcW w:w="850" w:type="dxa"/>
            <w:gridSpan w:val="2"/>
            <w:vMerge/>
          </w:tcPr>
          <w:p w14:paraId="3EAE713D" w14:textId="77777777" w:rsidR="00E15228" w:rsidRPr="001D2AE1" w:rsidRDefault="00E15228" w:rsidP="00DE1C06">
            <w:pPr>
              <w:spacing w:line="240" w:lineRule="auto"/>
              <w:ind w:firstLine="0"/>
              <w:rPr>
                <w:sz w:val="24"/>
                <w:szCs w:val="24"/>
              </w:rPr>
            </w:pPr>
          </w:p>
        </w:tc>
        <w:tc>
          <w:tcPr>
            <w:tcW w:w="851" w:type="dxa"/>
            <w:gridSpan w:val="2"/>
            <w:vMerge/>
          </w:tcPr>
          <w:p w14:paraId="453AF81E" w14:textId="77777777" w:rsidR="00E15228" w:rsidRPr="001D2AE1" w:rsidRDefault="00E15228" w:rsidP="00DE1C06">
            <w:pPr>
              <w:spacing w:line="240" w:lineRule="auto"/>
              <w:ind w:firstLine="0"/>
              <w:rPr>
                <w:sz w:val="24"/>
                <w:szCs w:val="24"/>
              </w:rPr>
            </w:pPr>
          </w:p>
        </w:tc>
        <w:tc>
          <w:tcPr>
            <w:tcW w:w="1984" w:type="dxa"/>
            <w:gridSpan w:val="3"/>
            <w:vMerge/>
          </w:tcPr>
          <w:p w14:paraId="024D7144" w14:textId="77777777" w:rsidR="00E15228" w:rsidRPr="001D2AE1" w:rsidRDefault="00E15228" w:rsidP="00DE1C06">
            <w:pPr>
              <w:spacing w:line="240" w:lineRule="auto"/>
              <w:ind w:firstLine="0"/>
              <w:rPr>
                <w:sz w:val="24"/>
                <w:szCs w:val="24"/>
              </w:rPr>
            </w:pPr>
          </w:p>
        </w:tc>
        <w:tc>
          <w:tcPr>
            <w:tcW w:w="2657" w:type="dxa"/>
            <w:gridSpan w:val="2"/>
          </w:tcPr>
          <w:p w14:paraId="2A211ACF" w14:textId="77777777" w:rsidR="00E15228" w:rsidRPr="001D2AE1" w:rsidRDefault="00E15228" w:rsidP="00DE1C06">
            <w:pPr>
              <w:spacing w:line="240" w:lineRule="auto"/>
              <w:ind w:firstLine="0"/>
              <w:rPr>
                <w:sz w:val="24"/>
                <w:szCs w:val="24"/>
              </w:rPr>
            </w:pPr>
          </w:p>
        </w:tc>
      </w:tr>
      <w:tr w:rsidR="00E15228" w:rsidRPr="001D2AE1" w14:paraId="0706C2A1" w14:textId="530E50E3" w:rsidTr="004D2ECE">
        <w:trPr>
          <w:gridAfter w:val="1"/>
          <w:wAfter w:w="36" w:type="dxa"/>
          <w:trHeight w:val="70"/>
        </w:trPr>
        <w:tc>
          <w:tcPr>
            <w:tcW w:w="516" w:type="dxa"/>
          </w:tcPr>
          <w:p w14:paraId="388C42F2" w14:textId="28B40C39" w:rsidR="00E15228" w:rsidRPr="001D2AE1" w:rsidRDefault="00E15228" w:rsidP="00DE1C06">
            <w:pPr>
              <w:spacing w:line="240" w:lineRule="auto"/>
              <w:ind w:firstLine="0"/>
              <w:rPr>
                <w:sz w:val="24"/>
                <w:szCs w:val="24"/>
              </w:rPr>
            </w:pPr>
            <w:r>
              <w:rPr>
                <w:sz w:val="24"/>
                <w:szCs w:val="24"/>
              </w:rPr>
              <w:t>23.7</w:t>
            </w:r>
          </w:p>
        </w:tc>
        <w:tc>
          <w:tcPr>
            <w:tcW w:w="3590" w:type="dxa"/>
          </w:tcPr>
          <w:p w14:paraId="77F106D1" w14:textId="77777777" w:rsidR="00E15228" w:rsidRPr="00846C1F" w:rsidRDefault="00E15228" w:rsidP="002C54F7">
            <w:pPr>
              <w:autoSpaceDE w:val="0"/>
              <w:autoSpaceDN w:val="0"/>
              <w:adjustRightInd w:val="0"/>
              <w:spacing w:line="240" w:lineRule="auto"/>
              <w:ind w:firstLine="0"/>
              <w:rPr>
                <w:sz w:val="24"/>
                <w:szCs w:val="24"/>
              </w:rPr>
            </w:pPr>
            <w:r w:rsidRPr="00846C1F">
              <w:rPr>
                <w:sz w:val="24"/>
                <w:szCs w:val="24"/>
              </w:rPr>
              <w:t>Проведение мониторинга за соответствием исполнения договора в соответствия с требованиями закупочной документации.</w:t>
            </w:r>
          </w:p>
          <w:p w14:paraId="749F7603" w14:textId="77777777" w:rsidR="00E15228" w:rsidRPr="00846C1F" w:rsidRDefault="00E15228" w:rsidP="002C54F7">
            <w:pPr>
              <w:autoSpaceDE w:val="0"/>
              <w:autoSpaceDN w:val="0"/>
              <w:adjustRightInd w:val="0"/>
              <w:spacing w:line="240" w:lineRule="auto"/>
              <w:ind w:firstLine="0"/>
              <w:rPr>
                <w:sz w:val="24"/>
                <w:szCs w:val="24"/>
              </w:rPr>
            </w:pPr>
            <w:r w:rsidRPr="00846C1F">
              <w:rPr>
                <w:sz w:val="24"/>
                <w:szCs w:val="24"/>
              </w:rPr>
              <w:t>В случае ненадлежащего исполнения, обеспечение оперативных мер по расторжению договора.</w:t>
            </w:r>
          </w:p>
        </w:tc>
        <w:tc>
          <w:tcPr>
            <w:tcW w:w="992" w:type="dxa"/>
          </w:tcPr>
          <w:p w14:paraId="247F351F"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3F25AC9F" w14:textId="77777777" w:rsidR="00E15228" w:rsidRPr="001D2AE1" w:rsidRDefault="00E15228" w:rsidP="00DE1C06">
            <w:pPr>
              <w:spacing w:line="240" w:lineRule="auto"/>
              <w:ind w:firstLine="0"/>
              <w:rPr>
                <w:sz w:val="24"/>
                <w:szCs w:val="24"/>
              </w:rPr>
            </w:pPr>
          </w:p>
        </w:tc>
        <w:tc>
          <w:tcPr>
            <w:tcW w:w="1323" w:type="dxa"/>
            <w:gridSpan w:val="2"/>
            <w:vMerge/>
          </w:tcPr>
          <w:p w14:paraId="235C18BE" w14:textId="77777777" w:rsidR="00E15228" w:rsidRPr="001D2AE1" w:rsidRDefault="00E15228" w:rsidP="00DE1C06">
            <w:pPr>
              <w:spacing w:line="240" w:lineRule="auto"/>
              <w:ind w:firstLine="0"/>
              <w:rPr>
                <w:sz w:val="24"/>
                <w:szCs w:val="24"/>
              </w:rPr>
            </w:pPr>
          </w:p>
        </w:tc>
        <w:tc>
          <w:tcPr>
            <w:tcW w:w="851" w:type="dxa"/>
            <w:vMerge/>
          </w:tcPr>
          <w:p w14:paraId="1F2E07B8" w14:textId="77777777" w:rsidR="00E15228" w:rsidRPr="001D2AE1" w:rsidRDefault="00E15228" w:rsidP="00DE1C06">
            <w:pPr>
              <w:spacing w:line="240" w:lineRule="auto"/>
              <w:ind w:firstLine="0"/>
              <w:rPr>
                <w:sz w:val="24"/>
                <w:szCs w:val="24"/>
              </w:rPr>
            </w:pPr>
          </w:p>
        </w:tc>
        <w:tc>
          <w:tcPr>
            <w:tcW w:w="850" w:type="dxa"/>
            <w:gridSpan w:val="2"/>
            <w:vMerge/>
          </w:tcPr>
          <w:p w14:paraId="43EAD764" w14:textId="77777777" w:rsidR="00E15228" w:rsidRPr="001D2AE1" w:rsidRDefault="00E15228" w:rsidP="00DE1C06">
            <w:pPr>
              <w:spacing w:line="240" w:lineRule="auto"/>
              <w:ind w:firstLine="0"/>
              <w:rPr>
                <w:sz w:val="24"/>
                <w:szCs w:val="24"/>
              </w:rPr>
            </w:pPr>
          </w:p>
        </w:tc>
        <w:tc>
          <w:tcPr>
            <w:tcW w:w="851" w:type="dxa"/>
            <w:gridSpan w:val="2"/>
            <w:vMerge/>
          </w:tcPr>
          <w:p w14:paraId="2355DDFD" w14:textId="77777777" w:rsidR="00E15228" w:rsidRPr="001D2AE1" w:rsidRDefault="00E15228" w:rsidP="00DE1C06">
            <w:pPr>
              <w:spacing w:line="240" w:lineRule="auto"/>
              <w:ind w:firstLine="0"/>
              <w:rPr>
                <w:sz w:val="24"/>
                <w:szCs w:val="24"/>
              </w:rPr>
            </w:pPr>
          </w:p>
        </w:tc>
        <w:tc>
          <w:tcPr>
            <w:tcW w:w="1984" w:type="dxa"/>
            <w:gridSpan w:val="3"/>
            <w:vMerge/>
          </w:tcPr>
          <w:p w14:paraId="3031F167" w14:textId="77777777" w:rsidR="00E15228" w:rsidRPr="001D2AE1" w:rsidRDefault="00E15228" w:rsidP="00DE1C06">
            <w:pPr>
              <w:spacing w:line="240" w:lineRule="auto"/>
              <w:ind w:firstLine="0"/>
              <w:rPr>
                <w:sz w:val="24"/>
                <w:szCs w:val="24"/>
              </w:rPr>
            </w:pPr>
          </w:p>
        </w:tc>
        <w:tc>
          <w:tcPr>
            <w:tcW w:w="2657" w:type="dxa"/>
            <w:gridSpan w:val="2"/>
          </w:tcPr>
          <w:p w14:paraId="6741FE90" w14:textId="77777777" w:rsidR="00E15228" w:rsidRPr="001D2AE1" w:rsidRDefault="00E15228" w:rsidP="00DE1C06">
            <w:pPr>
              <w:spacing w:line="240" w:lineRule="auto"/>
              <w:ind w:firstLine="0"/>
              <w:rPr>
                <w:sz w:val="24"/>
                <w:szCs w:val="24"/>
              </w:rPr>
            </w:pPr>
          </w:p>
        </w:tc>
      </w:tr>
      <w:tr w:rsidR="00E15228" w:rsidRPr="001D2AE1" w14:paraId="34C1F119" w14:textId="69CFBBF1" w:rsidTr="004D2ECE">
        <w:trPr>
          <w:gridAfter w:val="1"/>
          <w:wAfter w:w="36" w:type="dxa"/>
          <w:trHeight w:val="70"/>
        </w:trPr>
        <w:tc>
          <w:tcPr>
            <w:tcW w:w="516" w:type="dxa"/>
          </w:tcPr>
          <w:p w14:paraId="29655589" w14:textId="1E45BB01" w:rsidR="00E15228" w:rsidRPr="001D2AE1" w:rsidRDefault="00E15228" w:rsidP="00DE1C06">
            <w:pPr>
              <w:spacing w:line="240" w:lineRule="auto"/>
              <w:ind w:firstLine="0"/>
              <w:rPr>
                <w:sz w:val="24"/>
                <w:szCs w:val="24"/>
              </w:rPr>
            </w:pPr>
            <w:r>
              <w:rPr>
                <w:sz w:val="24"/>
                <w:szCs w:val="24"/>
              </w:rPr>
              <w:t>23.8</w:t>
            </w:r>
          </w:p>
        </w:tc>
        <w:tc>
          <w:tcPr>
            <w:tcW w:w="3590" w:type="dxa"/>
          </w:tcPr>
          <w:p w14:paraId="2F8F2157" w14:textId="77777777" w:rsidR="00E15228" w:rsidRPr="00846C1F" w:rsidRDefault="00E15228" w:rsidP="002C54F7">
            <w:pPr>
              <w:autoSpaceDE w:val="0"/>
              <w:autoSpaceDN w:val="0"/>
              <w:adjustRightInd w:val="0"/>
              <w:spacing w:line="240" w:lineRule="auto"/>
              <w:ind w:firstLine="0"/>
              <w:rPr>
                <w:sz w:val="24"/>
                <w:szCs w:val="24"/>
              </w:rPr>
            </w:pPr>
            <w:r w:rsidRPr="00846C1F">
              <w:rPr>
                <w:sz w:val="24"/>
                <w:szCs w:val="24"/>
              </w:rPr>
              <w:t>Создание и развитие частного сектора по перевозке пассажиров</w:t>
            </w:r>
          </w:p>
          <w:p w14:paraId="20FEE5C4" w14:textId="77777777" w:rsidR="00E15228" w:rsidRPr="00846C1F" w:rsidRDefault="00E15228" w:rsidP="002C54F7">
            <w:pPr>
              <w:autoSpaceDE w:val="0"/>
              <w:autoSpaceDN w:val="0"/>
              <w:adjustRightInd w:val="0"/>
              <w:spacing w:line="240" w:lineRule="auto"/>
              <w:ind w:firstLine="0"/>
              <w:rPr>
                <w:sz w:val="24"/>
                <w:szCs w:val="24"/>
              </w:rPr>
            </w:pPr>
            <w:r w:rsidRPr="00846C1F">
              <w:rPr>
                <w:sz w:val="24"/>
                <w:szCs w:val="24"/>
              </w:rPr>
              <w:t>автотранспортом по межмуниципальным маршрутам и</w:t>
            </w:r>
          </w:p>
          <w:p w14:paraId="6DC15DE7" w14:textId="77777777" w:rsidR="00E15228" w:rsidRPr="00846C1F" w:rsidRDefault="00E15228" w:rsidP="002C54F7">
            <w:pPr>
              <w:autoSpaceDE w:val="0"/>
              <w:autoSpaceDN w:val="0"/>
              <w:adjustRightInd w:val="0"/>
              <w:spacing w:line="240" w:lineRule="auto"/>
              <w:ind w:firstLine="0"/>
              <w:rPr>
                <w:sz w:val="24"/>
                <w:szCs w:val="24"/>
              </w:rPr>
            </w:pPr>
            <w:r w:rsidRPr="00846C1F">
              <w:rPr>
                <w:sz w:val="24"/>
                <w:szCs w:val="24"/>
              </w:rPr>
              <w:t>благоприятных условий субъектам транспортной инфраструктуры, включая:</w:t>
            </w:r>
          </w:p>
          <w:p w14:paraId="2E3C4E9F" w14:textId="77777777" w:rsidR="00E15228" w:rsidRPr="00846C1F" w:rsidRDefault="00E15228" w:rsidP="002C54F7">
            <w:pPr>
              <w:autoSpaceDE w:val="0"/>
              <w:autoSpaceDN w:val="0"/>
              <w:adjustRightInd w:val="0"/>
              <w:spacing w:line="240" w:lineRule="auto"/>
              <w:ind w:firstLine="0"/>
              <w:rPr>
                <w:sz w:val="24"/>
                <w:szCs w:val="24"/>
              </w:rPr>
            </w:pPr>
            <w:r w:rsidRPr="00846C1F">
              <w:rPr>
                <w:sz w:val="24"/>
                <w:szCs w:val="24"/>
              </w:rPr>
              <w:lastRenderedPageBreak/>
              <w:t>- формирование сети регулярных маршрутов с учетом предложений,</w:t>
            </w:r>
          </w:p>
          <w:p w14:paraId="5AA0EC39" w14:textId="77777777" w:rsidR="00E15228" w:rsidRPr="00846C1F" w:rsidRDefault="00E15228" w:rsidP="002C54F7">
            <w:pPr>
              <w:autoSpaceDE w:val="0"/>
              <w:autoSpaceDN w:val="0"/>
              <w:adjustRightInd w:val="0"/>
              <w:spacing w:line="240" w:lineRule="auto"/>
              <w:ind w:firstLine="0"/>
              <w:rPr>
                <w:sz w:val="24"/>
                <w:szCs w:val="24"/>
              </w:rPr>
            </w:pPr>
            <w:r w:rsidRPr="00846C1F">
              <w:rPr>
                <w:sz w:val="24"/>
                <w:szCs w:val="24"/>
              </w:rPr>
              <w:t>изложенных в обращениях негосударственных перевозчиков;</w:t>
            </w:r>
          </w:p>
          <w:p w14:paraId="6A9324F7" w14:textId="77777777" w:rsidR="00E15228" w:rsidRPr="00846C1F" w:rsidRDefault="00E15228" w:rsidP="002C54F7">
            <w:pPr>
              <w:autoSpaceDE w:val="0"/>
              <w:autoSpaceDN w:val="0"/>
              <w:adjustRightInd w:val="0"/>
              <w:spacing w:line="240" w:lineRule="auto"/>
              <w:ind w:firstLine="0"/>
              <w:rPr>
                <w:sz w:val="24"/>
                <w:szCs w:val="24"/>
              </w:rPr>
            </w:pPr>
            <w:r w:rsidRPr="00846C1F">
              <w:rPr>
                <w:sz w:val="24"/>
                <w:szCs w:val="24"/>
              </w:rPr>
              <w:t>- создание условий, обеспечивающих безопасное и качественное</w:t>
            </w:r>
          </w:p>
          <w:p w14:paraId="29FE04E7" w14:textId="77777777" w:rsidR="00E15228" w:rsidRPr="00846C1F" w:rsidRDefault="00E15228" w:rsidP="002C54F7">
            <w:pPr>
              <w:autoSpaceDE w:val="0"/>
              <w:autoSpaceDN w:val="0"/>
              <w:adjustRightInd w:val="0"/>
              <w:spacing w:line="240" w:lineRule="auto"/>
              <w:ind w:firstLine="0"/>
              <w:rPr>
                <w:sz w:val="24"/>
                <w:szCs w:val="24"/>
              </w:rPr>
            </w:pPr>
            <w:r w:rsidRPr="00846C1F">
              <w:rPr>
                <w:sz w:val="24"/>
                <w:szCs w:val="24"/>
              </w:rPr>
              <w:t>предоставление услуг по перевозке пассажиров.</w:t>
            </w:r>
          </w:p>
        </w:tc>
        <w:tc>
          <w:tcPr>
            <w:tcW w:w="992" w:type="dxa"/>
          </w:tcPr>
          <w:p w14:paraId="110EDE59" w14:textId="77777777" w:rsidR="00E15228" w:rsidRPr="001D2AE1" w:rsidRDefault="00E15228" w:rsidP="00DE1C06">
            <w:pPr>
              <w:spacing w:line="240" w:lineRule="auto"/>
              <w:ind w:firstLine="0"/>
              <w:rPr>
                <w:sz w:val="24"/>
                <w:szCs w:val="24"/>
              </w:rPr>
            </w:pPr>
            <w:r w:rsidRPr="001D2AE1">
              <w:rPr>
                <w:sz w:val="24"/>
                <w:szCs w:val="24"/>
              </w:rPr>
              <w:lastRenderedPageBreak/>
              <w:t>2019-2021</w:t>
            </w:r>
          </w:p>
        </w:tc>
        <w:tc>
          <w:tcPr>
            <w:tcW w:w="993" w:type="dxa"/>
            <w:vMerge/>
          </w:tcPr>
          <w:p w14:paraId="0274BA4D" w14:textId="77777777" w:rsidR="00E15228" w:rsidRPr="001D2AE1" w:rsidRDefault="00E15228" w:rsidP="00DE1C06">
            <w:pPr>
              <w:spacing w:line="240" w:lineRule="auto"/>
              <w:ind w:firstLine="0"/>
              <w:rPr>
                <w:sz w:val="24"/>
                <w:szCs w:val="24"/>
              </w:rPr>
            </w:pPr>
          </w:p>
        </w:tc>
        <w:tc>
          <w:tcPr>
            <w:tcW w:w="1323" w:type="dxa"/>
            <w:gridSpan w:val="2"/>
            <w:vMerge/>
          </w:tcPr>
          <w:p w14:paraId="531BD7C4" w14:textId="77777777" w:rsidR="00E15228" w:rsidRPr="001D2AE1" w:rsidRDefault="00E15228" w:rsidP="00DE1C06">
            <w:pPr>
              <w:spacing w:line="240" w:lineRule="auto"/>
              <w:ind w:firstLine="0"/>
              <w:rPr>
                <w:sz w:val="24"/>
                <w:szCs w:val="24"/>
              </w:rPr>
            </w:pPr>
          </w:p>
        </w:tc>
        <w:tc>
          <w:tcPr>
            <w:tcW w:w="851" w:type="dxa"/>
            <w:vMerge/>
          </w:tcPr>
          <w:p w14:paraId="6E315218" w14:textId="77777777" w:rsidR="00E15228" w:rsidRPr="001D2AE1" w:rsidRDefault="00E15228" w:rsidP="00DE1C06">
            <w:pPr>
              <w:spacing w:line="240" w:lineRule="auto"/>
              <w:ind w:firstLine="0"/>
              <w:rPr>
                <w:sz w:val="24"/>
                <w:szCs w:val="24"/>
              </w:rPr>
            </w:pPr>
          </w:p>
        </w:tc>
        <w:tc>
          <w:tcPr>
            <w:tcW w:w="850" w:type="dxa"/>
            <w:gridSpan w:val="2"/>
            <w:vMerge/>
          </w:tcPr>
          <w:p w14:paraId="75275608" w14:textId="77777777" w:rsidR="00E15228" w:rsidRPr="001D2AE1" w:rsidRDefault="00E15228" w:rsidP="00DE1C06">
            <w:pPr>
              <w:spacing w:line="240" w:lineRule="auto"/>
              <w:ind w:firstLine="0"/>
              <w:rPr>
                <w:sz w:val="24"/>
                <w:szCs w:val="24"/>
              </w:rPr>
            </w:pPr>
          </w:p>
        </w:tc>
        <w:tc>
          <w:tcPr>
            <w:tcW w:w="851" w:type="dxa"/>
            <w:gridSpan w:val="2"/>
            <w:vMerge/>
          </w:tcPr>
          <w:p w14:paraId="011C5FBB" w14:textId="77777777" w:rsidR="00E15228" w:rsidRPr="001D2AE1" w:rsidRDefault="00E15228" w:rsidP="00DE1C06">
            <w:pPr>
              <w:spacing w:line="240" w:lineRule="auto"/>
              <w:ind w:firstLine="0"/>
              <w:rPr>
                <w:sz w:val="24"/>
                <w:szCs w:val="24"/>
              </w:rPr>
            </w:pPr>
          </w:p>
        </w:tc>
        <w:tc>
          <w:tcPr>
            <w:tcW w:w="1984" w:type="dxa"/>
            <w:gridSpan w:val="3"/>
            <w:vMerge/>
          </w:tcPr>
          <w:p w14:paraId="38912EEC" w14:textId="77777777" w:rsidR="00E15228" w:rsidRPr="001D2AE1" w:rsidRDefault="00E15228" w:rsidP="00DE1C06">
            <w:pPr>
              <w:spacing w:line="240" w:lineRule="auto"/>
              <w:ind w:firstLine="0"/>
              <w:rPr>
                <w:sz w:val="24"/>
                <w:szCs w:val="24"/>
              </w:rPr>
            </w:pPr>
          </w:p>
        </w:tc>
        <w:tc>
          <w:tcPr>
            <w:tcW w:w="2657" w:type="dxa"/>
            <w:gridSpan w:val="2"/>
          </w:tcPr>
          <w:p w14:paraId="616A0063" w14:textId="77777777" w:rsidR="00E15228" w:rsidRPr="001D2AE1" w:rsidRDefault="00E15228" w:rsidP="00DE1C06">
            <w:pPr>
              <w:spacing w:line="240" w:lineRule="auto"/>
              <w:ind w:firstLine="0"/>
              <w:rPr>
                <w:sz w:val="24"/>
                <w:szCs w:val="24"/>
              </w:rPr>
            </w:pPr>
          </w:p>
        </w:tc>
      </w:tr>
      <w:tr w:rsidR="00957CC7" w:rsidRPr="001D2AE1" w14:paraId="16D2BA47" w14:textId="3A9DCF20" w:rsidTr="004D2ECE">
        <w:trPr>
          <w:gridAfter w:val="1"/>
          <w:wAfter w:w="36" w:type="dxa"/>
          <w:trHeight w:val="383"/>
        </w:trPr>
        <w:tc>
          <w:tcPr>
            <w:tcW w:w="516" w:type="dxa"/>
            <w:vAlign w:val="center"/>
          </w:tcPr>
          <w:p w14:paraId="0F4B1777" w14:textId="77777777" w:rsidR="00957CC7" w:rsidRPr="00BF2ED0" w:rsidRDefault="00957CC7" w:rsidP="00D46F96">
            <w:pPr>
              <w:spacing w:line="240" w:lineRule="auto"/>
              <w:ind w:firstLine="0"/>
              <w:jc w:val="left"/>
              <w:rPr>
                <w:b/>
                <w:sz w:val="24"/>
                <w:szCs w:val="24"/>
              </w:rPr>
            </w:pPr>
            <w:r w:rsidRPr="00BF2ED0">
              <w:rPr>
                <w:b/>
                <w:sz w:val="24"/>
                <w:szCs w:val="24"/>
              </w:rPr>
              <w:t>24.</w:t>
            </w:r>
          </w:p>
        </w:tc>
        <w:tc>
          <w:tcPr>
            <w:tcW w:w="14091" w:type="dxa"/>
            <w:gridSpan w:val="15"/>
            <w:vAlign w:val="center"/>
          </w:tcPr>
          <w:p w14:paraId="531FCD73" w14:textId="7F013C52" w:rsidR="00957CC7" w:rsidRPr="00BF2ED0" w:rsidRDefault="00957CC7" w:rsidP="00D46F96">
            <w:pPr>
              <w:spacing w:line="240" w:lineRule="auto"/>
              <w:ind w:firstLine="0"/>
              <w:jc w:val="left"/>
              <w:rPr>
                <w:b/>
                <w:sz w:val="24"/>
                <w:szCs w:val="24"/>
              </w:rPr>
            </w:pPr>
            <w:r w:rsidRPr="00BF2ED0">
              <w:rPr>
                <w:b/>
                <w:sz w:val="24"/>
                <w:szCs w:val="24"/>
              </w:rPr>
              <w:t>Рынок оказания услуг по перевозке пассажиров и багажа легковым такси на территории Республики Коми</w:t>
            </w:r>
          </w:p>
        </w:tc>
      </w:tr>
      <w:tr w:rsidR="00957CC7" w:rsidRPr="001D2AE1" w14:paraId="59C2D14E" w14:textId="061991EB" w:rsidTr="004D2ECE">
        <w:trPr>
          <w:gridAfter w:val="1"/>
          <w:wAfter w:w="36" w:type="dxa"/>
          <w:trHeight w:val="70"/>
        </w:trPr>
        <w:tc>
          <w:tcPr>
            <w:tcW w:w="14607" w:type="dxa"/>
            <w:gridSpan w:val="16"/>
          </w:tcPr>
          <w:p w14:paraId="1517D216" w14:textId="77777777" w:rsidR="00957CC7" w:rsidRPr="00945A58" w:rsidRDefault="00957CC7" w:rsidP="00902227">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В 2018 году количество организаций и индивидуальных предпринимателей, имеющих разрешение на осуществление деятельности по перевозке пассажиров и багажа легковым такси, (далее – лицензиаты) в Республике Коми составило 1212 единиц, при этом число выданных разрешений на осуществление деятельности по перевозке пассажиров и багажа легковым такси составило 488 единиц. </w:t>
            </w:r>
          </w:p>
          <w:p w14:paraId="4DE34ECA" w14:textId="77777777" w:rsidR="00957CC7" w:rsidRPr="00945A58" w:rsidRDefault="00957CC7" w:rsidP="00902227">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В соответствии со ст. 26.1. Федерального закона от 26.12.2008 для субъектов малого и среднего предпринимательства установлены «надзорные каникулы». В этой связи плановые проверки лицензиатов в период с 01.01.2016-31.12.2018 не проводились. Вместе с тем, по итогам 2018 года составлено 68 протоколов об административных правонарушениях. </w:t>
            </w:r>
          </w:p>
          <w:p w14:paraId="24526916" w14:textId="77777777" w:rsidR="00957CC7" w:rsidRDefault="00957CC7" w:rsidP="00902227">
            <w:pPr>
              <w:spacing w:line="240" w:lineRule="auto"/>
              <w:ind w:firstLine="0"/>
              <w:rPr>
                <w:sz w:val="24"/>
                <w:szCs w:val="24"/>
              </w:rPr>
            </w:pPr>
            <w:r w:rsidRPr="00945A58">
              <w:rPr>
                <w:sz w:val="24"/>
                <w:szCs w:val="24"/>
              </w:rPr>
              <w:t>В целях содействия развитию межрегиональных связей заключены Соглашения между Правительством Республики Коми и Правительством Архангельской области, а также Правительством Вологодской области о взаимодействии в сфере деятельности по перевозке пассажиров и багажа легковым такси, согласно которым разрешения на осуществление деятельности по перевозке пассажиров и багажа, выданное уполномоченным органом исполнительной власти Республики Коми, действует также на территории указанных областей.</w:t>
            </w:r>
          </w:p>
          <w:p w14:paraId="08963255" w14:textId="77777777" w:rsidR="00957CC7" w:rsidRDefault="00957CC7" w:rsidP="00902227">
            <w:pPr>
              <w:spacing w:line="240" w:lineRule="auto"/>
              <w:ind w:firstLine="0"/>
              <w:rPr>
                <w:sz w:val="24"/>
                <w:szCs w:val="24"/>
              </w:rPr>
            </w:pPr>
            <w:r w:rsidRPr="00D46F96">
              <w:rPr>
                <w:sz w:val="24"/>
                <w:szCs w:val="24"/>
              </w:rPr>
              <w:t xml:space="preserve">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 для регионов определена необходимость достижения на рынке оказания услуг по перевозке пассажиров и багажа легковым такси минимальной доли присутствия организаций частной формы собственности на уровне </w:t>
            </w:r>
            <w:r>
              <w:rPr>
                <w:sz w:val="24"/>
                <w:szCs w:val="24"/>
              </w:rPr>
              <w:t>70% к 1 января 2022 года. В</w:t>
            </w:r>
            <w:r w:rsidRPr="00D46F96">
              <w:rPr>
                <w:sz w:val="24"/>
                <w:szCs w:val="24"/>
              </w:rPr>
              <w:t xml:space="preserve">виду </w:t>
            </w:r>
            <w:r>
              <w:rPr>
                <w:sz w:val="24"/>
                <w:szCs w:val="24"/>
              </w:rPr>
              <w:t>высоко</w:t>
            </w:r>
            <w:r w:rsidRPr="00D46F96">
              <w:rPr>
                <w:sz w:val="24"/>
                <w:szCs w:val="24"/>
              </w:rPr>
              <w:t>й значимости рынка,</w:t>
            </w:r>
            <w:r>
              <w:rPr>
                <w:sz w:val="24"/>
                <w:szCs w:val="24"/>
              </w:rPr>
              <w:t xml:space="preserve"> в т.ч. на межрегиональном уровне,</w:t>
            </w:r>
            <w:r w:rsidRPr="00D46F96">
              <w:rPr>
                <w:sz w:val="24"/>
                <w:szCs w:val="24"/>
              </w:rPr>
              <w:t xml:space="preserve"> несмотря на превышение установленных на федеральном уровне параметров, принято решение о необходимости проведения дополнительных мероприятий по развитию конкурентной среды на рассматриваемом рынке.</w:t>
            </w:r>
          </w:p>
          <w:p w14:paraId="0515A958" w14:textId="77777777" w:rsidR="00957CC7" w:rsidRPr="00945A58" w:rsidRDefault="00957CC7" w:rsidP="00902227">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Ожидаемый результат: </w:t>
            </w:r>
          </w:p>
          <w:p w14:paraId="1DFF8F62" w14:textId="2B0E4CDE" w:rsidR="00957CC7" w:rsidRPr="00945A58" w:rsidRDefault="00957CC7" w:rsidP="00902227">
            <w:pPr>
              <w:pStyle w:val="ConsPlusNormal"/>
              <w:jc w:val="both"/>
              <w:rPr>
                <w:rFonts w:ascii="Times New Roman" w:hAnsi="Times New Roman" w:cs="Times New Roman"/>
                <w:sz w:val="24"/>
                <w:szCs w:val="24"/>
              </w:rPr>
            </w:pPr>
            <w:r w:rsidRPr="00957CC7">
              <w:rPr>
                <w:rFonts w:ascii="Times New Roman" w:hAnsi="Times New Roman" w:cs="Times New Roman"/>
                <w:sz w:val="24"/>
                <w:szCs w:val="24"/>
              </w:rPr>
              <w:t>- обеспечен стабильный рост удовлетворенности граждан качеством, доступностью и выбором услуг на рынке.</w:t>
            </w:r>
          </w:p>
        </w:tc>
      </w:tr>
      <w:tr w:rsidR="00E15228" w:rsidRPr="001D2AE1" w14:paraId="10ABFF33" w14:textId="702C601D" w:rsidTr="004D2ECE">
        <w:trPr>
          <w:gridAfter w:val="1"/>
          <w:wAfter w:w="36" w:type="dxa"/>
          <w:trHeight w:val="70"/>
        </w:trPr>
        <w:tc>
          <w:tcPr>
            <w:tcW w:w="516" w:type="dxa"/>
          </w:tcPr>
          <w:p w14:paraId="21E48231" w14:textId="7423D619" w:rsidR="00E15228" w:rsidRPr="001D2AE1" w:rsidRDefault="00E15228" w:rsidP="00DE1C06">
            <w:pPr>
              <w:spacing w:line="240" w:lineRule="auto"/>
              <w:ind w:firstLine="0"/>
              <w:rPr>
                <w:sz w:val="24"/>
                <w:szCs w:val="24"/>
              </w:rPr>
            </w:pPr>
            <w:r>
              <w:rPr>
                <w:sz w:val="24"/>
                <w:szCs w:val="24"/>
              </w:rPr>
              <w:t>24.1</w:t>
            </w:r>
          </w:p>
        </w:tc>
        <w:tc>
          <w:tcPr>
            <w:tcW w:w="3590" w:type="dxa"/>
          </w:tcPr>
          <w:p w14:paraId="56635802" w14:textId="77777777" w:rsidR="00E15228" w:rsidRPr="00945A58" w:rsidRDefault="00E15228" w:rsidP="008E7395">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Выдача и переоформление разрешений на осуществление деятельности по перевозке  багажа легковым такси на территории Республики Коми</w:t>
            </w:r>
          </w:p>
        </w:tc>
        <w:tc>
          <w:tcPr>
            <w:tcW w:w="992" w:type="dxa"/>
          </w:tcPr>
          <w:p w14:paraId="3C342622"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val="restart"/>
          </w:tcPr>
          <w:p w14:paraId="37A7C549" w14:textId="77777777" w:rsidR="00E15228" w:rsidRDefault="00E15228" w:rsidP="00ED73B4">
            <w:pPr>
              <w:autoSpaceDE w:val="0"/>
              <w:autoSpaceDN w:val="0"/>
              <w:adjustRightInd w:val="0"/>
              <w:spacing w:line="240" w:lineRule="auto"/>
              <w:ind w:firstLine="0"/>
              <w:jc w:val="left"/>
              <w:rPr>
                <w:rFonts w:eastAsiaTheme="minorHAnsi"/>
                <w:sz w:val="24"/>
                <w:szCs w:val="24"/>
                <w:lang w:eastAsia="en-US"/>
              </w:rPr>
            </w:pPr>
            <w:r>
              <w:rPr>
                <w:rFonts w:eastAsiaTheme="minorHAnsi"/>
                <w:sz w:val="24"/>
                <w:szCs w:val="24"/>
                <w:lang w:eastAsia="en-US"/>
              </w:rPr>
              <w:t xml:space="preserve">доля организаций частной </w:t>
            </w:r>
            <w:r>
              <w:rPr>
                <w:rFonts w:eastAsiaTheme="minorHAnsi"/>
                <w:sz w:val="24"/>
                <w:szCs w:val="24"/>
                <w:lang w:eastAsia="en-US"/>
              </w:rPr>
              <w:lastRenderedPageBreak/>
              <w:t>формы собственности в сфере оказания услуг по перевозке пассажиров и багажа легковым такси на территории субъекта Российской Федерации, процентов</w:t>
            </w:r>
          </w:p>
          <w:p w14:paraId="3A4860AE" w14:textId="77777777" w:rsidR="00E15228" w:rsidRPr="001D2AE1" w:rsidRDefault="00E15228" w:rsidP="00DE1C06">
            <w:pPr>
              <w:spacing w:line="240" w:lineRule="auto"/>
              <w:ind w:firstLine="0"/>
              <w:rPr>
                <w:sz w:val="24"/>
                <w:szCs w:val="24"/>
              </w:rPr>
            </w:pPr>
          </w:p>
        </w:tc>
        <w:tc>
          <w:tcPr>
            <w:tcW w:w="1323" w:type="dxa"/>
            <w:gridSpan w:val="2"/>
            <w:vMerge w:val="restart"/>
          </w:tcPr>
          <w:p w14:paraId="05B1C0EA" w14:textId="77777777" w:rsidR="00E15228" w:rsidRPr="001D2AE1" w:rsidRDefault="00E15228" w:rsidP="00DE1C06">
            <w:pPr>
              <w:spacing w:line="240" w:lineRule="auto"/>
              <w:ind w:firstLine="0"/>
              <w:rPr>
                <w:sz w:val="24"/>
                <w:szCs w:val="24"/>
              </w:rPr>
            </w:pPr>
            <w:r>
              <w:rPr>
                <w:sz w:val="24"/>
                <w:szCs w:val="24"/>
              </w:rPr>
              <w:lastRenderedPageBreak/>
              <w:t>100</w:t>
            </w:r>
          </w:p>
        </w:tc>
        <w:tc>
          <w:tcPr>
            <w:tcW w:w="851" w:type="dxa"/>
            <w:vMerge w:val="restart"/>
          </w:tcPr>
          <w:p w14:paraId="0F429259" w14:textId="77777777" w:rsidR="00E15228" w:rsidRPr="001D2AE1" w:rsidRDefault="00E15228" w:rsidP="00DE1C06">
            <w:pPr>
              <w:spacing w:line="240" w:lineRule="auto"/>
              <w:ind w:firstLine="0"/>
              <w:rPr>
                <w:sz w:val="24"/>
                <w:szCs w:val="24"/>
              </w:rPr>
            </w:pPr>
            <w:r>
              <w:rPr>
                <w:sz w:val="24"/>
                <w:szCs w:val="24"/>
              </w:rPr>
              <w:t>100</w:t>
            </w:r>
          </w:p>
        </w:tc>
        <w:tc>
          <w:tcPr>
            <w:tcW w:w="850" w:type="dxa"/>
            <w:gridSpan w:val="2"/>
            <w:vMerge w:val="restart"/>
          </w:tcPr>
          <w:p w14:paraId="07F522CC" w14:textId="77777777" w:rsidR="00E15228" w:rsidRPr="001D2AE1" w:rsidRDefault="00E15228" w:rsidP="00DE1C06">
            <w:pPr>
              <w:spacing w:line="240" w:lineRule="auto"/>
              <w:ind w:firstLine="0"/>
              <w:rPr>
                <w:sz w:val="24"/>
                <w:szCs w:val="24"/>
              </w:rPr>
            </w:pPr>
            <w:r>
              <w:rPr>
                <w:sz w:val="24"/>
                <w:szCs w:val="24"/>
              </w:rPr>
              <w:t>100</w:t>
            </w:r>
          </w:p>
        </w:tc>
        <w:tc>
          <w:tcPr>
            <w:tcW w:w="851" w:type="dxa"/>
            <w:gridSpan w:val="2"/>
            <w:vMerge w:val="restart"/>
          </w:tcPr>
          <w:p w14:paraId="6244A401" w14:textId="77777777" w:rsidR="00E15228" w:rsidRPr="001D2AE1" w:rsidRDefault="00E15228" w:rsidP="00DE1C06">
            <w:pPr>
              <w:spacing w:line="240" w:lineRule="auto"/>
              <w:ind w:firstLine="0"/>
              <w:rPr>
                <w:sz w:val="24"/>
                <w:szCs w:val="24"/>
              </w:rPr>
            </w:pPr>
            <w:r>
              <w:rPr>
                <w:sz w:val="24"/>
                <w:szCs w:val="24"/>
              </w:rPr>
              <w:t>100</w:t>
            </w:r>
          </w:p>
        </w:tc>
        <w:tc>
          <w:tcPr>
            <w:tcW w:w="1984" w:type="dxa"/>
            <w:gridSpan w:val="3"/>
            <w:vMerge w:val="restart"/>
          </w:tcPr>
          <w:p w14:paraId="7E54A788" w14:textId="77777777" w:rsidR="00E15228" w:rsidRPr="001D2AE1" w:rsidRDefault="00E15228" w:rsidP="00DE1C06">
            <w:pPr>
              <w:spacing w:line="240" w:lineRule="auto"/>
              <w:ind w:firstLine="0"/>
              <w:rPr>
                <w:sz w:val="24"/>
                <w:szCs w:val="24"/>
              </w:rPr>
            </w:pPr>
            <w:r w:rsidRPr="00945A58">
              <w:rPr>
                <w:sz w:val="24"/>
                <w:szCs w:val="24"/>
              </w:rPr>
              <w:t xml:space="preserve">Министерство инвестиций, промышленности и транспорта </w:t>
            </w:r>
            <w:r w:rsidRPr="00945A58">
              <w:rPr>
                <w:sz w:val="24"/>
                <w:szCs w:val="24"/>
              </w:rPr>
              <w:lastRenderedPageBreak/>
              <w:t>Республики Коми</w:t>
            </w:r>
          </w:p>
        </w:tc>
        <w:tc>
          <w:tcPr>
            <w:tcW w:w="2657" w:type="dxa"/>
            <w:gridSpan w:val="2"/>
          </w:tcPr>
          <w:p w14:paraId="71703D9B" w14:textId="77777777" w:rsidR="00E15228" w:rsidRPr="00945A58" w:rsidRDefault="00E15228" w:rsidP="00DE1C06">
            <w:pPr>
              <w:spacing w:line="240" w:lineRule="auto"/>
              <w:ind w:firstLine="0"/>
              <w:rPr>
                <w:sz w:val="24"/>
                <w:szCs w:val="24"/>
              </w:rPr>
            </w:pPr>
          </w:p>
        </w:tc>
      </w:tr>
      <w:tr w:rsidR="00E15228" w:rsidRPr="001D2AE1" w14:paraId="1AE54EB9" w14:textId="79F853EC" w:rsidTr="004D2ECE">
        <w:trPr>
          <w:gridAfter w:val="1"/>
          <w:wAfter w:w="36" w:type="dxa"/>
          <w:trHeight w:val="70"/>
        </w:trPr>
        <w:tc>
          <w:tcPr>
            <w:tcW w:w="516" w:type="dxa"/>
          </w:tcPr>
          <w:p w14:paraId="316A057F" w14:textId="1DD97AE4" w:rsidR="00E15228" w:rsidRPr="001D2AE1" w:rsidRDefault="00E15228" w:rsidP="00DE1C06">
            <w:pPr>
              <w:spacing w:line="240" w:lineRule="auto"/>
              <w:ind w:firstLine="0"/>
              <w:rPr>
                <w:sz w:val="24"/>
                <w:szCs w:val="24"/>
              </w:rPr>
            </w:pPr>
            <w:r>
              <w:rPr>
                <w:sz w:val="24"/>
                <w:szCs w:val="24"/>
              </w:rPr>
              <w:lastRenderedPageBreak/>
              <w:t>24.2</w:t>
            </w:r>
          </w:p>
        </w:tc>
        <w:tc>
          <w:tcPr>
            <w:tcW w:w="3590" w:type="dxa"/>
          </w:tcPr>
          <w:p w14:paraId="4B6194EE" w14:textId="77777777" w:rsidR="00E15228" w:rsidRPr="00945A58" w:rsidRDefault="00E15228" w:rsidP="006F5919">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Осуществление кон</w:t>
            </w:r>
            <w:r>
              <w:rPr>
                <w:rFonts w:ascii="Times New Roman" w:hAnsi="Times New Roman" w:cs="Times New Roman"/>
                <w:sz w:val="24"/>
                <w:szCs w:val="24"/>
              </w:rPr>
              <w:t>трольно-надзорной деятельности</w:t>
            </w:r>
          </w:p>
        </w:tc>
        <w:tc>
          <w:tcPr>
            <w:tcW w:w="992" w:type="dxa"/>
          </w:tcPr>
          <w:p w14:paraId="799B4659"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54E6C702" w14:textId="77777777" w:rsidR="00E15228" w:rsidRPr="001D2AE1" w:rsidRDefault="00E15228" w:rsidP="00DE1C06">
            <w:pPr>
              <w:spacing w:line="240" w:lineRule="auto"/>
              <w:ind w:firstLine="0"/>
              <w:rPr>
                <w:sz w:val="24"/>
                <w:szCs w:val="24"/>
              </w:rPr>
            </w:pPr>
          </w:p>
        </w:tc>
        <w:tc>
          <w:tcPr>
            <w:tcW w:w="1323" w:type="dxa"/>
            <w:gridSpan w:val="2"/>
            <w:vMerge/>
          </w:tcPr>
          <w:p w14:paraId="346D692D" w14:textId="77777777" w:rsidR="00E15228" w:rsidRPr="001D2AE1" w:rsidRDefault="00E15228" w:rsidP="00DE1C06">
            <w:pPr>
              <w:spacing w:line="240" w:lineRule="auto"/>
              <w:ind w:firstLine="0"/>
              <w:rPr>
                <w:sz w:val="24"/>
                <w:szCs w:val="24"/>
              </w:rPr>
            </w:pPr>
          </w:p>
        </w:tc>
        <w:tc>
          <w:tcPr>
            <w:tcW w:w="851" w:type="dxa"/>
            <w:vMerge/>
          </w:tcPr>
          <w:p w14:paraId="6468A7D5" w14:textId="77777777" w:rsidR="00E15228" w:rsidRPr="001D2AE1" w:rsidRDefault="00E15228" w:rsidP="00DE1C06">
            <w:pPr>
              <w:spacing w:line="240" w:lineRule="auto"/>
              <w:ind w:firstLine="0"/>
              <w:rPr>
                <w:sz w:val="24"/>
                <w:szCs w:val="24"/>
              </w:rPr>
            </w:pPr>
          </w:p>
        </w:tc>
        <w:tc>
          <w:tcPr>
            <w:tcW w:w="850" w:type="dxa"/>
            <w:gridSpan w:val="2"/>
            <w:vMerge/>
          </w:tcPr>
          <w:p w14:paraId="1DFB70F8" w14:textId="77777777" w:rsidR="00E15228" w:rsidRPr="001D2AE1" w:rsidRDefault="00E15228" w:rsidP="00DE1C06">
            <w:pPr>
              <w:spacing w:line="240" w:lineRule="auto"/>
              <w:ind w:firstLine="0"/>
              <w:rPr>
                <w:sz w:val="24"/>
                <w:szCs w:val="24"/>
              </w:rPr>
            </w:pPr>
          </w:p>
        </w:tc>
        <w:tc>
          <w:tcPr>
            <w:tcW w:w="851" w:type="dxa"/>
            <w:gridSpan w:val="2"/>
            <w:vMerge/>
          </w:tcPr>
          <w:p w14:paraId="5229A4B9" w14:textId="77777777" w:rsidR="00E15228" w:rsidRPr="001D2AE1" w:rsidRDefault="00E15228" w:rsidP="00DE1C06">
            <w:pPr>
              <w:spacing w:line="240" w:lineRule="auto"/>
              <w:ind w:firstLine="0"/>
              <w:rPr>
                <w:sz w:val="24"/>
                <w:szCs w:val="24"/>
              </w:rPr>
            </w:pPr>
          </w:p>
        </w:tc>
        <w:tc>
          <w:tcPr>
            <w:tcW w:w="1984" w:type="dxa"/>
            <w:gridSpan w:val="3"/>
            <w:vMerge/>
          </w:tcPr>
          <w:p w14:paraId="22A123C0" w14:textId="77777777" w:rsidR="00E15228" w:rsidRPr="001D2AE1" w:rsidRDefault="00E15228" w:rsidP="00DE1C06">
            <w:pPr>
              <w:spacing w:line="240" w:lineRule="auto"/>
              <w:ind w:firstLine="0"/>
              <w:rPr>
                <w:sz w:val="24"/>
                <w:szCs w:val="24"/>
              </w:rPr>
            </w:pPr>
          </w:p>
        </w:tc>
        <w:tc>
          <w:tcPr>
            <w:tcW w:w="2657" w:type="dxa"/>
            <w:gridSpan w:val="2"/>
          </w:tcPr>
          <w:p w14:paraId="46B8853C" w14:textId="77777777" w:rsidR="00E15228" w:rsidRPr="001D2AE1" w:rsidRDefault="00E15228" w:rsidP="00DE1C06">
            <w:pPr>
              <w:spacing w:line="240" w:lineRule="auto"/>
              <w:ind w:firstLine="0"/>
              <w:rPr>
                <w:sz w:val="24"/>
                <w:szCs w:val="24"/>
              </w:rPr>
            </w:pPr>
          </w:p>
        </w:tc>
      </w:tr>
      <w:tr w:rsidR="00E15228" w:rsidRPr="001D2AE1" w14:paraId="4AC40C04" w14:textId="2FDC3C6B" w:rsidTr="004D2ECE">
        <w:trPr>
          <w:gridAfter w:val="1"/>
          <w:wAfter w:w="36" w:type="dxa"/>
          <w:trHeight w:val="70"/>
        </w:trPr>
        <w:tc>
          <w:tcPr>
            <w:tcW w:w="516" w:type="dxa"/>
          </w:tcPr>
          <w:p w14:paraId="6A09DE1B" w14:textId="3B4C2F68" w:rsidR="00E15228" w:rsidRPr="001D2AE1" w:rsidRDefault="00E15228" w:rsidP="00DE1C06">
            <w:pPr>
              <w:spacing w:line="240" w:lineRule="auto"/>
              <w:ind w:firstLine="0"/>
              <w:rPr>
                <w:sz w:val="24"/>
                <w:szCs w:val="24"/>
              </w:rPr>
            </w:pPr>
            <w:r>
              <w:rPr>
                <w:sz w:val="24"/>
                <w:szCs w:val="24"/>
              </w:rPr>
              <w:t>24.3</w:t>
            </w:r>
          </w:p>
        </w:tc>
        <w:tc>
          <w:tcPr>
            <w:tcW w:w="3590" w:type="dxa"/>
          </w:tcPr>
          <w:p w14:paraId="179A95EA" w14:textId="77777777" w:rsidR="00E15228" w:rsidRPr="00945A58" w:rsidRDefault="00E15228" w:rsidP="008E7395">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Мониторинг достижения ключевого показателя</w:t>
            </w:r>
          </w:p>
        </w:tc>
        <w:tc>
          <w:tcPr>
            <w:tcW w:w="992" w:type="dxa"/>
          </w:tcPr>
          <w:p w14:paraId="2075FF43"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69CE6B3A" w14:textId="77777777" w:rsidR="00E15228" w:rsidRPr="001D2AE1" w:rsidRDefault="00E15228" w:rsidP="00DE1C06">
            <w:pPr>
              <w:spacing w:line="240" w:lineRule="auto"/>
              <w:ind w:firstLine="0"/>
              <w:rPr>
                <w:sz w:val="24"/>
                <w:szCs w:val="24"/>
              </w:rPr>
            </w:pPr>
          </w:p>
        </w:tc>
        <w:tc>
          <w:tcPr>
            <w:tcW w:w="1323" w:type="dxa"/>
            <w:gridSpan w:val="2"/>
            <w:vMerge/>
          </w:tcPr>
          <w:p w14:paraId="2EF4919F" w14:textId="77777777" w:rsidR="00E15228" w:rsidRPr="001D2AE1" w:rsidRDefault="00E15228" w:rsidP="00DE1C06">
            <w:pPr>
              <w:spacing w:line="240" w:lineRule="auto"/>
              <w:ind w:firstLine="0"/>
              <w:rPr>
                <w:sz w:val="24"/>
                <w:szCs w:val="24"/>
              </w:rPr>
            </w:pPr>
          </w:p>
        </w:tc>
        <w:tc>
          <w:tcPr>
            <w:tcW w:w="851" w:type="dxa"/>
            <w:vMerge/>
          </w:tcPr>
          <w:p w14:paraId="77835CC5" w14:textId="77777777" w:rsidR="00E15228" w:rsidRPr="001D2AE1" w:rsidRDefault="00E15228" w:rsidP="00DE1C06">
            <w:pPr>
              <w:spacing w:line="240" w:lineRule="auto"/>
              <w:ind w:firstLine="0"/>
              <w:rPr>
                <w:sz w:val="24"/>
                <w:szCs w:val="24"/>
              </w:rPr>
            </w:pPr>
          </w:p>
        </w:tc>
        <w:tc>
          <w:tcPr>
            <w:tcW w:w="850" w:type="dxa"/>
            <w:gridSpan w:val="2"/>
            <w:vMerge/>
          </w:tcPr>
          <w:p w14:paraId="058AF3DF" w14:textId="77777777" w:rsidR="00E15228" w:rsidRPr="001D2AE1" w:rsidRDefault="00E15228" w:rsidP="00DE1C06">
            <w:pPr>
              <w:spacing w:line="240" w:lineRule="auto"/>
              <w:ind w:firstLine="0"/>
              <w:rPr>
                <w:sz w:val="24"/>
                <w:szCs w:val="24"/>
              </w:rPr>
            </w:pPr>
          </w:p>
        </w:tc>
        <w:tc>
          <w:tcPr>
            <w:tcW w:w="851" w:type="dxa"/>
            <w:gridSpan w:val="2"/>
            <w:vMerge/>
          </w:tcPr>
          <w:p w14:paraId="3EBA60B1" w14:textId="77777777" w:rsidR="00E15228" w:rsidRPr="001D2AE1" w:rsidRDefault="00E15228" w:rsidP="00DE1C06">
            <w:pPr>
              <w:spacing w:line="240" w:lineRule="auto"/>
              <w:ind w:firstLine="0"/>
              <w:rPr>
                <w:sz w:val="24"/>
                <w:szCs w:val="24"/>
              </w:rPr>
            </w:pPr>
          </w:p>
        </w:tc>
        <w:tc>
          <w:tcPr>
            <w:tcW w:w="1984" w:type="dxa"/>
            <w:gridSpan w:val="3"/>
            <w:vMerge/>
          </w:tcPr>
          <w:p w14:paraId="0F1C465D" w14:textId="77777777" w:rsidR="00E15228" w:rsidRPr="001D2AE1" w:rsidRDefault="00E15228" w:rsidP="00DE1C06">
            <w:pPr>
              <w:spacing w:line="240" w:lineRule="auto"/>
              <w:ind w:firstLine="0"/>
              <w:rPr>
                <w:sz w:val="24"/>
                <w:szCs w:val="24"/>
              </w:rPr>
            </w:pPr>
          </w:p>
        </w:tc>
        <w:tc>
          <w:tcPr>
            <w:tcW w:w="2657" w:type="dxa"/>
            <w:gridSpan w:val="2"/>
          </w:tcPr>
          <w:p w14:paraId="2F06A4BF" w14:textId="77777777" w:rsidR="00E15228" w:rsidRPr="001D2AE1" w:rsidRDefault="00E15228" w:rsidP="00DE1C06">
            <w:pPr>
              <w:spacing w:line="240" w:lineRule="auto"/>
              <w:ind w:firstLine="0"/>
              <w:rPr>
                <w:sz w:val="24"/>
                <w:szCs w:val="24"/>
              </w:rPr>
            </w:pPr>
          </w:p>
        </w:tc>
      </w:tr>
      <w:tr w:rsidR="00E15228" w:rsidRPr="001D2AE1" w14:paraId="70D1BF16" w14:textId="2CEAFEFE" w:rsidTr="004D2ECE">
        <w:trPr>
          <w:gridAfter w:val="1"/>
          <w:wAfter w:w="36" w:type="dxa"/>
          <w:trHeight w:val="70"/>
        </w:trPr>
        <w:tc>
          <w:tcPr>
            <w:tcW w:w="516" w:type="dxa"/>
          </w:tcPr>
          <w:p w14:paraId="66666F41" w14:textId="0935196F" w:rsidR="00E15228" w:rsidRPr="001D2AE1" w:rsidRDefault="00E15228" w:rsidP="00DE1C06">
            <w:pPr>
              <w:spacing w:line="240" w:lineRule="auto"/>
              <w:ind w:firstLine="0"/>
              <w:rPr>
                <w:sz w:val="24"/>
                <w:szCs w:val="24"/>
              </w:rPr>
            </w:pPr>
            <w:r>
              <w:rPr>
                <w:sz w:val="24"/>
                <w:szCs w:val="24"/>
              </w:rPr>
              <w:t>24.5</w:t>
            </w:r>
          </w:p>
        </w:tc>
        <w:tc>
          <w:tcPr>
            <w:tcW w:w="3590" w:type="dxa"/>
          </w:tcPr>
          <w:p w14:paraId="02C70F19" w14:textId="77777777" w:rsidR="00E15228" w:rsidRPr="001D2AE1" w:rsidRDefault="00E15228" w:rsidP="002C54F7">
            <w:pPr>
              <w:pStyle w:val="ConsPlusNormal"/>
              <w:jc w:val="both"/>
              <w:rPr>
                <w:rFonts w:ascii="Times New Roman" w:hAnsi="Times New Roman" w:cs="Times New Roman"/>
                <w:sz w:val="24"/>
                <w:szCs w:val="24"/>
                <w:lang w:eastAsia="en-US"/>
              </w:rPr>
            </w:pPr>
            <w:r w:rsidRPr="00846C1F">
              <w:rPr>
                <w:rFonts w:ascii="Times New Roman" w:hAnsi="Times New Roman" w:cs="Times New Roman"/>
                <w:sz w:val="24"/>
                <w:szCs w:val="24"/>
              </w:rPr>
              <w:t>Оптимизация процедуры выдачи разрешений на осуществление деятельности по перевозке пассажиров и багажа</w:t>
            </w:r>
          </w:p>
        </w:tc>
        <w:tc>
          <w:tcPr>
            <w:tcW w:w="992" w:type="dxa"/>
          </w:tcPr>
          <w:p w14:paraId="299AD693" w14:textId="77777777" w:rsidR="00E15228" w:rsidRPr="001D2AE1" w:rsidRDefault="00E15228" w:rsidP="006F5919">
            <w:pPr>
              <w:spacing w:line="240" w:lineRule="auto"/>
              <w:ind w:firstLine="0"/>
              <w:rPr>
                <w:sz w:val="24"/>
                <w:szCs w:val="24"/>
              </w:rPr>
            </w:pPr>
            <w:r>
              <w:rPr>
                <w:sz w:val="24"/>
                <w:szCs w:val="24"/>
              </w:rPr>
              <w:t>2020</w:t>
            </w:r>
            <w:r w:rsidRPr="001D2AE1">
              <w:rPr>
                <w:sz w:val="24"/>
                <w:szCs w:val="24"/>
              </w:rPr>
              <w:t>-2021</w:t>
            </w:r>
          </w:p>
        </w:tc>
        <w:tc>
          <w:tcPr>
            <w:tcW w:w="993" w:type="dxa"/>
            <w:vMerge/>
          </w:tcPr>
          <w:p w14:paraId="34268A7D" w14:textId="77777777" w:rsidR="00E15228" w:rsidRPr="001D2AE1" w:rsidRDefault="00E15228" w:rsidP="00DE1C06">
            <w:pPr>
              <w:spacing w:line="240" w:lineRule="auto"/>
              <w:ind w:firstLine="0"/>
              <w:rPr>
                <w:sz w:val="24"/>
                <w:szCs w:val="24"/>
              </w:rPr>
            </w:pPr>
          </w:p>
        </w:tc>
        <w:tc>
          <w:tcPr>
            <w:tcW w:w="1323" w:type="dxa"/>
            <w:gridSpan w:val="2"/>
            <w:vMerge/>
          </w:tcPr>
          <w:p w14:paraId="459BBA06" w14:textId="77777777" w:rsidR="00E15228" w:rsidRPr="001D2AE1" w:rsidRDefault="00E15228" w:rsidP="00DE1C06">
            <w:pPr>
              <w:spacing w:line="240" w:lineRule="auto"/>
              <w:ind w:firstLine="0"/>
              <w:rPr>
                <w:sz w:val="24"/>
                <w:szCs w:val="24"/>
              </w:rPr>
            </w:pPr>
          </w:p>
        </w:tc>
        <w:tc>
          <w:tcPr>
            <w:tcW w:w="851" w:type="dxa"/>
            <w:vMerge/>
          </w:tcPr>
          <w:p w14:paraId="023C3F24" w14:textId="77777777" w:rsidR="00E15228" w:rsidRPr="001D2AE1" w:rsidRDefault="00E15228" w:rsidP="00DE1C06">
            <w:pPr>
              <w:spacing w:line="240" w:lineRule="auto"/>
              <w:ind w:firstLine="0"/>
              <w:rPr>
                <w:sz w:val="24"/>
                <w:szCs w:val="24"/>
              </w:rPr>
            </w:pPr>
          </w:p>
        </w:tc>
        <w:tc>
          <w:tcPr>
            <w:tcW w:w="850" w:type="dxa"/>
            <w:gridSpan w:val="2"/>
            <w:vMerge/>
          </w:tcPr>
          <w:p w14:paraId="5C4EFC14" w14:textId="77777777" w:rsidR="00E15228" w:rsidRPr="001D2AE1" w:rsidRDefault="00E15228" w:rsidP="00DE1C06">
            <w:pPr>
              <w:spacing w:line="240" w:lineRule="auto"/>
              <w:ind w:firstLine="0"/>
              <w:rPr>
                <w:sz w:val="24"/>
                <w:szCs w:val="24"/>
              </w:rPr>
            </w:pPr>
          </w:p>
        </w:tc>
        <w:tc>
          <w:tcPr>
            <w:tcW w:w="851" w:type="dxa"/>
            <w:gridSpan w:val="2"/>
            <w:vMerge/>
          </w:tcPr>
          <w:p w14:paraId="5D29675A" w14:textId="77777777" w:rsidR="00E15228" w:rsidRPr="001D2AE1" w:rsidRDefault="00E15228" w:rsidP="00DE1C06">
            <w:pPr>
              <w:spacing w:line="240" w:lineRule="auto"/>
              <w:ind w:firstLine="0"/>
              <w:rPr>
                <w:sz w:val="24"/>
                <w:szCs w:val="24"/>
              </w:rPr>
            </w:pPr>
          </w:p>
        </w:tc>
        <w:tc>
          <w:tcPr>
            <w:tcW w:w="1984" w:type="dxa"/>
            <w:gridSpan w:val="3"/>
            <w:vMerge/>
          </w:tcPr>
          <w:p w14:paraId="186EE19B" w14:textId="77777777" w:rsidR="00E15228" w:rsidRPr="001D2AE1" w:rsidRDefault="00E15228" w:rsidP="00DE1C06">
            <w:pPr>
              <w:spacing w:line="240" w:lineRule="auto"/>
              <w:ind w:firstLine="0"/>
              <w:rPr>
                <w:sz w:val="24"/>
                <w:szCs w:val="24"/>
              </w:rPr>
            </w:pPr>
          </w:p>
        </w:tc>
        <w:tc>
          <w:tcPr>
            <w:tcW w:w="2657" w:type="dxa"/>
            <w:gridSpan w:val="2"/>
          </w:tcPr>
          <w:p w14:paraId="4E451450" w14:textId="77777777" w:rsidR="00E15228" w:rsidRPr="001D2AE1" w:rsidRDefault="00E15228" w:rsidP="00DE1C06">
            <w:pPr>
              <w:spacing w:line="240" w:lineRule="auto"/>
              <w:ind w:firstLine="0"/>
              <w:rPr>
                <w:sz w:val="24"/>
                <w:szCs w:val="24"/>
              </w:rPr>
            </w:pPr>
          </w:p>
        </w:tc>
      </w:tr>
      <w:tr w:rsidR="006D66ED" w:rsidRPr="001D2AE1" w14:paraId="0529605A" w14:textId="4B292A30" w:rsidTr="004D2ECE">
        <w:trPr>
          <w:gridAfter w:val="1"/>
          <w:wAfter w:w="36" w:type="dxa"/>
          <w:trHeight w:val="471"/>
        </w:trPr>
        <w:tc>
          <w:tcPr>
            <w:tcW w:w="516" w:type="dxa"/>
            <w:vAlign w:val="center"/>
          </w:tcPr>
          <w:p w14:paraId="399CAFA5" w14:textId="77777777" w:rsidR="006D66ED" w:rsidRPr="00935734" w:rsidRDefault="006D66ED" w:rsidP="00485EEF">
            <w:pPr>
              <w:spacing w:line="240" w:lineRule="auto"/>
              <w:ind w:firstLine="0"/>
              <w:jc w:val="left"/>
              <w:rPr>
                <w:b/>
                <w:sz w:val="24"/>
                <w:szCs w:val="24"/>
              </w:rPr>
            </w:pPr>
            <w:r w:rsidRPr="00935734">
              <w:rPr>
                <w:b/>
                <w:sz w:val="24"/>
                <w:szCs w:val="24"/>
              </w:rPr>
              <w:t>25.</w:t>
            </w:r>
          </w:p>
        </w:tc>
        <w:tc>
          <w:tcPr>
            <w:tcW w:w="14091" w:type="dxa"/>
            <w:gridSpan w:val="15"/>
            <w:vAlign w:val="center"/>
          </w:tcPr>
          <w:p w14:paraId="05444736" w14:textId="1B1F92F6" w:rsidR="006D66ED" w:rsidRPr="00935734" w:rsidRDefault="006D66ED" w:rsidP="00485EEF">
            <w:pPr>
              <w:spacing w:line="240" w:lineRule="auto"/>
              <w:ind w:firstLine="0"/>
              <w:jc w:val="left"/>
              <w:rPr>
                <w:b/>
                <w:sz w:val="24"/>
                <w:szCs w:val="24"/>
              </w:rPr>
            </w:pPr>
            <w:r w:rsidRPr="00935734">
              <w:rPr>
                <w:b/>
                <w:sz w:val="24"/>
                <w:szCs w:val="24"/>
              </w:rPr>
              <w:t>Рынок легкой промышленности</w:t>
            </w:r>
          </w:p>
        </w:tc>
      </w:tr>
      <w:tr w:rsidR="006D66ED" w:rsidRPr="001D2AE1" w14:paraId="29A5809A" w14:textId="276C98F1" w:rsidTr="004D2ECE">
        <w:trPr>
          <w:gridAfter w:val="1"/>
          <w:wAfter w:w="36" w:type="dxa"/>
          <w:trHeight w:val="70"/>
        </w:trPr>
        <w:tc>
          <w:tcPr>
            <w:tcW w:w="14607" w:type="dxa"/>
            <w:gridSpan w:val="16"/>
          </w:tcPr>
          <w:p w14:paraId="6489D344" w14:textId="77777777" w:rsidR="006D66ED" w:rsidRPr="00942A6B" w:rsidRDefault="006D66ED" w:rsidP="00472869">
            <w:pPr>
              <w:pStyle w:val="ConsPlusNormal"/>
              <w:jc w:val="both"/>
              <w:rPr>
                <w:rFonts w:ascii="Times New Roman" w:hAnsi="Times New Roman" w:cs="Times New Roman"/>
                <w:sz w:val="24"/>
                <w:szCs w:val="24"/>
              </w:rPr>
            </w:pPr>
            <w:r w:rsidRPr="00942A6B">
              <w:rPr>
                <w:rFonts w:ascii="Times New Roman" w:hAnsi="Times New Roman" w:cs="Times New Roman"/>
                <w:sz w:val="24"/>
                <w:szCs w:val="24"/>
              </w:rPr>
              <w:t>Легкая промышленность в Республике Коми представлена предприятиями в сфере производства текстильных изделий, одежды и кожевенно-обувного производства. Все предприятия относятся к частной форме собственности.</w:t>
            </w:r>
          </w:p>
          <w:p w14:paraId="167ACF84" w14:textId="77777777" w:rsidR="006D66ED" w:rsidRPr="00942A6B" w:rsidRDefault="006D66ED" w:rsidP="00472869">
            <w:pPr>
              <w:pStyle w:val="ConsPlusNormal"/>
              <w:jc w:val="both"/>
              <w:rPr>
                <w:rFonts w:ascii="Times New Roman" w:hAnsi="Times New Roman" w:cs="Times New Roman"/>
                <w:sz w:val="24"/>
                <w:szCs w:val="24"/>
              </w:rPr>
            </w:pPr>
            <w:r w:rsidRPr="00942A6B">
              <w:rPr>
                <w:rFonts w:ascii="Times New Roman" w:hAnsi="Times New Roman" w:cs="Times New Roman"/>
                <w:sz w:val="24"/>
                <w:szCs w:val="24"/>
              </w:rPr>
              <w:t xml:space="preserve">Ведущим региональным предприятием в сфере производства текстильных изделий является АО «Комитекс» (87% от общего объема отгруженных товаров всех предприятий легкой промышленности Республики Коми), которое также является крупнейшим в России производителем нетканых материалов и синтетического волокна (полиэфирное, полипропиленовое) широкой цветовой гаммы. Доля выпуска </w:t>
            </w:r>
            <w:r w:rsidRPr="00942A6B">
              <w:rPr>
                <w:rFonts w:ascii="Times New Roman" w:hAnsi="Times New Roman" w:cs="Times New Roman"/>
                <w:sz w:val="24"/>
                <w:szCs w:val="24"/>
              </w:rPr>
              <w:lastRenderedPageBreak/>
              <w:t>нетканых текстильных материалов АО «Комитекс» составл</w:t>
            </w:r>
            <w:r>
              <w:rPr>
                <w:rFonts w:ascii="Times New Roman" w:hAnsi="Times New Roman" w:cs="Times New Roman"/>
                <w:sz w:val="24"/>
                <w:szCs w:val="24"/>
              </w:rPr>
              <w:t>яет 2,6</w:t>
            </w:r>
            <w:r w:rsidRPr="00942A6B">
              <w:rPr>
                <w:rFonts w:ascii="Times New Roman" w:hAnsi="Times New Roman" w:cs="Times New Roman"/>
                <w:sz w:val="24"/>
                <w:szCs w:val="24"/>
              </w:rPr>
              <w:t>% от общего объема выпуска нетканых материалов в России. Доля выпуска искусственных</w:t>
            </w:r>
            <w:r>
              <w:rPr>
                <w:rFonts w:ascii="Times New Roman" w:hAnsi="Times New Roman" w:cs="Times New Roman"/>
                <w:sz w:val="24"/>
                <w:szCs w:val="24"/>
              </w:rPr>
              <w:t xml:space="preserve"> и синтетических волокон – 16,8</w:t>
            </w:r>
            <w:r w:rsidRPr="00942A6B">
              <w:rPr>
                <w:rFonts w:ascii="Times New Roman" w:hAnsi="Times New Roman" w:cs="Times New Roman"/>
                <w:sz w:val="24"/>
                <w:szCs w:val="24"/>
              </w:rPr>
              <w:t>% от общего объема выпуска данной категории продукции в России.</w:t>
            </w:r>
          </w:p>
          <w:p w14:paraId="0077BF71" w14:textId="77777777" w:rsidR="006D66ED" w:rsidRPr="00942A6B" w:rsidRDefault="006D66ED" w:rsidP="00472869">
            <w:pPr>
              <w:pStyle w:val="ConsPlusNormal"/>
              <w:jc w:val="both"/>
              <w:rPr>
                <w:rFonts w:ascii="Times New Roman" w:hAnsi="Times New Roman" w:cs="Times New Roman"/>
                <w:sz w:val="24"/>
                <w:szCs w:val="24"/>
              </w:rPr>
            </w:pPr>
            <w:r w:rsidRPr="00942A6B">
              <w:rPr>
                <w:rFonts w:ascii="Times New Roman" w:hAnsi="Times New Roman" w:cs="Times New Roman"/>
                <w:sz w:val="24"/>
                <w:szCs w:val="24"/>
              </w:rPr>
              <w:t xml:space="preserve">Наиболее крупными предприятиями в швейной отрасли являются ООО «Сосногорская швейная фабрика» (доля – 8%), ООО «Ателье «Стиль» (производство спецодежды) (3%), ООО «Воркутинская швейная фабрика» (производство домашнего текстиля, женской одежды, школьной формы, спецодежды), ООО «Сыктывкарская швейная фабрика «БИАРМА» (производство одежды из флиса, школьной формы) и пр. </w:t>
            </w:r>
          </w:p>
          <w:p w14:paraId="0CF80647" w14:textId="77777777" w:rsidR="006D66ED" w:rsidRPr="00942A6B" w:rsidRDefault="006D66ED" w:rsidP="00472869">
            <w:pPr>
              <w:pStyle w:val="ConsPlusNormal"/>
              <w:jc w:val="both"/>
              <w:rPr>
                <w:rFonts w:ascii="Times New Roman" w:hAnsi="Times New Roman" w:cs="Times New Roman"/>
                <w:sz w:val="24"/>
                <w:szCs w:val="24"/>
              </w:rPr>
            </w:pPr>
            <w:r w:rsidRPr="00942A6B">
              <w:rPr>
                <w:rFonts w:ascii="Times New Roman" w:hAnsi="Times New Roman" w:cs="Times New Roman"/>
                <w:sz w:val="24"/>
                <w:szCs w:val="24"/>
              </w:rPr>
              <w:t>Кожевенно-обувное и меховое производство в Республике Коми представляют следующие предприятия: единственным предприятием валяльно-войлочного производства является ООО «Выльгортская сапоговаляльная фабрика», производителем кожгалантерейной продукции ООО «Крепкое дело», единственная организация народных художественных промыслов ООО «Народно-художественные промыслы Коми «Зарнипас» и производитель меховых изделий ООО «Оленевод-Сервис».</w:t>
            </w:r>
          </w:p>
          <w:p w14:paraId="22159C6D" w14:textId="77777777" w:rsidR="006D66ED" w:rsidRDefault="006D66ED" w:rsidP="00472869">
            <w:pPr>
              <w:pStyle w:val="ConsPlusNormal"/>
              <w:jc w:val="both"/>
              <w:rPr>
                <w:rFonts w:ascii="Times New Roman" w:hAnsi="Times New Roman" w:cs="Times New Roman"/>
                <w:sz w:val="24"/>
                <w:szCs w:val="24"/>
              </w:rPr>
            </w:pPr>
            <w:r w:rsidRPr="00942A6B">
              <w:rPr>
                <w:rFonts w:ascii="Times New Roman" w:hAnsi="Times New Roman" w:cs="Times New Roman"/>
                <w:sz w:val="24"/>
                <w:szCs w:val="24"/>
              </w:rPr>
              <w:t>Объем отгруженных товаров собственного производства, выполненных работ и услуг собственными силами по рынку легкой промышленности Республики Коми в 2018 году составил 3657,2 млн. рублей, что на 4,2% больше уровня 2017 года. В 2018 году по сравнению с уровнем 2017 года индексы производства составили: текстильных изделий – 102,6%, одежды – 99,0%, кожи и изделий из кожи – 96,8%.</w:t>
            </w:r>
          </w:p>
          <w:p w14:paraId="321EBD47" w14:textId="77777777" w:rsidR="006D66ED" w:rsidRPr="00942A6B" w:rsidRDefault="006D66ED" w:rsidP="00472869">
            <w:pPr>
              <w:pStyle w:val="ConsPlusNormal"/>
              <w:jc w:val="both"/>
              <w:rPr>
                <w:rFonts w:ascii="Times New Roman" w:hAnsi="Times New Roman" w:cs="Times New Roman"/>
                <w:sz w:val="24"/>
                <w:szCs w:val="24"/>
              </w:rPr>
            </w:pPr>
            <w:r w:rsidRPr="006948FA">
              <w:rPr>
                <w:rFonts w:ascii="Times New Roman" w:hAnsi="Times New Roman" w:cs="Times New Roman"/>
                <w:sz w:val="24"/>
                <w:szCs w:val="24"/>
              </w:rPr>
              <w:t>По данным мониторинга состояния и развития конкурентной среды на рынках</w:t>
            </w:r>
            <w:r>
              <w:rPr>
                <w:rFonts w:ascii="Times New Roman" w:hAnsi="Times New Roman" w:cs="Times New Roman"/>
                <w:sz w:val="24"/>
                <w:szCs w:val="24"/>
              </w:rPr>
              <w:t xml:space="preserve"> товаров, работ и услуг</w:t>
            </w:r>
            <w:r w:rsidRPr="006948FA">
              <w:rPr>
                <w:rFonts w:ascii="Times New Roman" w:hAnsi="Times New Roman" w:cs="Times New Roman"/>
                <w:sz w:val="24"/>
                <w:szCs w:val="24"/>
              </w:rPr>
              <w:t xml:space="preserve"> Республ</w:t>
            </w:r>
            <w:r w:rsidRPr="00152CA0">
              <w:rPr>
                <w:rFonts w:ascii="Times New Roman" w:hAnsi="Times New Roman" w:cs="Times New Roman"/>
                <w:sz w:val="24"/>
                <w:szCs w:val="24"/>
              </w:rPr>
              <w:t xml:space="preserve">ики Коми в 2018 году, большинство респондентов из числа представителей </w:t>
            </w:r>
            <w:r w:rsidRPr="00DC6FED">
              <w:rPr>
                <w:rFonts w:ascii="Times New Roman" w:hAnsi="Times New Roman" w:cs="Times New Roman"/>
                <w:sz w:val="24"/>
                <w:szCs w:val="24"/>
              </w:rPr>
              <w:t>бизнеса сферы текстильного и швейного производства высказалось о достаточном уровне конкуренции на рынке (67,6%, что незначительно выше средней оценки по рынкам республики – 66,3%); опрошенные респонденты сферы производства кожи, изделий из кожи и производство обуви дали различные ответы</w:t>
            </w:r>
            <w:r>
              <w:rPr>
                <w:rFonts w:ascii="Times New Roman" w:hAnsi="Times New Roman" w:cs="Times New Roman"/>
                <w:sz w:val="24"/>
                <w:szCs w:val="24"/>
              </w:rPr>
              <w:t>:</w:t>
            </w:r>
            <w:r w:rsidRPr="00DC6FED">
              <w:rPr>
                <w:rFonts w:ascii="Times New Roman" w:hAnsi="Times New Roman" w:cs="Times New Roman"/>
                <w:sz w:val="24"/>
                <w:szCs w:val="24"/>
              </w:rPr>
              <w:t xml:space="preserve"> 50% высказались о слабой конкуренции, 50% - о высокой конкуренции на рынке. </w:t>
            </w:r>
            <w:r>
              <w:rPr>
                <w:rFonts w:ascii="Times New Roman" w:hAnsi="Times New Roman" w:cs="Times New Roman"/>
                <w:sz w:val="24"/>
                <w:szCs w:val="24"/>
              </w:rPr>
              <w:t xml:space="preserve">Отвечая на вопрос о динамике </w:t>
            </w:r>
            <w:r w:rsidRPr="00346A1C">
              <w:rPr>
                <w:rFonts w:ascii="Times New Roman" w:hAnsi="Times New Roman" w:cs="Times New Roman"/>
                <w:sz w:val="24"/>
                <w:szCs w:val="24"/>
              </w:rPr>
              <w:t>конкуренции, большинство респондентов отрасли</w:t>
            </w:r>
            <w:r w:rsidRPr="00346A1C">
              <w:t xml:space="preserve"> </w:t>
            </w:r>
            <w:r w:rsidRPr="00346A1C">
              <w:rPr>
                <w:rFonts w:ascii="Times New Roman" w:hAnsi="Times New Roman" w:cs="Times New Roman"/>
                <w:sz w:val="24"/>
                <w:szCs w:val="24"/>
              </w:rPr>
              <w:t xml:space="preserve">текстильного и швейного производства отметило, что за 2016-2018 годы количество конкурентов не изменилось или выросло (41,2% и 29,4%), в сфере производства кожи, изделий из кожи и производство обуви – незначительно выросло (50%). </w:t>
            </w:r>
            <w:r w:rsidRPr="002F3EB6">
              <w:rPr>
                <w:rFonts w:ascii="Times New Roman" w:hAnsi="Times New Roman" w:cs="Times New Roman"/>
                <w:sz w:val="24"/>
                <w:szCs w:val="24"/>
              </w:rPr>
              <w:t>Представители рассматриваемых отраслей в числе значимых административных барьеров для ведения ими деятельности чаще других выделяют ограничения ввоза-вывоза товаров, ограничение инициатив по организации совместной деятельности малых предприятий.</w:t>
            </w:r>
          </w:p>
          <w:p w14:paraId="60502D69" w14:textId="77777777" w:rsidR="006D66ED" w:rsidRPr="00942A6B" w:rsidRDefault="006D66ED" w:rsidP="00472869">
            <w:pPr>
              <w:pStyle w:val="ConsPlusNormal"/>
              <w:jc w:val="both"/>
              <w:rPr>
                <w:rFonts w:ascii="Times New Roman" w:hAnsi="Times New Roman" w:cs="Times New Roman"/>
                <w:sz w:val="24"/>
                <w:szCs w:val="24"/>
              </w:rPr>
            </w:pPr>
            <w:r w:rsidRPr="00942A6B">
              <w:rPr>
                <w:rFonts w:ascii="Times New Roman" w:hAnsi="Times New Roman" w:cs="Times New Roman"/>
                <w:sz w:val="24"/>
                <w:szCs w:val="24"/>
              </w:rPr>
              <w:t>Развитие легкой промышленности является одн</w:t>
            </w:r>
            <w:r>
              <w:rPr>
                <w:rFonts w:ascii="Times New Roman" w:hAnsi="Times New Roman" w:cs="Times New Roman"/>
                <w:sz w:val="24"/>
                <w:szCs w:val="24"/>
              </w:rPr>
              <w:t>ой</w:t>
            </w:r>
            <w:r w:rsidRPr="00942A6B">
              <w:rPr>
                <w:rFonts w:ascii="Times New Roman" w:hAnsi="Times New Roman" w:cs="Times New Roman"/>
                <w:sz w:val="24"/>
                <w:szCs w:val="24"/>
              </w:rPr>
              <w:t xml:space="preserve"> из </w:t>
            </w:r>
            <w:r>
              <w:rPr>
                <w:rFonts w:ascii="Times New Roman" w:hAnsi="Times New Roman" w:cs="Times New Roman"/>
                <w:sz w:val="24"/>
                <w:szCs w:val="24"/>
              </w:rPr>
              <w:t xml:space="preserve">целей 3го уровня, направленных на реализацию основной цели по развитию экономики региона, характеризующейся </w:t>
            </w:r>
            <w:r w:rsidRPr="00BA424D">
              <w:rPr>
                <w:rFonts w:ascii="Times New Roman" w:hAnsi="Times New Roman" w:cs="Times New Roman"/>
                <w:sz w:val="24"/>
                <w:szCs w:val="24"/>
              </w:rPr>
              <w:t>конкурентоспособн</w:t>
            </w:r>
            <w:r>
              <w:rPr>
                <w:rFonts w:ascii="Times New Roman" w:hAnsi="Times New Roman" w:cs="Times New Roman"/>
                <w:sz w:val="24"/>
                <w:szCs w:val="24"/>
              </w:rPr>
              <w:t>остью</w:t>
            </w:r>
            <w:r w:rsidRPr="00BA424D">
              <w:rPr>
                <w:rFonts w:ascii="Times New Roman" w:hAnsi="Times New Roman" w:cs="Times New Roman"/>
                <w:sz w:val="24"/>
                <w:szCs w:val="24"/>
              </w:rPr>
              <w:t xml:space="preserve"> экономически</w:t>
            </w:r>
            <w:r>
              <w:rPr>
                <w:rFonts w:ascii="Times New Roman" w:hAnsi="Times New Roman" w:cs="Times New Roman"/>
                <w:sz w:val="24"/>
                <w:szCs w:val="24"/>
              </w:rPr>
              <w:t>х комплексов Респуб</w:t>
            </w:r>
            <w:r w:rsidRPr="00BA424D">
              <w:rPr>
                <w:rFonts w:ascii="Times New Roman" w:hAnsi="Times New Roman" w:cs="Times New Roman"/>
                <w:sz w:val="24"/>
                <w:szCs w:val="24"/>
              </w:rPr>
              <w:t>лики Коми на российском и внешних рынках, стабильны</w:t>
            </w:r>
            <w:r>
              <w:rPr>
                <w:rFonts w:ascii="Times New Roman" w:hAnsi="Times New Roman" w:cs="Times New Roman"/>
                <w:sz w:val="24"/>
                <w:szCs w:val="24"/>
              </w:rPr>
              <w:t>м</w:t>
            </w:r>
            <w:r w:rsidRPr="00BA424D">
              <w:rPr>
                <w:rFonts w:ascii="Times New Roman" w:hAnsi="Times New Roman" w:cs="Times New Roman"/>
                <w:sz w:val="24"/>
                <w:szCs w:val="24"/>
              </w:rPr>
              <w:t xml:space="preserve"> экономически</w:t>
            </w:r>
            <w:r>
              <w:rPr>
                <w:rFonts w:ascii="Times New Roman" w:hAnsi="Times New Roman" w:cs="Times New Roman"/>
                <w:sz w:val="24"/>
                <w:szCs w:val="24"/>
              </w:rPr>
              <w:t>м</w:t>
            </w:r>
            <w:r w:rsidRPr="00BA424D">
              <w:rPr>
                <w:rFonts w:ascii="Times New Roman" w:hAnsi="Times New Roman" w:cs="Times New Roman"/>
                <w:sz w:val="24"/>
                <w:szCs w:val="24"/>
              </w:rPr>
              <w:t xml:space="preserve"> рост</w:t>
            </w:r>
            <w:r>
              <w:rPr>
                <w:rFonts w:ascii="Times New Roman" w:hAnsi="Times New Roman" w:cs="Times New Roman"/>
                <w:sz w:val="24"/>
                <w:szCs w:val="24"/>
              </w:rPr>
              <w:t>ом</w:t>
            </w:r>
            <w:r w:rsidRPr="00942A6B">
              <w:rPr>
                <w:rFonts w:ascii="Times New Roman" w:hAnsi="Times New Roman" w:cs="Times New Roman"/>
                <w:sz w:val="24"/>
                <w:szCs w:val="24"/>
              </w:rPr>
              <w:t>, определенных Стратегией социально-экономического развития Республики Коми на период до</w:t>
            </w:r>
            <w:r>
              <w:rPr>
                <w:rFonts w:ascii="Times New Roman" w:hAnsi="Times New Roman" w:cs="Times New Roman"/>
                <w:sz w:val="24"/>
                <w:szCs w:val="24"/>
              </w:rPr>
              <w:t xml:space="preserve"> </w:t>
            </w:r>
            <w:r w:rsidRPr="00942A6B">
              <w:rPr>
                <w:rFonts w:ascii="Times New Roman" w:hAnsi="Times New Roman" w:cs="Times New Roman"/>
                <w:sz w:val="24"/>
                <w:szCs w:val="24"/>
              </w:rPr>
              <w:t>2035 года.</w:t>
            </w:r>
          </w:p>
          <w:p w14:paraId="7EEB0AD1" w14:textId="77777777" w:rsidR="006D66ED" w:rsidRDefault="006D66ED" w:rsidP="00472869">
            <w:pPr>
              <w:spacing w:line="240" w:lineRule="auto"/>
              <w:ind w:firstLine="0"/>
              <w:rPr>
                <w:sz w:val="24"/>
                <w:szCs w:val="24"/>
              </w:rPr>
            </w:pPr>
            <w:r w:rsidRPr="001A0B99">
              <w:rPr>
                <w:sz w:val="24"/>
                <w:szCs w:val="24"/>
              </w:rPr>
              <w:t xml:space="preserve">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 для регионов определена необходимость достижения на рынке </w:t>
            </w:r>
            <w:r>
              <w:rPr>
                <w:sz w:val="24"/>
                <w:szCs w:val="24"/>
              </w:rPr>
              <w:t>легкой промышленности</w:t>
            </w:r>
            <w:r w:rsidRPr="001A0B99">
              <w:rPr>
                <w:sz w:val="24"/>
                <w:szCs w:val="24"/>
              </w:rPr>
              <w:t xml:space="preserve"> минимальной доли присутствия организаций частной формы собственности на уровне </w:t>
            </w:r>
            <w:r>
              <w:rPr>
                <w:sz w:val="24"/>
                <w:szCs w:val="24"/>
              </w:rPr>
              <w:t>7</w:t>
            </w:r>
            <w:r w:rsidRPr="001A0B99">
              <w:rPr>
                <w:sz w:val="24"/>
                <w:szCs w:val="24"/>
              </w:rPr>
              <w:t xml:space="preserve">0% к </w:t>
            </w:r>
            <w:r>
              <w:rPr>
                <w:sz w:val="24"/>
                <w:szCs w:val="24"/>
              </w:rPr>
              <w:t>0</w:t>
            </w:r>
            <w:r w:rsidRPr="001A0B99">
              <w:rPr>
                <w:sz w:val="24"/>
                <w:szCs w:val="24"/>
              </w:rPr>
              <w:t>1</w:t>
            </w:r>
            <w:r>
              <w:rPr>
                <w:sz w:val="24"/>
                <w:szCs w:val="24"/>
              </w:rPr>
              <w:t>.01.</w:t>
            </w:r>
            <w:r w:rsidRPr="001A0B99">
              <w:rPr>
                <w:sz w:val="24"/>
                <w:szCs w:val="24"/>
              </w:rPr>
              <w:t>2022. Учитывая результаты мониторинга, а также ввиду стратегической значимости рынка, несмотря на превышение установленных на федеральном уровне параметров, принято решение о необходимости проведения дополнительных мероприятий по развитию конкурентной среды на рассматриваемом рынке.</w:t>
            </w:r>
          </w:p>
          <w:p w14:paraId="1A0AEB37" w14:textId="77777777" w:rsidR="006D66ED" w:rsidRPr="00945A58" w:rsidRDefault="006D66ED" w:rsidP="00472869">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Ожидаемые результаты: </w:t>
            </w:r>
          </w:p>
          <w:p w14:paraId="2FEE570D" w14:textId="77777777" w:rsidR="006D66ED" w:rsidRPr="00945A58" w:rsidRDefault="006D66ED" w:rsidP="00472869">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увеличен</w:t>
            </w:r>
            <w:r>
              <w:rPr>
                <w:rFonts w:ascii="Times New Roman" w:hAnsi="Times New Roman" w:cs="Times New Roman"/>
                <w:sz w:val="24"/>
                <w:szCs w:val="24"/>
              </w:rPr>
              <w:t>о</w:t>
            </w:r>
            <w:r w:rsidRPr="00945A58">
              <w:rPr>
                <w:rFonts w:ascii="Times New Roman" w:hAnsi="Times New Roman" w:cs="Times New Roman"/>
                <w:sz w:val="24"/>
                <w:szCs w:val="24"/>
              </w:rPr>
              <w:t xml:space="preserve"> присутстви</w:t>
            </w:r>
            <w:r>
              <w:rPr>
                <w:rFonts w:ascii="Times New Roman" w:hAnsi="Times New Roman" w:cs="Times New Roman"/>
                <w:sz w:val="24"/>
                <w:szCs w:val="24"/>
              </w:rPr>
              <w:t>е</w:t>
            </w:r>
            <w:r w:rsidRPr="00945A58">
              <w:rPr>
                <w:rFonts w:ascii="Times New Roman" w:hAnsi="Times New Roman" w:cs="Times New Roman"/>
                <w:sz w:val="24"/>
                <w:szCs w:val="24"/>
              </w:rPr>
              <w:t xml:space="preserve"> малого и среднего бизнеса на рынке;</w:t>
            </w:r>
          </w:p>
          <w:p w14:paraId="0C34237B" w14:textId="658E5ECB" w:rsidR="006D66ED" w:rsidRPr="00942A6B" w:rsidRDefault="006D66ED" w:rsidP="00472869">
            <w:pPr>
              <w:pStyle w:val="ConsPlusNormal"/>
              <w:jc w:val="both"/>
              <w:rPr>
                <w:rFonts w:ascii="Times New Roman" w:hAnsi="Times New Roman" w:cs="Times New Roman"/>
                <w:sz w:val="24"/>
                <w:szCs w:val="24"/>
              </w:rPr>
            </w:pPr>
            <w:r w:rsidRPr="006D66ED">
              <w:rPr>
                <w:rFonts w:ascii="Times New Roman" w:hAnsi="Times New Roman" w:cs="Times New Roman"/>
                <w:sz w:val="24"/>
                <w:szCs w:val="24"/>
              </w:rPr>
              <w:t>– обеспечен рост удовлетворенности потребителей качеством, доступностью и ценой товаров на рынке.</w:t>
            </w:r>
          </w:p>
        </w:tc>
      </w:tr>
      <w:tr w:rsidR="00E15228" w:rsidRPr="001D2AE1" w14:paraId="1D38733C" w14:textId="4741D590" w:rsidTr="004D2ECE">
        <w:trPr>
          <w:gridAfter w:val="1"/>
          <w:wAfter w:w="36" w:type="dxa"/>
          <w:trHeight w:val="70"/>
        </w:trPr>
        <w:tc>
          <w:tcPr>
            <w:tcW w:w="516" w:type="dxa"/>
          </w:tcPr>
          <w:p w14:paraId="4D436F95" w14:textId="551D5AC4" w:rsidR="00E15228" w:rsidRPr="001D2AE1" w:rsidRDefault="00E15228" w:rsidP="00DE1C06">
            <w:pPr>
              <w:spacing w:line="240" w:lineRule="auto"/>
              <w:ind w:firstLine="0"/>
              <w:rPr>
                <w:sz w:val="24"/>
                <w:szCs w:val="24"/>
              </w:rPr>
            </w:pPr>
            <w:r>
              <w:rPr>
                <w:sz w:val="24"/>
                <w:szCs w:val="24"/>
              </w:rPr>
              <w:lastRenderedPageBreak/>
              <w:t>25.1</w:t>
            </w:r>
          </w:p>
        </w:tc>
        <w:tc>
          <w:tcPr>
            <w:tcW w:w="3590" w:type="dxa"/>
          </w:tcPr>
          <w:p w14:paraId="2F1C8697" w14:textId="76829461" w:rsidR="00E15228" w:rsidRPr="005D2650" w:rsidRDefault="00E15228" w:rsidP="00472869">
            <w:pPr>
              <w:autoSpaceDE w:val="0"/>
              <w:autoSpaceDN w:val="0"/>
              <w:adjustRightInd w:val="0"/>
              <w:spacing w:line="240" w:lineRule="auto"/>
              <w:ind w:firstLine="0"/>
              <w:rPr>
                <w:sz w:val="24"/>
                <w:szCs w:val="24"/>
              </w:rPr>
            </w:pPr>
            <w:r w:rsidRPr="005D2650">
              <w:rPr>
                <w:sz w:val="24"/>
                <w:szCs w:val="24"/>
              </w:rPr>
              <w:t>Оказание государственной поддержки субъектам малого и среднего предпринимательства Республики Коми, осуществляющим деятельность в сфере швейного, текстильного и обувного производства, в форме субсидирования части затрат на проведение обязательного подтверждения соответствия швейной, текстильной и обувной продукции</w:t>
            </w:r>
            <w:r>
              <w:rPr>
                <w:sz w:val="24"/>
                <w:szCs w:val="24"/>
              </w:rPr>
              <w:t xml:space="preserve"> </w:t>
            </w:r>
            <w:r w:rsidRPr="005D2650">
              <w:rPr>
                <w:sz w:val="24"/>
                <w:szCs w:val="24"/>
              </w:rPr>
              <w:t>(на заявительной основе)</w:t>
            </w:r>
          </w:p>
        </w:tc>
        <w:tc>
          <w:tcPr>
            <w:tcW w:w="992" w:type="dxa"/>
          </w:tcPr>
          <w:p w14:paraId="74641210"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val="restart"/>
          </w:tcPr>
          <w:p w14:paraId="3E15ED65" w14:textId="77777777" w:rsidR="00E15228" w:rsidRPr="005A30B1" w:rsidRDefault="00E15228" w:rsidP="005A30B1">
            <w:pPr>
              <w:autoSpaceDE w:val="0"/>
              <w:autoSpaceDN w:val="0"/>
              <w:adjustRightInd w:val="0"/>
              <w:spacing w:line="240" w:lineRule="auto"/>
              <w:ind w:firstLine="0"/>
              <w:jc w:val="left"/>
              <w:rPr>
                <w:rFonts w:eastAsiaTheme="minorHAnsi"/>
                <w:sz w:val="24"/>
                <w:szCs w:val="24"/>
                <w:lang w:eastAsia="en-US"/>
              </w:rPr>
            </w:pPr>
            <w:r>
              <w:rPr>
                <w:rFonts w:eastAsiaTheme="minorHAnsi"/>
                <w:sz w:val="24"/>
                <w:szCs w:val="24"/>
                <w:lang w:eastAsia="en-US"/>
              </w:rPr>
              <w:t>доля организаций частной формы собственности в сфере легкой промышленности, процентов</w:t>
            </w:r>
          </w:p>
        </w:tc>
        <w:tc>
          <w:tcPr>
            <w:tcW w:w="1323" w:type="dxa"/>
            <w:gridSpan w:val="2"/>
            <w:vMerge w:val="restart"/>
          </w:tcPr>
          <w:p w14:paraId="6A40FFA6" w14:textId="77777777" w:rsidR="00E15228" w:rsidRPr="001D2AE1" w:rsidRDefault="00E15228" w:rsidP="00DE1C06">
            <w:pPr>
              <w:spacing w:line="240" w:lineRule="auto"/>
              <w:ind w:firstLine="0"/>
              <w:rPr>
                <w:sz w:val="24"/>
                <w:szCs w:val="24"/>
              </w:rPr>
            </w:pPr>
            <w:r>
              <w:rPr>
                <w:sz w:val="24"/>
                <w:szCs w:val="24"/>
              </w:rPr>
              <w:t>100</w:t>
            </w:r>
          </w:p>
        </w:tc>
        <w:tc>
          <w:tcPr>
            <w:tcW w:w="851" w:type="dxa"/>
            <w:vMerge w:val="restart"/>
          </w:tcPr>
          <w:p w14:paraId="5A9C79D7" w14:textId="77777777" w:rsidR="00E15228" w:rsidRPr="001D2AE1" w:rsidRDefault="00E15228" w:rsidP="00DE1C06">
            <w:pPr>
              <w:spacing w:line="240" w:lineRule="auto"/>
              <w:ind w:firstLine="0"/>
              <w:rPr>
                <w:sz w:val="24"/>
                <w:szCs w:val="24"/>
              </w:rPr>
            </w:pPr>
            <w:r>
              <w:rPr>
                <w:sz w:val="24"/>
                <w:szCs w:val="24"/>
              </w:rPr>
              <w:t>100</w:t>
            </w:r>
          </w:p>
        </w:tc>
        <w:tc>
          <w:tcPr>
            <w:tcW w:w="850" w:type="dxa"/>
            <w:gridSpan w:val="2"/>
            <w:vMerge w:val="restart"/>
          </w:tcPr>
          <w:p w14:paraId="3FFB1495" w14:textId="77777777" w:rsidR="00E15228" w:rsidRPr="001D2AE1" w:rsidRDefault="00E15228" w:rsidP="00DE1C06">
            <w:pPr>
              <w:spacing w:line="240" w:lineRule="auto"/>
              <w:ind w:firstLine="0"/>
              <w:rPr>
                <w:sz w:val="24"/>
                <w:szCs w:val="24"/>
              </w:rPr>
            </w:pPr>
            <w:r>
              <w:rPr>
                <w:sz w:val="24"/>
                <w:szCs w:val="24"/>
              </w:rPr>
              <w:t>100</w:t>
            </w:r>
          </w:p>
        </w:tc>
        <w:tc>
          <w:tcPr>
            <w:tcW w:w="851" w:type="dxa"/>
            <w:gridSpan w:val="2"/>
            <w:vMerge w:val="restart"/>
          </w:tcPr>
          <w:p w14:paraId="1E516C0D" w14:textId="77777777" w:rsidR="00E15228" w:rsidRPr="001D2AE1" w:rsidRDefault="00E15228" w:rsidP="00DE1C06">
            <w:pPr>
              <w:spacing w:line="240" w:lineRule="auto"/>
              <w:ind w:firstLine="0"/>
              <w:rPr>
                <w:sz w:val="24"/>
                <w:szCs w:val="24"/>
              </w:rPr>
            </w:pPr>
            <w:r>
              <w:rPr>
                <w:sz w:val="24"/>
                <w:szCs w:val="24"/>
              </w:rPr>
              <w:t>100</w:t>
            </w:r>
          </w:p>
        </w:tc>
        <w:tc>
          <w:tcPr>
            <w:tcW w:w="1984" w:type="dxa"/>
            <w:gridSpan w:val="3"/>
            <w:vMerge w:val="restart"/>
          </w:tcPr>
          <w:p w14:paraId="34AAF2FC" w14:textId="77777777" w:rsidR="00E15228" w:rsidRPr="001D2AE1" w:rsidRDefault="00E15228" w:rsidP="00DE1C06">
            <w:pPr>
              <w:spacing w:line="240" w:lineRule="auto"/>
              <w:ind w:firstLine="0"/>
              <w:rPr>
                <w:sz w:val="24"/>
                <w:szCs w:val="24"/>
              </w:rPr>
            </w:pPr>
            <w:r w:rsidRPr="00945A58">
              <w:rPr>
                <w:sz w:val="24"/>
                <w:szCs w:val="24"/>
              </w:rPr>
              <w:t>Министерство инвестиций, промышленности и транспорта Республики Коми</w:t>
            </w:r>
          </w:p>
        </w:tc>
        <w:tc>
          <w:tcPr>
            <w:tcW w:w="2657" w:type="dxa"/>
            <w:gridSpan w:val="2"/>
          </w:tcPr>
          <w:p w14:paraId="43AAD1C6" w14:textId="77777777" w:rsidR="00E15228" w:rsidRPr="00945A58" w:rsidRDefault="00E15228" w:rsidP="00DE1C06">
            <w:pPr>
              <w:spacing w:line="240" w:lineRule="auto"/>
              <w:ind w:firstLine="0"/>
              <w:rPr>
                <w:sz w:val="24"/>
                <w:szCs w:val="24"/>
              </w:rPr>
            </w:pPr>
          </w:p>
        </w:tc>
      </w:tr>
      <w:tr w:rsidR="00E15228" w:rsidRPr="001D2AE1" w14:paraId="369A4139" w14:textId="0B3E7851" w:rsidTr="004D2ECE">
        <w:trPr>
          <w:gridAfter w:val="1"/>
          <w:wAfter w:w="36" w:type="dxa"/>
          <w:trHeight w:val="70"/>
        </w:trPr>
        <w:tc>
          <w:tcPr>
            <w:tcW w:w="516" w:type="dxa"/>
          </w:tcPr>
          <w:p w14:paraId="19A9756E" w14:textId="622FE7D2" w:rsidR="00E15228" w:rsidRPr="001D2AE1" w:rsidRDefault="00E15228" w:rsidP="00DE1C06">
            <w:pPr>
              <w:spacing w:line="240" w:lineRule="auto"/>
              <w:ind w:firstLine="0"/>
              <w:rPr>
                <w:sz w:val="24"/>
                <w:szCs w:val="24"/>
              </w:rPr>
            </w:pPr>
            <w:r>
              <w:rPr>
                <w:sz w:val="24"/>
                <w:szCs w:val="24"/>
              </w:rPr>
              <w:t>25.2</w:t>
            </w:r>
          </w:p>
        </w:tc>
        <w:tc>
          <w:tcPr>
            <w:tcW w:w="3590" w:type="dxa"/>
          </w:tcPr>
          <w:p w14:paraId="150AAC05" w14:textId="77777777" w:rsidR="00E15228" w:rsidRPr="00945A58" w:rsidRDefault="00E15228" w:rsidP="00472869">
            <w:pPr>
              <w:autoSpaceDE w:val="0"/>
              <w:autoSpaceDN w:val="0"/>
              <w:adjustRightInd w:val="0"/>
              <w:spacing w:line="240" w:lineRule="auto"/>
              <w:ind w:firstLine="0"/>
              <w:rPr>
                <w:sz w:val="24"/>
                <w:szCs w:val="24"/>
              </w:rPr>
            </w:pPr>
            <w:r w:rsidRPr="00945A58">
              <w:rPr>
                <w:sz w:val="24"/>
                <w:szCs w:val="24"/>
              </w:rPr>
              <w:t xml:space="preserve">Формирование и ежегодная актуализация перечня предприятий легкой промышленности Республики Коми, включая номенклатуру выпускаемой ими продукции </w:t>
            </w:r>
          </w:p>
        </w:tc>
        <w:tc>
          <w:tcPr>
            <w:tcW w:w="992" w:type="dxa"/>
          </w:tcPr>
          <w:p w14:paraId="5575F1FD"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28D15D44" w14:textId="77777777" w:rsidR="00E15228" w:rsidRPr="001D2AE1" w:rsidRDefault="00E15228" w:rsidP="00DE1C06">
            <w:pPr>
              <w:spacing w:line="240" w:lineRule="auto"/>
              <w:ind w:firstLine="0"/>
              <w:rPr>
                <w:sz w:val="24"/>
                <w:szCs w:val="24"/>
              </w:rPr>
            </w:pPr>
          </w:p>
        </w:tc>
        <w:tc>
          <w:tcPr>
            <w:tcW w:w="1323" w:type="dxa"/>
            <w:gridSpan w:val="2"/>
            <w:vMerge/>
          </w:tcPr>
          <w:p w14:paraId="02F3B1D4" w14:textId="77777777" w:rsidR="00E15228" w:rsidRPr="001D2AE1" w:rsidRDefault="00E15228" w:rsidP="00DE1C06">
            <w:pPr>
              <w:spacing w:line="240" w:lineRule="auto"/>
              <w:ind w:firstLine="0"/>
              <w:rPr>
                <w:sz w:val="24"/>
                <w:szCs w:val="24"/>
              </w:rPr>
            </w:pPr>
          </w:p>
        </w:tc>
        <w:tc>
          <w:tcPr>
            <w:tcW w:w="851" w:type="dxa"/>
            <w:vMerge/>
          </w:tcPr>
          <w:p w14:paraId="59F9C75D" w14:textId="77777777" w:rsidR="00E15228" w:rsidRPr="001D2AE1" w:rsidRDefault="00E15228" w:rsidP="00DE1C06">
            <w:pPr>
              <w:spacing w:line="240" w:lineRule="auto"/>
              <w:ind w:firstLine="0"/>
              <w:rPr>
                <w:sz w:val="24"/>
                <w:szCs w:val="24"/>
              </w:rPr>
            </w:pPr>
          </w:p>
        </w:tc>
        <w:tc>
          <w:tcPr>
            <w:tcW w:w="850" w:type="dxa"/>
            <w:gridSpan w:val="2"/>
            <w:vMerge/>
          </w:tcPr>
          <w:p w14:paraId="5E622137" w14:textId="77777777" w:rsidR="00E15228" w:rsidRPr="001D2AE1" w:rsidRDefault="00E15228" w:rsidP="00DE1C06">
            <w:pPr>
              <w:spacing w:line="240" w:lineRule="auto"/>
              <w:ind w:firstLine="0"/>
              <w:rPr>
                <w:sz w:val="24"/>
                <w:szCs w:val="24"/>
              </w:rPr>
            </w:pPr>
          </w:p>
        </w:tc>
        <w:tc>
          <w:tcPr>
            <w:tcW w:w="851" w:type="dxa"/>
            <w:gridSpan w:val="2"/>
            <w:vMerge/>
          </w:tcPr>
          <w:p w14:paraId="75A11112" w14:textId="77777777" w:rsidR="00E15228" w:rsidRPr="001D2AE1" w:rsidRDefault="00E15228" w:rsidP="00DE1C06">
            <w:pPr>
              <w:spacing w:line="240" w:lineRule="auto"/>
              <w:ind w:firstLine="0"/>
              <w:rPr>
                <w:sz w:val="24"/>
                <w:szCs w:val="24"/>
              </w:rPr>
            </w:pPr>
          </w:p>
        </w:tc>
        <w:tc>
          <w:tcPr>
            <w:tcW w:w="1984" w:type="dxa"/>
            <w:gridSpan w:val="3"/>
            <w:vMerge/>
          </w:tcPr>
          <w:p w14:paraId="3F18D46D" w14:textId="77777777" w:rsidR="00E15228" w:rsidRPr="001D2AE1" w:rsidRDefault="00E15228" w:rsidP="00DE1C06">
            <w:pPr>
              <w:spacing w:line="240" w:lineRule="auto"/>
              <w:ind w:firstLine="0"/>
              <w:rPr>
                <w:sz w:val="24"/>
                <w:szCs w:val="24"/>
              </w:rPr>
            </w:pPr>
          </w:p>
        </w:tc>
        <w:tc>
          <w:tcPr>
            <w:tcW w:w="2657" w:type="dxa"/>
            <w:gridSpan w:val="2"/>
          </w:tcPr>
          <w:p w14:paraId="769A77AA" w14:textId="77777777" w:rsidR="00E15228" w:rsidRPr="001D2AE1" w:rsidRDefault="00E15228" w:rsidP="00DE1C06">
            <w:pPr>
              <w:spacing w:line="240" w:lineRule="auto"/>
              <w:ind w:firstLine="0"/>
              <w:rPr>
                <w:sz w:val="24"/>
                <w:szCs w:val="24"/>
              </w:rPr>
            </w:pPr>
          </w:p>
        </w:tc>
      </w:tr>
      <w:tr w:rsidR="00E15228" w:rsidRPr="001D2AE1" w14:paraId="681DACE7" w14:textId="1EEDB676" w:rsidTr="004D2ECE">
        <w:trPr>
          <w:gridAfter w:val="1"/>
          <w:wAfter w:w="36" w:type="dxa"/>
          <w:trHeight w:val="70"/>
        </w:trPr>
        <w:tc>
          <w:tcPr>
            <w:tcW w:w="516" w:type="dxa"/>
          </w:tcPr>
          <w:p w14:paraId="56C50990" w14:textId="62DD3C3A" w:rsidR="00E15228" w:rsidRPr="001D2AE1" w:rsidRDefault="00E15228" w:rsidP="00DE1C06">
            <w:pPr>
              <w:spacing w:line="240" w:lineRule="auto"/>
              <w:ind w:firstLine="0"/>
              <w:rPr>
                <w:sz w:val="24"/>
                <w:szCs w:val="24"/>
              </w:rPr>
            </w:pPr>
            <w:r>
              <w:rPr>
                <w:sz w:val="24"/>
                <w:szCs w:val="24"/>
              </w:rPr>
              <w:t>25.3</w:t>
            </w:r>
          </w:p>
        </w:tc>
        <w:tc>
          <w:tcPr>
            <w:tcW w:w="3590" w:type="dxa"/>
          </w:tcPr>
          <w:p w14:paraId="600CBBB1" w14:textId="77777777" w:rsidR="00E15228" w:rsidRPr="00945A58" w:rsidRDefault="00E15228" w:rsidP="00472869">
            <w:pPr>
              <w:widowControl w:val="0"/>
              <w:autoSpaceDE w:val="0"/>
              <w:autoSpaceDN w:val="0"/>
              <w:adjustRightInd w:val="0"/>
              <w:spacing w:line="240" w:lineRule="auto"/>
              <w:ind w:firstLine="0"/>
              <w:rPr>
                <w:sz w:val="24"/>
                <w:szCs w:val="24"/>
                <w:highlight w:val="yellow"/>
              </w:rPr>
            </w:pPr>
            <w:r w:rsidRPr="00945A58">
              <w:rPr>
                <w:sz w:val="24"/>
                <w:szCs w:val="24"/>
              </w:rPr>
              <w:t>Содействие в поисках новых рынков сбыта продукции, выпускаемой товаропроизводителями легкой промышленности</w:t>
            </w:r>
          </w:p>
        </w:tc>
        <w:tc>
          <w:tcPr>
            <w:tcW w:w="992" w:type="dxa"/>
          </w:tcPr>
          <w:p w14:paraId="63896218"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28852908" w14:textId="77777777" w:rsidR="00E15228" w:rsidRPr="001D2AE1" w:rsidRDefault="00E15228" w:rsidP="00DE1C06">
            <w:pPr>
              <w:spacing w:line="240" w:lineRule="auto"/>
              <w:ind w:firstLine="0"/>
              <w:rPr>
                <w:sz w:val="24"/>
                <w:szCs w:val="24"/>
              </w:rPr>
            </w:pPr>
          </w:p>
        </w:tc>
        <w:tc>
          <w:tcPr>
            <w:tcW w:w="1323" w:type="dxa"/>
            <w:gridSpan w:val="2"/>
            <w:vMerge/>
          </w:tcPr>
          <w:p w14:paraId="1783EA7B" w14:textId="77777777" w:rsidR="00E15228" w:rsidRPr="001D2AE1" w:rsidRDefault="00E15228" w:rsidP="00DE1C06">
            <w:pPr>
              <w:spacing w:line="240" w:lineRule="auto"/>
              <w:ind w:firstLine="0"/>
              <w:rPr>
                <w:sz w:val="24"/>
                <w:szCs w:val="24"/>
              </w:rPr>
            </w:pPr>
          </w:p>
        </w:tc>
        <w:tc>
          <w:tcPr>
            <w:tcW w:w="851" w:type="dxa"/>
            <w:vMerge/>
          </w:tcPr>
          <w:p w14:paraId="3AC72A9B" w14:textId="77777777" w:rsidR="00E15228" w:rsidRPr="001D2AE1" w:rsidRDefault="00E15228" w:rsidP="00DE1C06">
            <w:pPr>
              <w:spacing w:line="240" w:lineRule="auto"/>
              <w:ind w:firstLine="0"/>
              <w:rPr>
                <w:sz w:val="24"/>
                <w:szCs w:val="24"/>
              </w:rPr>
            </w:pPr>
          </w:p>
        </w:tc>
        <w:tc>
          <w:tcPr>
            <w:tcW w:w="850" w:type="dxa"/>
            <w:gridSpan w:val="2"/>
            <w:vMerge/>
          </w:tcPr>
          <w:p w14:paraId="05BA3F73" w14:textId="77777777" w:rsidR="00E15228" w:rsidRPr="001D2AE1" w:rsidRDefault="00E15228" w:rsidP="00DE1C06">
            <w:pPr>
              <w:spacing w:line="240" w:lineRule="auto"/>
              <w:ind w:firstLine="0"/>
              <w:rPr>
                <w:sz w:val="24"/>
                <w:szCs w:val="24"/>
              </w:rPr>
            </w:pPr>
          </w:p>
        </w:tc>
        <w:tc>
          <w:tcPr>
            <w:tcW w:w="851" w:type="dxa"/>
            <w:gridSpan w:val="2"/>
            <w:vMerge/>
          </w:tcPr>
          <w:p w14:paraId="5520C8A9" w14:textId="77777777" w:rsidR="00E15228" w:rsidRPr="001D2AE1" w:rsidRDefault="00E15228" w:rsidP="00DE1C06">
            <w:pPr>
              <w:spacing w:line="240" w:lineRule="auto"/>
              <w:ind w:firstLine="0"/>
              <w:rPr>
                <w:sz w:val="24"/>
                <w:szCs w:val="24"/>
              </w:rPr>
            </w:pPr>
          </w:p>
        </w:tc>
        <w:tc>
          <w:tcPr>
            <w:tcW w:w="1984" w:type="dxa"/>
            <w:gridSpan w:val="3"/>
            <w:vMerge/>
          </w:tcPr>
          <w:p w14:paraId="65BEE9D6" w14:textId="77777777" w:rsidR="00E15228" w:rsidRPr="001D2AE1" w:rsidRDefault="00E15228" w:rsidP="00DE1C06">
            <w:pPr>
              <w:spacing w:line="240" w:lineRule="auto"/>
              <w:ind w:firstLine="0"/>
              <w:rPr>
                <w:sz w:val="24"/>
                <w:szCs w:val="24"/>
              </w:rPr>
            </w:pPr>
          </w:p>
        </w:tc>
        <w:tc>
          <w:tcPr>
            <w:tcW w:w="2657" w:type="dxa"/>
            <w:gridSpan w:val="2"/>
          </w:tcPr>
          <w:p w14:paraId="207D9088" w14:textId="77777777" w:rsidR="00E15228" w:rsidRPr="001D2AE1" w:rsidRDefault="00E15228" w:rsidP="00DE1C06">
            <w:pPr>
              <w:spacing w:line="240" w:lineRule="auto"/>
              <w:ind w:firstLine="0"/>
              <w:rPr>
                <w:sz w:val="24"/>
                <w:szCs w:val="24"/>
              </w:rPr>
            </w:pPr>
          </w:p>
        </w:tc>
      </w:tr>
      <w:tr w:rsidR="00E15228" w:rsidRPr="001D2AE1" w14:paraId="14F9FFF1" w14:textId="0C1E65B6" w:rsidTr="004D2ECE">
        <w:trPr>
          <w:gridAfter w:val="1"/>
          <w:wAfter w:w="36" w:type="dxa"/>
          <w:trHeight w:val="70"/>
        </w:trPr>
        <w:tc>
          <w:tcPr>
            <w:tcW w:w="516" w:type="dxa"/>
          </w:tcPr>
          <w:p w14:paraId="557F04EA" w14:textId="5C5C6E36" w:rsidR="00E15228" w:rsidRPr="001D2AE1" w:rsidRDefault="00E15228" w:rsidP="00DE1C06">
            <w:pPr>
              <w:spacing w:line="240" w:lineRule="auto"/>
              <w:ind w:firstLine="0"/>
              <w:rPr>
                <w:sz w:val="24"/>
                <w:szCs w:val="24"/>
              </w:rPr>
            </w:pPr>
            <w:r>
              <w:rPr>
                <w:sz w:val="24"/>
                <w:szCs w:val="24"/>
              </w:rPr>
              <w:t>25.4</w:t>
            </w:r>
          </w:p>
        </w:tc>
        <w:tc>
          <w:tcPr>
            <w:tcW w:w="3590" w:type="dxa"/>
          </w:tcPr>
          <w:p w14:paraId="04EC6D89" w14:textId="77777777" w:rsidR="00E15228" w:rsidRPr="00945A58" w:rsidRDefault="00E15228" w:rsidP="00472869">
            <w:pPr>
              <w:widowControl w:val="0"/>
              <w:autoSpaceDE w:val="0"/>
              <w:autoSpaceDN w:val="0"/>
              <w:adjustRightInd w:val="0"/>
              <w:spacing w:line="240" w:lineRule="auto"/>
              <w:ind w:firstLine="0"/>
              <w:rPr>
                <w:sz w:val="24"/>
                <w:szCs w:val="24"/>
              </w:rPr>
            </w:pPr>
            <w:r w:rsidRPr="00945A58">
              <w:rPr>
                <w:sz w:val="24"/>
                <w:szCs w:val="24"/>
              </w:rPr>
              <w:t>Мониторинг достижения ключевого показателя</w:t>
            </w:r>
          </w:p>
        </w:tc>
        <w:tc>
          <w:tcPr>
            <w:tcW w:w="992" w:type="dxa"/>
          </w:tcPr>
          <w:p w14:paraId="7D32E327"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24414CD3" w14:textId="77777777" w:rsidR="00E15228" w:rsidRPr="001D2AE1" w:rsidRDefault="00E15228" w:rsidP="00DE1C06">
            <w:pPr>
              <w:spacing w:line="240" w:lineRule="auto"/>
              <w:ind w:firstLine="0"/>
              <w:rPr>
                <w:sz w:val="24"/>
                <w:szCs w:val="24"/>
              </w:rPr>
            </w:pPr>
          </w:p>
        </w:tc>
        <w:tc>
          <w:tcPr>
            <w:tcW w:w="1323" w:type="dxa"/>
            <w:gridSpan w:val="2"/>
            <w:vMerge/>
          </w:tcPr>
          <w:p w14:paraId="782D05A7" w14:textId="77777777" w:rsidR="00E15228" w:rsidRPr="001D2AE1" w:rsidRDefault="00E15228" w:rsidP="00DE1C06">
            <w:pPr>
              <w:spacing w:line="240" w:lineRule="auto"/>
              <w:ind w:firstLine="0"/>
              <w:rPr>
                <w:sz w:val="24"/>
                <w:szCs w:val="24"/>
              </w:rPr>
            </w:pPr>
          </w:p>
        </w:tc>
        <w:tc>
          <w:tcPr>
            <w:tcW w:w="851" w:type="dxa"/>
            <w:vMerge/>
          </w:tcPr>
          <w:p w14:paraId="723ED10D" w14:textId="77777777" w:rsidR="00E15228" w:rsidRPr="001D2AE1" w:rsidRDefault="00E15228" w:rsidP="00DE1C06">
            <w:pPr>
              <w:spacing w:line="240" w:lineRule="auto"/>
              <w:ind w:firstLine="0"/>
              <w:rPr>
                <w:sz w:val="24"/>
                <w:szCs w:val="24"/>
              </w:rPr>
            </w:pPr>
          </w:p>
        </w:tc>
        <w:tc>
          <w:tcPr>
            <w:tcW w:w="850" w:type="dxa"/>
            <w:gridSpan w:val="2"/>
            <w:vMerge/>
          </w:tcPr>
          <w:p w14:paraId="6EE6C373" w14:textId="77777777" w:rsidR="00E15228" w:rsidRPr="001D2AE1" w:rsidRDefault="00E15228" w:rsidP="00DE1C06">
            <w:pPr>
              <w:spacing w:line="240" w:lineRule="auto"/>
              <w:ind w:firstLine="0"/>
              <w:rPr>
                <w:sz w:val="24"/>
                <w:szCs w:val="24"/>
              </w:rPr>
            </w:pPr>
          </w:p>
        </w:tc>
        <w:tc>
          <w:tcPr>
            <w:tcW w:w="851" w:type="dxa"/>
            <w:gridSpan w:val="2"/>
            <w:vMerge/>
          </w:tcPr>
          <w:p w14:paraId="25E509FD" w14:textId="77777777" w:rsidR="00E15228" w:rsidRPr="001D2AE1" w:rsidRDefault="00E15228" w:rsidP="00DE1C06">
            <w:pPr>
              <w:spacing w:line="240" w:lineRule="auto"/>
              <w:ind w:firstLine="0"/>
              <w:rPr>
                <w:sz w:val="24"/>
                <w:szCs w:val="24"/>
              </w:rPr>
            </w:pPr>
          </w:p>
        </w:tc>
        <w:tc>
          <w:tcPr>
            <w:tcW w:w="1984" w:type="dxa"/>
            <w:gridSpan w:val="3"/>
            <w:vMerge/>
          </w:tcPr>
          <w:p w14:paraId="5EBD0873" w14:textId="77777777" w:rsidR="00E15228" w:rsidRPr="001D2AE1" w:rsidRDefault="00E15228" w:rsidP="00DE1C06">
            <w:pPr>
              <w:spacing w:line="240" w:lineRule="auto"/>
              <w:ind w:firstLine="0"/>
              <w:rPr>
                <w:sz w:val="24"/>
                <w:szCs w:val="24"/>
              </w:rPr>
            </w:pPr>
          </w:p>
        </w:tc>
        <w:tc>
          <w:tcPr>
            <w:tcW w:w="2657" w:type="dxa"/>
            <w:gridSpan w:val="2"/>
          </w:tcPr>
          <w:p w14:paraId="0530A25B" w14:textId="77777777" w:rsidR="00E15228" w:rsidRPr="001D2AE1" w:rsidRDefault="00E15228" w:rsidP="00DE1C06">
            <w:pPr>
              <w:spacing w:line="240" w:lineRule="auto"/>
              <w:ind w:firstLine="0"/>
              <w:rPr>
                <w:sz w:val="24"/>
                <w:szCs w:val="24"/>
              </w:rPr>
            </w:pPr>
          </w:p>
        </w:tc>
      </w:tr>
      <w:tr w:rsidR="006D66ED" w:rsidRPr="001D2AE1" w14:paraId="0F31410B" w14:textId="35D1291E" w:rsidTr="004D2ECE">
        <w:trPr>
          <w:gridAfter w:val="1"/>
          <w:wAfter w:w="36" w:type="dxa"/>
          <w:trHeight w:val="483"/>
        </w:trPr>
        <w:tc>
          <w:tcPr>
            <w:tcW w:w="516" w:type="dxa"/>
            <w:vAlign w:val="center"/>
          </w:tcPr>
          <w:p w14:paraId="36F29AF8" w14:textId="77777777" w:rsidR="006D66ED" w:rsidRPr="00485EEF" w:rsidRDefault="006D66ED" w:rsidP="00485EEF">
            <w:pPr>
              <w:spacing w:line="240" w:lineRule="auto"/>
              <w:ind w:firstLine="0"/>
              <w:jc w:val="left"/>
              <w:rPr>
                <w:b/>
                <w:sz w:val="24"/>
                <w:szCs w:val="24"/>
              </w:rPr>
            </w:pPr>
            <w:r w:rsidRPr="00485EEF">
              <w:rPr>
                <w:b/>
                <w:sz w:val="24"/>
                <w:szCs w:val="24"/>
              </w:rPr>
              <w:t>26.</w:t>
            </w:r>
          </w:p>
        </w:tc>
        <w:tc>
          <w:tcPr>
            <w:tcW w:w="14091" w:type="dxa"/>
            <w:gridSpan w:val="15"/>
            <w:vAlign w:val="center"/>
          </w:tcPr>
          <w:p w14:paraId="3423363F" w14:textId="19D6C7D3" w:rsidR="006D66ED" w:rsidRPr="00485EEF" w:rsidRDefault="006D66ED" w:rsidP="00485EEF">
            <w:pPr>
              <w:spacing w:line="240" w:lineRule="auto"/>
              <w:ind w:firstLine="0"/>
              <w:jc w:val="left"/>
              <w:rPr>
                <w:b/>
                <w:sz w:val="24"/>
                <w:szCs w:val="24"/>
              </w:rPr>
            </w:pPr>
            <w:r w:rsidRPr="00485EEF">
              <w:rPr>
                <w:b/>
                <w:sz w:val="24"/>
                <w:szCs w:val="24"/>
              </w:rPr>
              <w:t>Рынок обработки древесины и производства изделий из дерева</w:t>
            </w:r>
          </w:p>
        </w:tc>
      </w:tr>
      <w:tr w:rsidR="006D66ED" w:rsidRPr="001D2AE1" w14:paraId="1CEE2AA0" w14:textId="45E4DA44" w:rsidTr="004D2ECE">
        <w:trPr>
          <w:gridAfter w:val="1"/>
          <w:wAfter w:w="36" w:type="dxa"/>
          <w:trHeight w:val="70"/>
        </w:trPr>
        <w:tc>
          <w:tcPr>
            <w:tcW w:w="14607" w:type="dxa"/>
            <w:gridSpan w:val="16"/>
          </w:tcPr>
          <w:p w14:paraId="4DDB7B53" w14:textId="77777777" w:rsidR="006D66ED" w:rsidRPr="00945A58" w:rsidRDefault="006D66ED" w:rsidP="005A30B1">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По данным Территориального органа Федеральной службы государственной статистики по Республике Коми</w:t>
            </w:r>
            <w:r>
              <w:rPr>
                <w:rFonts w:ascii="Times New Roman" w:hAnsi="Times New Roman" w:cs="Times New Roman"/>
                <w:sz w:val="24"/>
                <w:szCs w:val="24"/>
              </w:rPr>
              <w:t xml:space="preserve"> (далее – Комистат),</w:t>
            </w:r>
            <w:r w:rsidRPr="00945A58">
              <w:rPr>
                <w:rFonts w:ascii="Times New Roman" w:hAnsi="Times New Roman" w:cs="Times New Roman"/>
                <w:sz w:val="24"/>
                <w:szCs w:val="24"/>
              </w:rPr>
              <w:t xml:space="preserve"> по состоянию на </w:t>
            </w:r>
            <w:r>
              <w:rPr>
                <w:rFonts w:ascii="Times New Roman" w:hAnsi="Times New Roman" w:cs="Times New Roman"/>
                <w:sz w:val="24"/>
                <w:szCs w:val="24"/>
              </w:rPr>
              <w:t>3</w:t>
            </w:r>
            <w:r w:rsidRPr="00945A58">
              <w:rPr>
                <w:rFonts w:ascii="Times New Roman" w:hAnsi="Times New Roman" w:cs="Times New Roman"/>
                <w:sz w:val="24"/>
                <w:szCs w:val="24"/>
              </w:rPr>
              <w:t>1</w:t>
            </w:r>
            <w:r>
              <w:rPr>
                <w:rFonts w:ascii="Times New Roman" w:hAnsi="Times New Roman" w:cs="Times New Roman"/>
                <w:sz w:val="24"/>
                <w:szCs w:val="24"/>
              </w:rPr>
              <w:t>.12.</w:t>
            </w:r>
            <w:r w:rsidRPr="00945A58">
              <w:rPr>
                <w:rFonts w:ascii="Times New Roman" w:hAnsi="Times New Roman" w:cs="Times New Roman"/>
                <w:sz w:val="24"/>
                <w:szCs w:val="24"/>
              </w:rPr>
              <w:t>201</w:t>
            </w:r>
            <w:r>
              <w:rPr>
                <w:rFonts w:ascii="Times New Roman" w:hAnsi="Times New Roman" w:cs="Times New Roman"/>
                <w:sz w:val="24"/>
                <w:szCs w:val="24"/>
              </w:rPr>
              <w:t xml:space="preserve">8 </w:t>
            </w:r>
            <w:r w:rsidRPr="00945A58">
              <w:rPr>
                <w:rFonts w:ascii="Times New Roman" w:hAnsi="Times New Roman" w:cs="Times New Roman"/>
                <w:sz w:val="24"/>
                <w:szCs w:val="24"/>
              </w:rPr>
              <w:t>по виду экономической деятельности «Обработка древесины и производство изделий из дерева и пробки, кроме мебели, производство изделий из соломки и материалов для плетения» (далее – деревообработка) учтено 452 организации Республики Коми, из них 234 – юридические лица, 218 – индивидуальные предприниматели.</w:t>
            </w:r>
          </w:p>
          <w:p w14:paraId="7816F6AA" w14:textId="77777777" w:rsidR="006D66ED" w:rsidRPr="00945A58" w:rsidRDefault="006D66ED" w:rsidP="005A30B1">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Предприятия деревообработки производят пиломатериалы, фанеру, плиты древесноволокнистые, плиты древесностружечные. </w:t>
            </w:r>
          </w:p>
          <w:p w14:paraId="2401DDF5" w14:textId="77777777" w:rsidR="006D66ED" w:rsidRPr="00945A58" w:rsidRDefault="006D66ED" w:rsidP="005A30B1">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В 2018 году лесопромышленный комплекс республики вошел в число лидеров по достижению положительной динамики в развитии региона. </w:t>
            </w:r>
            <w:r w:rsidRPr="00945A58">
              <w:rPr>
                <w:rFonts w:ascii="Times New Roman" w:hAnsi="Times New Roman" w:cs="Times New Roman"/>
                <w:sz w:val="24"/>
                <w:szCs w:val="24"/>
              </w:rPr>
              <w:lastRenderedPageBreak/>
              <w:t>Республика Коми является одним из немногих регионов России, где объ</w:t>
            </w:r>
            <w:r>
              <w:rPr>
                <w:rFonts w:ascii="Times New Roman" w:hAnsi="Times New Roman" w:cs="Times New Roman"/>
                <w:sz w:val="24"/>
                <w:szCs w:val="24"/>
              </w:rPr>
              <w:t>е</w:t>
            </w:r>
            <w:r w:rsidRPr="00945A58">
              <w:rPr>
                <w:rFonts w:ascii="Times New Roman" w:hAnsi="Times New Roman" w:cs="Times New Roman"/>
                <w:sz w:val="24"/>
                <w:szCs w:val="24"/>
              </w:rPr>
              <w:t>м глубокой переработки близок к 100%.</w:t>
            </w:r>
          </w:p>
          <w:p w14:paraId="76ACBFC4" w14:textId="77777777" w:rsidR="006D66ED" w:rsidRDefault="006D66ED" w:rsidP="005A30B1">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Приоритетными направлениями в развитии лесопромышленного комплекса являются реализация приоритетных проектов в области освоения лесов, взаимодействие с промышленными предприятиями в целях организационного содействия в реализации их проектов, консультационное сопровождение проектов развития производств, направленных на переработку отходов предприятий лесопромышленного комплекса Республики Коми и использование альтернативных видов топлива в производстве тепловой и электрической энергии.</w:t>
            </w:r>
          </w:p>
          <w:p w14:paraId="5C45B225" w14:textId="77777777" w:rsidR="006D66ED" w:rsidRPr="00945A58" w:rsidRDefault="006D66ED" w:rsidP="005A30B1">
            <w:pPr>
              <w:pStyle w:val="ConsPlusNormal"/>
              <w:jc w:val="both"/>
              <w:rPr>
                <w:rFonts w:ascii="Times New Roman" w:hAnsi="Times New Roman" w:cs="Times New Roman"/>
                <w:sz w:val="24"/>
                <w:szCs w:val="24"/>
              </w:rPr>
            </w:pPr>
            <w:r w:rsidRPr="00570549">
              <w:rPr>
                <w:rFonts w:ascii="Times New Roman" w:hAnsi="Times New Roman" w:cs="Times New Roman"/>
                <w:sz w:val="24"/>
                <w:szCs w:val="24"/>
              </w:rPr>
              <w:t>По данным мониторинга состояния и развития конкурентной среды на рынках товаров, работ и услуг Республики Коми в 2018 году, большинство респондентов из числа представителей бизнеса</w:t>
            </w:r>
            <w:r>
              <w:rPr>
                <w:rFonts w:ascii="Times New Roman" w:hAnsi="Times New Roman" w:cs="Times New Roman"/>
                <w:sz w:val="24"/>
                <w:szCs w:val="24"/>
              </w:rPr>
              <w:t xml:space="preserve"> в сфере </w:t>
            </w:r>
            <w:r w:rsidRPr="0066392C">
              <w:rPr>
                <w:rFonts w:ascii="Times New Roman" w:hAnsi="Times New Roman" w:cs="Times New Roman"/>
                <w:sz w:val="24"/>
                <w:szCs w:val="24"/>
              </w:rPr>
              <w:t>деревообработки высказалось о недостаточном уровне конкуренции или ее отсутствии на рынке (52,6%). Отвечая на вопрос о динамике конкуренции, большинство</w:t>
            </w:r>
            <w:r>
              <w:rPr>
                <w:rFonts w:ascii="Times New Roman" w:hAnsi="Times New Roman" w:cs="Times New Roman"/>
                <w:sz w:val="24"/>
                <w:szCs w:val="24"/>
              </w:rPr>
              <w:t xml:space="preserve"> респондентов, ведущих деятельность в сфере деревообработки, </w:t>
            </w:r>
            <w:r w:rsidRPr="00570549">
              <w:rPr>
                <w:rFonts w:ascii="Times New Roman" w:hAnsi="Times New Roman" w:cs="Times New Roman"/>
                <w:sz w:val="24"/>
                <w:szCs w:val="24"/>
              </w:rPr>
              <w:t xml:space="preserve">отметило, что за 2016-2018 годы количество </w:t>
            </w:r>
            <w:r w:rsidRPr="0066392C">
              <w:rPr>
                <w:rFonts w:ascii="Times New Roman" w:hAnsi="Times New Roman" w:cs="Times New Roman"/>
                <w:sz w:val="24"/>
                <w:szCs w:val="24"/>
              </w:rPr>
              <w:t>конкурентов не изменилось (39,5%). Представители</w:t>
            </w:r>
            <w:r w:rsidRPr="00570549">
              <w:rPr>
                <w:rFonts w:ascii="Times New Roman" w:hAnsi="Times New Roman" w:cs="Times New Roman"/>
                <w:sz w:val="24"/>
                <w:szCs w:val="24"/>
              </w:rPr>
              <w:t xml:space="preserve"> рассматриваем</w:t>
            </w:r>
            <w:r>
              <w:rPr>
                <w:rFonts w:ascii="Times New Roman" w:hAnsi="Times New Roman" w:cs="Times New Roman"/>
                <w:sz w:val="24"/>
                <w:szCs w:val="24"/>
              </w:rPr>
              <w:t>ой отрасли</w:t>
            </w:r>
            <w:r w:rsidRPr="00570549">
              <w:rPr>
                <w:rFonts w:ascii="Times New Roman" w:hAnsi="Times New Roman" w:cs="Times New Roman"/>
                <w:sz w:val="24"/>
                <w:szCs w:val="24"/>
              </w:rPr>
              <w:t xml:space="preserve"> в числе значимых административных барьеров для ведения ими деятельности чаще других выделяют </w:t>
            </w:r>
            <w:r>
              <w:rPr>
                <w:rFonts w:ascii="Times New Roman" w:hAnsi="Times New Roman" w:cs="Times New Roman"/>
                <w:sz w:val="24"/>
                <w:szCs w:val="24"/>
              </w:rPr>
              <w:t>с</w:t>
            </w:r>
            <w:r w:rsidRPr="009718B2">
              <w:rPr>
                <w:rFonts w:ascii="Times New Roman" w:hAnsi="Times New Roman" w:cs="Times New Roman"/>
                <w:sz w:val="24"/>
                <w:szCs w:val="24"/>
              </w:rPr>
              <w:t>ложность получения доступа к земельным участкам, к производственным или иным помещениям</w:t>
            </w:r>
            <w:r>
              <w:rPr>
                <w:rFonts w:ascii="Times New Roman" w:hAnsi="Times New Roman" w:cs="Times New Roman"/>
                <w:sz w:val="24"/>
                <w:szCs w:val="24"/>
              </w:rPr>
              <w:t>,</w:t>
            </w:r>
            <w:r w:rsidRPr="009718B2">
              <w:rPr>
                <w:rFonts w:ascii="Times New Roman" w:hAnsi="Times New Roman" w:cs="Times New Roman"/>
                <w:sz w:val="24"/>
                <w:szCs w:val="24"/>
              </w:rPr>
              <w:t xml:space="preserve"> сложность доступа к закупкам компаний с госучастием и субъектов естественных монополий</w:t>
            </w:r>
            <w:r w:rsidRPr="00570549">
              <w:rPr>
                <w:rFonts w:ascii="Times New Roman" w:hAnsi="Times New Roman" w:cs="Times New Roman"/>
                <w:sz w:val="24"/>
                <w:szCs w:val="24"/>
              </w:rPr>
              <w:t>.</w:t>
            </w:r>
          </w:p>
          <w:p w14:paraId="78D01DAA" w14:textId="77777777" w:rsidR="006D66ED" w:rsidRPr="00945A58" w:rsidRDefault="006D66ED" w:rsidP="005A30B1">
            <w:pPr>
              <w:pStyle w:val="ConsPlusNormal"/>
              <w:jc w:val="both"/>
              <w:rPr>
                <w:rFonts w:ascii="Times New Roman" w:hAnsi="Times New Roman" w:cs="Times New Roman"/>
                <w:sz w:val="24"/>
                <w:szCs w:val="24"/>
              </w:rPr>
            </w:pPr>
            <w:r>
              <w:rPr>
                <w:rFonts w:ascii="Times New Roman" w:hAnsi="Times New Roman" w:cs="Times New Roman"/>
                <w:sz w:val="24"/>
                <w:szCs w:val="24"/>
              </w:rPr>
              <w:t>У</w:t>
            </w:r>
            <w:r w:rsidRPr="00265B46">
              <w:rPr>
                <w:rFonts w:ascii="Times New Roman" w:hAnsi="Times New Roman" w:cs="Times New Roman"/>
                <w:sz w:val="24"/>
                <w:szCs w:val="24"/>
              </w:rPr>
              <w:t>величение в экономике доли обрабатывающего сектора</w:t>
            </w:r>
            <w:r w:rsidRPr="00945A58">
              <w:rPr>
                <w:rFonts w:ascii="Times New Roman" w:hAnsi="Times New Roman" w:cs="Times New Roman"/>
                <w:sz w:val="24"/>
                <w:szCs w:val="24"/>
              </w:rPr>
              <w:t xml:space="preserve"> является одним из </w:t>
            </w:r>
            <w:r>
              <w:rPr>
                <w:rFonts w:ascii="Times New Roman" w:hAnsi="Times New Roman" w:cs="Times New Roman"/>
                <w:sz w:val="24"/>
                <w:szCs w:val="24"/>
              </w:rPr>
              <w:t>основных ожидаемых результатов реализации</w:t>
            </w:r>
            <w:r w:rsidRPr="00945A58">
              <w:rPr>
                <w:rFonts w:ascii="Times New Roman" w:hAnsi="Times New Roman" w:cs="Times New Roman"/>
                <w:sz w:val="24"/>
                <w:szCs w:val="24"/>
              </w:rPr>
              <w:t xml:space="preserve"> Стратеги</w:t>
            </w:r>
            <w:r>
              <w:rPr>
                <w:rFonts w:ascii="Times New Roman" w:hAnsi="Times New Roman" w:cs="Times New Roman"/>
                <w:sz w:val="24"/>
                <w:szCs w:val="24"/>
              </w:rPr>
              <w:t>и</w:t>
            </w:r>
            <w:r w:rsidRPr="00945A58">
              <w:rPr>
                <w:rFonts w:ascii="Times New Roman" w:hAnsi="Times New Roman" w:cs="Times New Roman"/>
                <w:sz w:val="24"/>
                <w:szCs w:val="24"/>
              </w:rPr>
              <w:t xml:space="preserve"> социально-экономического развития Республики Коми на период до 2035 года</w:t>
            </w:r>
            <w:r>
              <w:rPr>
                <w:rFonts w:ascii="Times New Roman" w:hAnsi="Times New Roman" w:cs="Times New Roman"/>
                <w:sz w:val="24"/>
                <w:szCs w:val="24"/>
              </w:rPr>
              <w:t>, что определяет стратегическую значимость развития деревообработки как одной из отраслей специализации Республики Коми.</w:t>
            </w:r>
          </w:p>
          <w:p w14:paraId="630EF5FF" w14:textId="77777777" w:rsidR="006D66ED" w:rsidRDefault="006D66ED" w:rsidP="005A30B1">
            <w:pPr>
              <w:spacing w:line="240" w:lineRule="auto"/>
              <w:ind w:firstLine="0"/>
              <w:rPr>
                <w:sz w:val="24"/>
                <w:szCs w:val="24"/>
              </w:rPr>
            </w:pPr>
            <w:r w:rsidRPr="00880719">
              <w:rPr>
                <w:sz w:val="24"/>
                <w:szCs w:val="24"/>
              </w:rPr>
              <w:t>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 для регионов определена необходимость достижения на рынке обработки древесины и производства изделий из дерева минимальной доли присутствия организаций частной формы собственности на уровне 70% к 01.01.2022. Учитывая результаты мониторинга, а также ввиду стратегической значимости рынка, несмотря на превышение установленных на федеральном уровне параметров, принято решение о необходимости проведения дополнительных мероприятий по развитию конкурентной среды на рассматриваемом рынке</w:t>
            </w:r>
            <w:r w:rsidRPr="00945A58">
              <w:rPr>
                <w:sz w:val="24"/>
                <w:szCs w:val="24"/>
              </w:rPr>
              <w:t>.</w:t>
            </w:r>
          </w:p>
          <w:p w14:paraId="50001F90" w14:textId="77777777" w:rsidR="006D66ED" w:rsidRPr="00945A58" w:rsidRDefault="006D66ED" w:rsidP="005A30B1">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Ожидаемые результаты: </w:t>
            </w:r>
          </w:p>
          <w:p w14:paraId="2FC7AEAE" w14:textId="77777777" w:rsidR="006D66ED" w:rsidRPr="00945A58" w:rsidRDefault="006D66ED" w:rsidP="005A30B1">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945A58">
              <w:rPr>
                <w:rFonts w:ascii="Times New Roman" w:hAnsi="Times New Roman" w:cs="Times New Roman"/>
                <w:sz w:val="24"/>
                <w:szCs w:val="24"/>
              </w:rPr>
              <w:t xml:space="preserve"> обеспечены условия для привлечения инвестиций хозяйствующих субъектов в развитие рынка;</w:t>
            </w:r>
          </w:p>
          <w:p w14:paraId="1A851B1C" w14:textId="77777777" w:rsidR="006D66ED" w:rsidRPr="00945A58" w:rsidRDefault="006D66ED" w:rsidP="005A30B1">
            <w:pPr>
              <w:pStyle w:val="ConsPlusNormal"/>
              <w:jc w:val="both"/>
              <w:rPr>
                <w:rFonts w:ascii="Times New Roman" w:eastAsiaTheme="minorHAnsi" w:hAnsi="Times New Roman" w:cs="Times New Roman"/>
                <w:sz w:val="24"/>
                <w:szCs w:val="24"/>
                <w:lang w:eastAsia="en-US"/>
              </w:rPr>
            </w:pPr>
            <w:r>
              <w:rPr>
                <w:rFonts w:ascii="Times New Roman" w:hAnsi="Times New Roman" w:cs="Times New Roman"/>
                <w:sz w:val="24"/>
                <w:szCs w:val="24"/>
              </w:rPr>
              <w:t>–</w:t>
            </w:r>
            <w:r w:rsidRPr="00945A58">
              <w:rPr>
                <w:rFonts w:ascii="Times New Roman" w:hAnsi="Times New Roman" w:cs="Times New Roman"/>
                <w:sz w:val="24"/>
                <w:szCs w:val="24"/>
              </w:rPr>
              <w:t xml:space="preserve"> </w:t>
            </w:r>
            <w:r w:rsidRPr="00945A58">
              <w:rPr>
                <w:rFonts w:ascii="Times New Roman" w:eastAsiaTheme="minorHAnsi" w:hAnsi="Times New Roman" w:cs="Times New Roman"/>
                <w:sz w:val="24"/>
                <w:szCs w:val="24"/>
                <w:lang w:eastAsia="en-US"/>
              </w:rPr>
              <w:t>улучшены качественные характеристики выпускаемой продукции;</w:t>
            </w:r>
          </w:p>
          <w:p w14:paraId="7F6DC919" w14:textId="77777777" w:rsidR="006D66ED" w:rsidRPr="00945A58" w:rsidRDefault="006D66ED" w:rsidP="005A30B1">
            <w:pPr>
              <w:pStyle w:val="ConsPlusNormal"/>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Pr="00945A58">
              <w:rPr>
                <w:rFonts w:ascii="Times New Roman" w:eastAsiaTheme="minorHAnsi" w:hAnsi="Times New Roman" w:cs="Times New Roman"/>
                <w:sz w:val="24"/>
                <w:szCs w:val="24"/>
                <w:lang w:eastAsia="en-US"/>
              </w:rPr>
              <w:t xml:space="preserve"> расширена номенклатура выпускаемой продукции;</w:t>
            </w:r>
          </w:p>
          <w:p w14:paraId="77963233" w14:textId="31C8D2AC" w:rsidR="006D66ED" w:rsidRPr="00945A58" w:rsidRDefault="006D66ED" w:rsidP="005A30B1">
            <w:pPr>
              <w:pStyle w:val="ConsPlusNormal"/>
              <w:jc w:val="both"/>
              <w:rPr>
                <w:rFonts w:ascii="Times New Roman" w:hAnsi="Times New Roman" w:cs="Times New Roman"/>
                <w:sz w:val="24"/>
                <w:szCs w:val="24"/>
              </w:rPr>
            </w:pPr>
            <w:r w:rsidRPr="006D66ED">
              <w:rPr>
                <w:rFonts w:ascii="Times New Roman" w:eastAsiaTheme="minorHAnsi" w:hAnsi="Times New Roman" w:cs="Times New Roman"/>
                <w:sz w:val="24"/>
                <w:szCs w:val="24"/>
                <w:lang w:eastAsia="en-US"/>
              </w:rPr>
              <w:t>– повышена конкурентоспособность выпускаемой продукции на рынке.</w:t>
            </w:r>
          </w:p>
        </w:tc>
      </w:tr>
      <w:tr w:rsidR="00E15228" w:rsidRPr="001D2AE1" w14:paraId="0CDCBA94" w14:textId="5810C404" w:rsidTr="004D2ECE">
        <w:trPr>
          <w:gridAfter w:val="1"/>
          <w:wAfter w:w="36" w:type="dxa"/>
          <w:trHeight w:val="70"/>
        </w:trPr>
        <w:tc>
          <w:tcPr>
            <w:tcW w:w="516" w:type="dxa"/>
          </w:tcPr>
          <w:p w14:paraId="77E60F38" w14:textId="62E072CF" w:rsidR="00E15228" w:rsidRPr="001D2AE1" w:rsidRDefault="00E15228" w:rsidP="00DE1C06">
            <w:pPr>
              <w:spacing w:line="240" w:lineRule="auto"/>
              <w:ind w:firstLine="0"/>
              <w:rPr>
                <w:sz w:val="24"/>
                <w:szCs w:val="24"/>
              </w:rPr>
            </w:pPr>
            <w:r>
              <w:rPr>
                <w:sz w:val="24"/>
                <w:szCs w:val="24"/>
              </w:rPr>
              <w:lastRenderedPageBreak/>
              <w:t>26.1</w:t>
            </w:r>
          </w:p>
        </w:tc>
        <w:tc>
          <w:tcPr>
            <w:tcW w:w="3590" w:type="dxa"/>
          </w:tcPr>
          <w:p w14:paraId="4FE2C20A" w14:textId="77777777" w:rsidR="00E15228" w:rsidRPr="00945A58" w:rsidRDefault="00E15228" w:rsidP="00197107">
            <w:pPr>
              <w:autoSpaceDE w:val="0"/>
              <w:autoSpaceDN w:val="0"/>
              <w:adjustRightInd w:val="0"/>
              <w:spacing w:line="240" w:lineRule="auto"/>
              <w:ind w:firstLine="0"/>
              <w:rPr>
                <w:sz w:val="24"/>
                <w:szCs w:val="24"/>
              </w:rPr>
            </w:pPr>
            <w:r w:rsidRPr="00067A5A">
              <w:rPr>
                <w:sz w:val="24"/>
                <w:szCs w:val="24"/>
              </w:rPr>
              <w:t>Содействие предприятиям деревообработки Республики Коми получению финансовой поддержки со стороны Фонда развития промышленности Республики Коми, сопровождение заявок на получение поддержки</w:t>
            </w:r>
          </w:p>
        </w:tc>
        <w:tc>
          <w:tcPr>
            <w:tcW w:w="992" w:type="dxa"/>
          </w:tcPr>
          <w:p w14:paraId="493AECA6"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val="restart"/>
          </w:tcPr>
          <w:p w14:paraId="74956F2C" w14:textId="77777777" w:rsidR="00E15228" w:rsidRDefault="00E15228" w:rsidP="00197107">
            <w:pPr>
              <w:autoSpaceDE w:val="0"/>
              <w:autoSpaceDN w:val="0"/>
              <w:adjustRightInd w:val="0"/>
              <w:spacing w:line="240" w:lineRule="auto"/>
              <w:ind w:firstLine="0"/>
              <w:jc w:val="left"/>
              <w:rPr>
                <w:rFonts w:eastAsiaTheme="minorHAnsi"/>
                <w:sz w:val="24"/>
                <w:szCs w:val="24"/>
                <w:lang w:eastAsia="en-US"/>
              </w:rPr>
            </w:pPr>
            <w:r>
              <w:rPr>
                <w:rFonts w:eastAsiaTheme="minorHAnsi"/>
                <w:sz w:val="24"/>
                <w:szCs w:val="24"/>
                <w:lang w:eastAsia="en-US"/>
              </w:rPr>
              <w:t>доля организаций частной формы собственност</w:t>
            </w:r>
            <w:r>
              <w:rPr>
                <w:rFonts w:eastAsiaTheme="minorHAnsi"/>
                <w:sz w:val="24"/>
                <w:szCs w:val="24"/>
                <w:lang w:eastAsia="en-US"/>
              </w:rPr>
              <w:lastRenderedPageBreak/>
              <w:t>и в сфере обработки древесины и производства изделий из дерева, процентов</w:t>
            </w:r>
          </w:p>
          <w:p w14:paraId="23D6E725" w14:textId="77777777" w:rsidR="00E15228" w:rsidRPr="001D2AE1" w:rsidRDefault="00E15228" w:rsidP="00DE1C06">
            <w:pPr>
              <w:spacing w:line="240" w:lineRule="auto"/>
              <w:ind w:firstLine="0"/>
              <w:rPr>
                <w:sz w:val="24"/>
                <w:szCs w:val="24"/>
              </w:rPr>
            </w:pPr>
          </w:p>
        </w:tc>
        <w:tc>
          <w:tcPr>
            <w:tcW w:w="1323" w:type="dxa"/>
            <w:gridSpan w:val="2"/>
            <w:vMerge w:val="restart"/>
          </w:tcPr>
          <w:p w14:paraId="066E292C" w14:textId="77777777" w:rsidR="00E15228" w:rsidRPr="001D2AE1" w:rsidRDefault="00E15228" w:rsidP="00DE1C06">
            <w:pPr>
              <w:spacing w:line="240" w:lineRule="auto"/>
              <w:ind w:firstLine="0"/>
              <w:rPr>
                <w:sz w:val="24"/>
                <w:szCs w:val="24"/>
              </w:rPr>
            </w:pPr>
            <w:r>
              <w:rPr>
                <w:sz w:val="24"/>
                <w:szCs w:val="24"/>
              </w:rPr>
              <w:lastRenderedPageBreak/>
              <w:t>100</w:t>
            </w:r>
          </w:p>
        </w:tc>
        <w:tc>
          <w:tcPr>
            <w:tcW w:w="851" w:type="dxa"/>
            <w:vMerge w:val="restart"/>
          </w:tcPr>
          <w:p w14:paraId="4B2E2F56" w14:textId="77777777" w:rsidR="00E15228" w:rsidRPr="001D2AE1" w:rsidRDefault="00E15228" w:rsidP="00DE1C06">
            <w:pPr>
              <w:spacing w:line="240" w:lineRule="auto"/>
              <w:ind w:firstLine="0"/>
              <w:rPr>
                <w:sz w:val="24"/>
                <w:szCs w:val="24"/>
              </w:rPr>
            </w:pPr>
            <w:r>
              <w:rPr>
                <w:sz w:val="24"/>
                <w:szCs w:val="24"/>
              </w:rPr>
              <w:t>100</w:t>
            </w:r>
          </w:p>
        </w:tc>
        <w:tc>
          <w:tcPr>
            <w:tcW w:w="850" w:type="dxa"/>
            <w:gridSpan w:val="2"/>
            <w:vMerge w:val="restart"/>
          </w:tcPr>
          <w:p w14:paraId="45DAD27B" w14:textId="77777777" w:rsidR="00E15228" w:rsidRPr="001D2AE1" w:rsidRDefault="00E15228" w:rsidP="00DE1C06">
            <w:pPr>
              <w:spacing w:line="240" w:lineRule="auto"/>
              <w:ind w:firstLine="0"/>
              <w:rPr>
                <w:sz w:val="24"/>
                <w:szCs w:val="24"/>
              </w:rPr>
            </w:pPr>
            <w:r>
              <w:rPr>
                <w:sz w:val="24"/>
                <w:szCs w:val="24"/>
              </w:rPr>
              <w:t>100</w:t>
            </w:r>
          </w:p>
        </w:tc>
        <w:tc>
          <w:tcPr>
            <w:tcW w:w="851" w:type="dxa"/>
            <w:gridSpan w:val="2"/>
            <w:vMerge w:val="restart"/>
          </w:tcPr>
          <w:p w14:paraId="76C98329" w14:textId="77777777" w:rsidR="00E15228" w:rsidRPr="001D2AE1" w:rsidRDefault="00E15228" w:rsidP="00DE1C06">
            <w:pPr>
              <w:spacing w:line="240" w:lineRule="auto"/>
              <w:ind w:firstLine="0"/>
              <w:rPr>
                <w:sz w:val="24"/>
                <w:szCs w:val="24"/>
              </w:rPr>
            </w:pPr>
            <w:r>
              <w:rPr>
                <w:sz w:val="24"/>
                <w:szCs w:val="24"/>
              </w:rPr>
              <w:t>100</w:t>
            </w:r>
          </w:p>
        </w:tc>
        <w:tc>
          <w:tcPr>
            <w:tcW w:w="1984" w:type="dxa"/>
            <w:gridSpan w:val="3"/>
            <w:vMerge w:val="restart"/>
          </w:tcPr>
          <w:p w14:paraId="2BB9AADD" w14:textId="77777777" w:rsidR="00E15228" w:rsidRPr="001D2AE1" w:rsidRDefault="00E15228" w:rsidP="00DE1C06">
            <w:pPr>
              <w:spacing w:line="240" w:lineRule="auto"/>
              <w:ind w:firstLine="0"/>
              <w:rPr>
                <w:sz w:val="24"/>
                <w:szCs w:val="24"/>
              </w:rPr>
            </w:pPr>
            <w:r w:rsidRPr="00945A58">
              <w:rPr>
                <w:sz w:val="24"/>
                <w:szCs w:val="24"/>
              </w:rPr>
              <w:t>Министерство инвестиций, промышленности и транспорта Республики Коми</w:t>
            </w:r>
          </w:p>
        </w:tc>
        <w:tc>
          <w:tcPr>
            <w:tcW w:w="2657" w:type="dxa"/>
            <w:gridSpan w:val="2"/>
          </w:tcPr>
          <w:p w14:paraId="163CA01A" w14:textId="77777777" w:rsidR="00E15228" w:rsidRPr="00945A58" w:rsidRDefault="00E15228" w:rsidP="00DE1C06">
            <w:pPr>
              <w:spacing w:line="240" w:lineRule="auto"/>
              <w:ind w:firstLine="0"/>
              <w:rPr>
                <w:sz w:val="24"/>
                <w:szCs w:val="24"/>
              </w:rPr>
            </w:pPr>
          </w:p>
        </w:tc>
      </w:tr>
      <w:tr w:rsidR="00E15228" w:rsidRPr="001D2AE1" w14:paraId="797A26EA" w14:textId="2ED6C656" w:rsidTr="004D2ECE">
        <w:trPr>
          <w:gridAfter w:val="1"/>
          <w:wAfter w:w="36" w:type="dxa"/>
          <w:trHeight w:val="70"/>
        </w:trPr>
        <w:tc>
          <w:tcPr>
            <w:tcW w:w="516" w:type="dxa"/>
          </w:tcPr>
          <w:p w14:paraId="0AEE6E86" w14:textId="57A16536" w:rsidR="00E15228" w:rsidRPr="001D2AE1" w:rsidRDefault="00E15228" w:rsidP="00DE1C06">
            <w:pPr>
              <w:spacing w:line="240" w:lineRule="auto"/>
              <w:ind w:firstLine="0"/>
              <w:rPr>
                <w:sz w:val="24"/>
                <w:szCs w:val="24"/>
              </w:rPr>
            </w:pPr>
            <w:r>
              <w:rPr>
                <w:sz w:val="24"/>
                <w:szCs w:val="24"/>
              </w:rPr>
              <w:lastRenderedPageBreak/>
              <w:t>26.2</w:t>
            </w:r>
          </w:p>
        </w:tc>
        <w:tc>
          <w:tcPr>
            <w:tcW w:w="3590" w:type="dxa"/>
          </w:tcPr>
          <w:p w14:paraId="7812CB57" w14:textId="77777777" w:rsidR="00E15228" w:rsidRPr="00945A58" w:rsidRDefault="00E15228" w:rsidP="002C54F7">
            <w:pPr>
              <w:autoSpaceDE w:val="0"/>
              <w:autoSpaceDN w:val="0"/>
              <w:adjustRightInd w:val="0"/>
              <w:spacing w:line="240" w:lineRule="auto"/>
              <w:ind w:firstLine="0"/>
              <w:rPr>
                <w:sz w:val="24"/>
                <w:szCs w:val="24"/>
              </w:rPr>
            </w:pPr>
            <w:r w:rsidRPr="00945A58">
              <w:rPr>
                <w:sz w:val="24"/>
                <w:szCs w:val="24"/>
              </w:rPr>
              <w:t>Организация участия предприятий деревообработки в выставочных мероприятиях, бизнес-миссиях с целью продвижения своей продукции</w:t>
            </w:r>
          </w:p>
        </w:tc>
        <w:tc>
          <w:tcPr>
            <w:tcW w:w="992" w:type="dxa"/>
          </w:tcPr>
          <w:p w14:paraId="040FBF72"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6B302F2F" w14:textId="77777777" w:rsidR="00E15228" w:rsidRPr="001D2AE1" w:rsidRDefault="00E15228" w:rsidP="00DE1C06">
            <w:pPr>
              <w:spacing w:line="240" w:lineRule="auto"/>
              <w:ind w:firstLine="0"/>
              <w:rPr>
                <w:sz w:val="24"/>
                <w:szCs w:val="24"/>
              </w:rPr>
            </w:pPr>
          </w:p>
        </w:tc>
        <w:tc>
          <w:tcPr>
            <w:tcW w:w="1323" w:type="dxa"/>
            <w:gridSpan w:val="2"/>
            <w:vMerge/>
          </w:tcPr>
          <w:p w14:paraId="328F15D0" w14:textId="77777777" w:rsidR="00E15228" w:rsidRPr="001D2AE1" w:rsidRDefault="00E15228" w:rsidP="00DE1C06">
            <w:pPr>
              <w:spacing w:line="240" w:lineRule="auto"/>
              <w:ind w:firstLine="0"/>
              <w:rPr>
                <w:sz w:val="24"/>
                <w:szCs w:val="24"/>
              </w:rPr>
            </w:pPr>
          </w:p>
        </w:tc>
        <w:tc>
          <w:tcPr>
            <w:tcW w:w="851" w:type="dxa"/>
            <w:vMerge/>
          </w:tcPr>
          <w:p w14:paraId="36448A3B" w14:textId="77777777" w:rsidR="00E15228" w:rsidRPr="001D2AE1" w:rsidRDefault="00E15228" w:rsidP="00DE1C06">
            <w:pPr>
              <w:spacing w:line="240" w:lineRule="auto"/>
              <w:ind w:firstLine="0"/>
              <w:rPr>
                <w:sz w:val="24"/>
                <w:szCs w:val="24"/>
              </w:rPr>
            </w:pPr>
          </w:p>
        </w:tc>
        <w:tc>
          <w:tcPr>
            <w:tcW w:w="850" w:type="dxa"/>
            <w:gridSpan w:val="2"/>
            <w:vMerge/>
          </w:tcPr>
          <w:p w14:paraId="7E77BFB6" w14:textId="77777777" w:rsidR="00E15228" w:rsidRPr="001D2AE1" w:rsidRDefault="00E15228" w:rsidP="00DE1C06">
            <w:pPr>
              <w:spacing w:line="240" w:lineRule="auto"/>
              <w:ind w:firstLine="0"/>
              <w:rPr>
                <w:sz w:val="24"/>
                <w:szCs w:val="24"/>
              </w:rPr>
            </w:pPr>
          </w:p>
        </w:tc>
        <w:tc>
          <w:tcPr>
            <w:tcW w:w="851" w:type="dxa"/>
            <w:gridSpan w:val="2"/>
            <w:vMerge/>
          </w:tcPr>
          <w:p w14:paraId="5302B7DB" w14:textId="77777777" w:rsidR="00E15228" w:rsidRPr="001D2AE1" w:rsidRDefault="00E15228" w:rsidP="00DE1C06">
            <w:pPr>
              <w:spacing w:line="240" w:lineRule="auto"/>
              <w:ind w:firstLine="0"/>
              <w:rPr>
                <w:sz w:val="24"/>
                <w:szCs w:val="24"/>
              </w:rPr>
            </w:pPr>
          </w:p>
        </w:tc>
        <w:tc>
          <w:tcPr>
            <w:tcW w:w="1984" w:type="dxa"/>
            <w:gridSpan w:val="3"/>
            <w:vMerge/>
          </w:tcPr>
          <w:p w14:paraId="2A542773" w14:textId="77777777" w:rsidR="00E15228" w:rsidRPr="001D2AE1" w:rsidRDefault="00E15228" w:rsidP="00DE1C06">
            <w:pPr>
              <w:spacing w:line="240" w:lineRule="auto"/>
              <w:ind w:firstLine="0"/>
              <w:rPr>
                <w:sz w:val="24"/>
                <w:szCs w:val="24"/>
              </w:rPr>
            </w:pPr>
          </w:p>
        </w:tc>
        <w:tc>
          <w:tcPr>
            <w:tcW w:w="2657" w:type="dxa"/>
            <w:gridSpan w:val="2"/>
          </w:tcPr>
          <w:p w14:paraId="00839043" w14:textId="77777777" w:rsidR="00E15228" w:rsidRPr="001D2AE1" w:rsidRDefault="00E15228" w:rsidP="00DE1C06">
            <w:pPr>
              <w:spacing w:line="240" w:lineRule="auto"/>
              <w:ind w:firstLine="0"/>
              <w:rPr>
                <w:sz w:val="24"/>
                <w:szCs w:val="24"/>
              </w:rPr>
            </w:pPr>
          </w:p>
        </w:tc>
      </w:tr>
      <w:tr w:rsidR="00E15228" w:rsidRPr="001D2AE1" w14:paraId="542B1747" w14:textId="52420499" w:rsidTr="004D2ECE">
        <w:trPr>
          <w:gridAfter w:val="1"/>
          <w:wAfter w:w="36" w:type="dxa"/>
          <w:trHeight w:val="70"/>
        </w:trPr>
        <w:tc>
          <w:tcPr>
            <w:tcW w:w="516" w:type="dxa"/>
          </w:tcPr>
          <w:p w14:paraId="5E33CB6D" w14:textId="65B4A5AD" w:rsidR="00E15228" w:rsidRPr="001D2AE1" w:rsidRDefault="00E15228" w:rsidP="00DE1C06">
            <w:pPr>
              <w:spacing w:line="240" w:lineRule="auto"/>
              <w:ind w:firstLine="0"/>
              <w:rPr>
                <w:sz w:val="24"/>
                <w:szCs w:val="24"/>
              </w:rPr>
            </w:pPr>
            <w:r>
              <w:rPr>
                <w:sz w:val="24"/>
                <w:szCs w:val="24"/>
              </w:rPr>
              <w:t>26.3</w:t>
            </w:r>
          </w:p>
        </w:tc>
        <w:tc>
          <w:tcPr>
            <w:tcW w:w="3590" w:type="dxa"/>
          </w:tcPr>
          <w:p w14:paraId="04100E83" w14:textId="77777777" w:rsidR="00E15228" w:rsidRPr="002C54F7" w:rsidRDefault="00E15228" w:rsidP="002C54F7">
            <w:pPr>
              <w:autoSpaceDE w:val="0"/>
              <w:autoSpaceDN w:val="0"/>
              <w:adjustRightInd w:val="0"/>
              <w:spacing w:line="240" w:lineRule="auto"/>
              <w:ind w:firstLine="0"/>
              <w:rPr>
                <w:sz w:val="24"/>
                <w:szCs w:val="24"/>
              </w:rPr>
            </w:pPr>
            <w:r w:rsidRPr="00067A5A">
              <w:rPr>
                <w:sz w:val="24"/>
                <w:szCs w:val="24"/>
              </w:rPr>
              <w:t>Оказание содействия предприятиям лесопереработки в получении мер государственной поддержки при реализации мероприятий по модернизации, расширению производства, освоению новых рынков сбыта продукции</w:t>
            </w:r>
          </w:p>
        </w:tc>
        <w:tc>
          <w:tcPr>
            <w:tcW w:w="992" w:type="dxa"/>
          </w:tcPr>
          <w:p w14:paraId="77095901"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3CA87C04" w14:textId="77777777" w:rsidR="00E15228" w:rsidRPr="001D2AE1" w:rsidRDefault="00E15228" w:rsidP="00DE1C06">
            <w:pPr>
              <w:spacing w:line="240" w:lineRule="auto"/>
              <w:ind w:firstLine="0"/>
              <w:rPr>
                <w:sz w:val="24"/>
                <w:szCs w:val="24"/>
              </w:rPr>
            </w:pPr>
          </w:p>
        </w:tc>
        <w:tc>
          <w:tcPr>
            <w:tcW w:w="1323" w:type="dxa"/>
            <w:gridSpan w:val="2"/>
            <w:vMerge/>
          </w:tcPr>
          <w:p w14:paraId="26AA7AA6" w14:textId="77777777" w:rsidR="00E15228" w:rsidRPr="001D2AE1" w:rsidRDefault="00E15228" w:rsidP="00DE1C06">
            <w:pPr>
              <w:spacing w:line="240" w:lineRule="auto"/>
              <w:ind w:firstLine="0"/>
              <w:rPr>
                <w:sz w:val="24"/>
                <w:szCs w:val="24"/>
              </w:rPr>
            </w:pPr>
          </w:p>
        </w:tc>
        <w:tc>
          <w:tcPr>
            <w:tcW w:w="851" w:type="dxa"/>
            <w:vMerge/>
          </w:tcPr>
          <w:p w14:paraId="752FF9EF" w14:textId="77777777" w:rsidR="00E15228" w:rsidRPr="001D2AE1" w:rsidRDefault="00E15228" w:rsidP="00DE1C06">
            <w:pPr>
              <w:spacing w:line="240" w:lineRule="auto"/>
              <w:ind w:firstLine="0"/>
              <w:rPr>
                <w:sz w:val="24"/>
                <w:szCs w:val="24"/>
              </w:rPr>
            </w:pPr>
          </w:p>
        </w:tc>
        <w:tc>
          <w:tcPr>
            <w:tcW w:w="850" w:type="dxa"/>
            <w:gridSpan w:val="2"/>
            <w:vMerge/>
          </w:tcPr>
          <w:p w14:paraId="4C94388A" w14:textId="77777777" w:rsidR="00E15228" w:rsidRPr="001D2AE1" w:rsidRDefault="00E15228" w:rsidP="00DE1C06">
            <w:pPr>
              <w:spacing w:line="240" w:lineRule="auto"/>
              <w:ind w:firstLine="0"/>
              <w:rPr>
                <w:sz w:val="24"/>
                <w:szCs w:val="24"/>
              </w:rPr>
            </w:pPr>
          </w:p>
        </w:tc>
        <w:tc>
          <w:tcPr>
            <w:tcW w:w="851" w:type="dxa"/>
            <w:gridSpan w:val="2"/>
            <w:vMerge/>
          </w:tcPr>
          <w:p w14:paraId="6D49E391" w14:textId="77777777" w:rsidR="00E15228" w:rsidRPr="001D2AE1" w:rsidRDefault="00E15228" w:rsidP="00DE1C06">
            <w:pPr>
              <w:spacing w:line="240" w:lineRule="auto"/>
              <w:ind w:firstLine="0"/>
              <w:rPr>
                <w:sz w:val="24"/>
                <w:szCs w:val="24"/>
              </w:rPr>
            </w:pPr>
          </w:p>
        </w:tc>
        <w:tc>
          <w:tcPr>
            <w:tcW w:w="1984" w:type="dxa"/>
            <w:gridSpan w:val="3"/>
            <w:vMerge/>
          </w:tcPr>
          <w:p w14:paraId="46AC1EEC" w14:textId="77777777" w:rsidR="00E15228" w:rsidRPr="001D2AE1" w:rsidRDefault="00E15228" w:rsidP="00DE1C06">
            <w:pPr>
              <w:spacing w:line="240" w:lineRule="auto"/>
              <w:ind w:firstLine="0"/>
              <w:rPr>
                <w:sz w:val="24"/>
                <w:szCs w:val="24"/>
              </w:rPr>
            </w:pPr>
          </w:p>
        </w:tc>
        <w:tc>
          <w:tcPr>
            <w:tcW w:w="2657" w:type="dxa"/>
            <w:gridSpan w:val="2"/>
          </w:tcPr>
          <w:p w14:paraId="49B74C81" w14:textId="77777777" w:rsidR="00E15228" w:rsidRPr="001D2AE1" w:rsidRDefault="00E15228" w:rsidP="00DE1C06">
            <w:pPr>
              <w:spacing w:line="240" w:lineRule="auto"/>
              <w:ind w:firstLine="0"/>
              <w:rPr>
                <w:sz w:val="24"/>
                <w:szCs w:val="24"/>
              </w:rPr>
            </w:pPr>
          </w:p>
        </w:tc>
      </w:tr>
      <w:tr w:rsidR="00E15228" w:rsidRPr="001D2AE1" w14:paraId="5BF1BD4C" w14:textId="17FEDDE3" w:rsidTr="004D2ECE">
        <w:trPr>
          <w:gridAfter w:val="1"/>
          <w:wAfter w:w="36" w:type="dxa"/>
          <w:trHeight w:val="70"/>
        </w:trPr>
        <w:tc>
          <w:tcPr>
            <w:tcW w:w="516" w:type="dxa"/>
          </w:tcPr>
          <w:p w14:paraId="1428ECF1" w14:textId="5E44CE9D" w:rsidR="00E15228" w:rsidRPr="001D2AE1" w:rsidRDefault="00E15228" w:rsidP="00DE1C06">
            <w:pPr>
              <w:spacing w:line="240" w:lineRule="auto"/>
              <w:ind w:firstLine="0"/>
              <w:rPr>
                <w:sz w:val="24"/>
                <w:szCs w:val="24"/>
              </w:rPr>
            </w:pPr>
            <w:r>
              <w:rPr>
                <w:sz w:val="24"/>
                <w:szCs w:val="24"/>
              </w:rPr>
              <w:t>26.4</w:t>
            </w:r>
          </w:p>
        </w:tc>
        <w:tc>
          <w:tcPr>
            <w:tcW w:w="3590" w:type="dxa"/>
          </w:tcPr>
          <w:p w14:paraId="01168D7B" w14:textId="77777777" w:rsidR="00E15228" w:rsidRPr="002C54F7" w:rsidRDefault="00E15228" w:rsidP="002C54F7">
            <w:pPr>
              <w:autoSpaceDE w:val="0"/>
              <w:autoSpaceDN w:val="0"/>
              <w:adjustRightInd w:val="0"/>
              <w:spacing w:line="240" w:lineRule="auto"/>
              <w:ind w:firstLine="0"/>
              <w:rPr>
                <w:sz w:val="24"/>
                <w:szCs w:val="24"/>
              </w:rPr>
            </w:pPr>
            <w:r w:rsidRPr="002C54F7">
              <w:rPr>
                <w:sz w:val="24"/>
                <w:szCs w:val="24"/>
              </w:rPr>
              <w:t>Мониторинг достижения ключевого показателя</w:t>
            </w:r>
          </w:p>
        </w:tc>
        <w:tc>
          <w:tcPr>
            <w:tcW w:w="992" w:type="dxa"/>
          </w:tcPr>
          <w:p w14:paraId="593E5670"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4786EDB7" w14:textId="77777777" w:rsidR="00E15228" w:rsidRPr="001D2AE1" w:rsidRDefault="00E15228" w:rsidP="00DE1C06">
            <w:pPr>
              <w:spacing w:line="240" w:lineRule="auto"/>
              <w:ind w:firstLine="0"/>
              <w:rPr>
                <w:sz w:val="24"/>
                <w:szCs w:val="24"/>
              </w:rPr>
            </w:pPr>
          </w:p>
        </w:tc>
        <w:tc>
          <w:tcPr>
            <w:tcW w:w="1323" w:type="dxa"/>
            <w:gridSpan w:val="2"/>
            <w:vMerge/>
          </w:tcPr>
          <w:p w14:paraId="1E5A616B" w14:textId="77777777" w:rsidR="00E15228" w:rsidRPr="001D2AE1" w:rsidRDefault="00E15228" w:rsidP="00DE1C06">
            <w:pPr>
              <w:spacing w:line="240" w:lineRule="auto"/>
              <w:ind w:firstLine="0"/>
              <w:rPr>
                <w:sz w:val="24"/>
                <w:szCs w:val="24"/>
              </w:rPr>
            </w:pPr>
          </w:p>
        </w:tc>
        <w:tc>
          <w:tcPr>
            <w:tcW w:w="851" w:type="dxa"/>
            <w:vMerge/>
          </w:tcPr>
          <w:p w14:paraId="0C581AD8" w14:textId="77777777" w:rsidR="00E15228" w:rsidRPr="001D2AE1" w:rsidRDefault="00E15228" w:rsidP="00DE1C06">
            <w:pPr>
              <w:spacing w:line="240" w:lineRule="auto"/>
              <w:ind w:firstLine="0"/>
              <w:rPr>
                <w:sz w:val="24"/>
                <w:szCs w:val="24"/>
              </w:rPr>
            </w:pPr>
          </w:p>
        </w:tc>
        <w:tc>
          <w:tcPr>
            <w:tcW w:w="850" w:type="dxa"/>
            <w:gridSpan w:val="2"/>
            <w:vMerge/>
          </w:tcPr>
          <w:p w14:paraId="2B0A8332" w14:textId="77777777" w:rsidR="00E15228" w:rsidRPr="001D2AE1" w:rsidRDefault="00E15228" w:rsidP="00DE1C06">
            <w:pPr>
              <w:spacing w:line="240" w:lineRule="auto"/>
              <w:ind w:firstLine="0"/>
              <w:rPr>
                <w:sz w:val="24"/>
                <w:szCs w:val="24"/>
              </w:rPr>
            </w:pPr>
          </w:p>
        </w:tc>
        <w:tc>
          <w:tcPr>
            <w:tcW w:w="851" w:type="dxa"/>
            <w:gridSpan w:val="2"/>
            <w:vMerge/>
          </w:tcPr>
          <w:p w14:paraId="4D57EDE1" w14:textId="77777777" w:rsidR="00E15228" w:rsidRPr="001D2AE1" w:rsidRDefault="00E15228" w:rsidP="00DE1C06">
            <w:pPr>
              <w:spacing w:line="240" w:lineRule="auto"/>
              <w:ind w:firstLine="0"/>
              <w:rPr>
                <w:sz w:val="24"/>
                <w:szCs w:val="24"/>
              </w:rPr>
            </w:pPr>
          </w:p>
        </w:tc>
        <w:tc>
          <w:tcPr>
            <w:tcW w:w="1984" w:type="dxa"/>
            <w:gridSpan w:val="3"/>
            <w:vMerge/>
          </w:tcPr>
          <w:p w14:paraId="414DACFA" w14:textId="77777777" w:rsidR="00E15228" w:rsidRPr="001D2AE1" w:rsidRDefault="00E15228" w:rsidP="00DE1C06">
            <w:pPr>
              <w:spacing w:line="240" w:lineRule="auto"/>
              <w:ind w:firstLine="0"/>
              <w:rPr>
                <w:sz w:val="24"/>
                <w:szCs w:val="24"/>
              </w:rPr>
            </w:pPr>
          </w:p>
        </w:tc>
        <w:tc>
          <w:tcPr>
            <w:tcW w:w="2657" w:type="dxa"/>
            <w:gridSpan w:val="2"/>
          </w:tcPr>
          <w:p w14:paraId="27930BF5" w14:textId="77777777" w:rsidR="00E15228" w:rsidRPr="001D2AE1" w:rsidRDefault="00E15228" w:rsidP="00DE1C06">
            <w:pPr>
              <w:spacing w:line="240" w:lineRule="auto"/>
              <w:ind w:firstLine="0"/>
              <w:rPr>
                <w:sz w:val="24"/>
                <w:szCs w:val="24"/>
              </w:rPr>
            </w:pPr>
          </w:p>
        </w:tc>
      </w:tr>
      <w:tr w:rsidR="006D66ED" w:rsidRPr="001D2AE1" w14:paraId="0685126D" w14:textId="4F3E7C36" w:rsidTr="004D2ECE">
        <w:trPr>
          <w:gridAfter w:val="1"/>
          <w:wAfter w:w="36" w:type="dxa"/>
          <w:trHeight w:val="409"/>
        </w:trPr>
        <w:tc>
          <w:tcPr>
            <w:tcW w:w="516" w:type="dxa"/>
            <w:vAlign w:val="center"/>
          </w:tcPr>
          <w:p w14:paraId="3AD2873C" w14:textId="77777777" w:rsidR="006D66ED" w:rsidRPr="00057914" w:rsidRDefault="006D66ED" w:rsidP="00057914">
            <w:pPr>
              <w:spacing w:line="240" w:lineRule="auto"/>
              <w:ind w:firstLine="0"/>
              <w:jc w:val="left"/>
              <w:rPr>
                <w:b/>
                <w:sz w:val="24"/>
                <w:szCs w:val="24"/>
              </w:rPr>
            </w:pPr>
            <w:r w:rsidRPr="00057914">
              <w:rPr>
                <w:b/>
                <w:sz w:val="24"/>
                <w:szCs w:val="24"/>
              </w:rPr>
              <w:t>27.</w:t>
            </w:r>
          </w:p>
        </w:tc>
        <w:tc>
          <w:tcPr>
            <w:tcW w:w="14091" w:type="dxa"/>
            <w:gridSpan w:val="15"/>
            <w:vAlign w:val="center"/>
          </w:tcPr>
          <w:p w14:paraId="2B300507" w14:textId="4109A4E3" w:rsidR="006D66ED" w:rsidRPr="00057914" w:rsidRDefault="006D66ED" w:rsidP="00057914">
            <w:pPr>
              <w:spacing w:line="240" w:lineRule="auto"/>
              <w:ind w:firstLine="0"/>
              <w:jc w:val="left"/>
              <w:rPr>
                <w:b/>
                <w:sz w:val="24"/>
                <w:szCs w:val="24"/>
              </w:rPr>
            </w:pPr>
            <w:r w:rsidRPr="00057914">
              <w:rPr>
                <w:b/>
                <w:sz w:val="24"/>
                <w:szCs w:val="24"/>
              </w:rPr>
              <w:t>Рынок производства кирпича</w:t>
            </w:r>
          </w:p>
        </w:tc>
      </w:tr>
      <w:tr w:rsidR="006D66ED" w:rsidRPr="001D2AE1" w14:paraId="4BF12E55" w14:textId="6C3D961D" w:rsidTr="004D2ECE">
        <w:trPr>
          <w:gridAfter w:val="1"/>
          <w:wAfter w:w="36" w:type="dxa"/>
          <w:trHeight w:val="70"/>
        </w:trPr>
        <w:tc>
          <w:tcPr>
            <w:tcW w:w="14607" w:type="dxa"/>
            <w:gridSpan w:val="16"/>
          </w:tcPr>
          <w:p w14:paraId="3BA5718E" w14:textId="77777777" w:rsidR="006D66ED" w:rsidRDefault="006D66ED" w:rsidP="00197107">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На территории Республики Коми производство кирпича осуществляется одним предприятием – ООО «Ухтинский завод глиняного кирпича». Завод производит один из самых популярных видов строительного кирпича пустотелых и полнотелых марок. Производственная мощность завода по выпуску кирпича составляет 42 млн. шт. в год. </w:t>
            </w:r>
          </w:p>
          <w:p w14:paraId="55022EE0" w14:textId="77777777" w:rsidR="006D66ED" w:rsidRPr="00945A58" w:rsidRDefault="006D66ED" w:rsidP="00197107">
            <w:pPr>
              <w:pStyle w:val="ConsPlusNormal"/>
              <w:jc w:val="both"/>
              <w:rPr>
                <w:rFonts w:ascii="Times New Roman" w:hAnsi="Times New Roman" w:cs="Times New Roman"/>
                <w:sz w:val="24"/>
                <w:szCs w:val="24"/>
              </w:rPr>
            </w:pPr>
            <w:r w:rsidRPr="00AD570B">
              <w:rPr>
                <w:rFonts w:ascii="Times New Roman" w:hAnsi="Times New Roman" w:cs="Times New Roman"/>
                <w:sz w:val="24"/>
                <w:szCs w:val="24"/>
              </w:rPr>
              <w:t xml:space="preserve">По данным мониторинга состояния и развития конкурентной среды на рынках товаров, работ и услуг Республики Коми в 2018 году, большинство респондентов из числа представителей бизнеса в сфере </w:t>
            </w:r>
            <w:r>
              <w:rPr>
                <w:rFonts w:ascii="Times New Roman" w:hAnsi="Times New Roman" w:cs="Times New Roman"/>
                <w:sz w:val="24"/>
                <w:szCs w:val="24"/>
              </w:rPr>
              <w:t>п</w:t>
            </w:r>
            <w:r w:rsidRPr="00AD570B">
              <w:rPr>
                <w:rFonts w:ascii="Times New Roman" w:hAnsi="Times New Roman" w:cs="Times New Roman"/>
                <w:sz w:val="24"/>
                <w:szCs w:val="24"/>
              </w:rPr>
              <w:t>роизводств</w:t>
            </w:r>
            <w:r>
              <w:rPr>
                <w:rFonts w:ascii="Times New Roman" w:hAnsi="Times New Roman" w:cs="Times New Roman"/>
                <w:sz w:val="24"/>
                <w:szCs w:val="24"/>
              </w:rPr>
              <w:t>а</w:t>
            </w:r>
            <w:r w:rsidRPr="00AD570B">
              <w:rPr>
                <w:rFonts w:ascii="Times New Roman" w:hAnsi="Times New Roman" w:cs="Times New Roman"/>
                <w:sz w:val="24"/>
                <w:szCs w:val="24"/>
              </w:rPr>
              <w:t xml:space="preserve"> прочих неметаллических минеральных продуктов высказалось о недостаточном уровне конкуренции или ее отсутствии на рынке (</w:t>
            </w:r>
            <w:r>
              <w:rPr>
                <w:rFonts w:ascii="Times New Roman" w:hAnsi="Times New Roman" w:cs="Times New Roman"/>
                <w:sz w:val="24"/>
                <w:szCs w:val="24"/>
              </w:rPr>
              <w:t>75,0%)</w:t>
            </w:r>
            <w:r w:rsidRPr="00AD570B">
              <w:rPr>
                <w:rFonts w:ascii="Times New Roman" w:hAnsi="Times New Roman" w:cs="Times New Roman"/>
                <w:sz w:val="24"/>
                <w:szCs w:val="24"/>
              </w:rPr>
              <w:t>. Представители рассматриваемой отрасли в числе значимых административных барьеров для ведения ими деятельности чаще других выделяют сложность доступа к закупкам компаний с госучастием и субъектов естественных монополий</w:t>
            </w:r>
            <w:r>
              <w:rPr>
                <w:rFonts w:ascii="Times New Roman" w:hAnsi="Times New Roman" w:cs="Times New Roman"/>
                <w:sz w:val="24"/>
                <w:szCs w:val="24"/>
              </w:rPr>
              <w:t>,</w:t>
            </w:r>
            <w:r>
              <w:t xml:space="preserve"> </w:t>
            </w:r>
            <w:r>
              <w:rPr>
                <w:rFonts w:ascii="Times New Roman" w:hAnsi="Times New Roman" w:cs="Times New Roman"/>
                <w:sz w:val="24"/>
                <w:szCs w:val="24"/>
              </w:rPr>
              <w:t>э</w:t>
            </w:r>
            <w:r w:rsidRPr="00A62AF5">
              <w:rPr>
                <w:rFonts w:ascii="Times New Roman" w:hAnsi="Times New Roman" w:cs="Times New Roman"/>
                <w:sz w:val="24"/>
                <w:szCs w:val="24"/>
              </w:rPr>
              <w:t>кологические ограничения</w:t>
            </w:r>
            <w:r w:rsidRPr="00AD570B">
              <w:rPr>
                <w:rFonts w:ascii="Times New Roman" w:hAnsi="Times New Roman" w:cs="Times New Roman"/>
                <w:sz w:val="24"/>
                <w:szCs w:val="24"/>
              </w:rPr>
              <w:t>.</w:t>
            </w:r>
            <w:r>
              <w:rPr>
                <w:rFonts w:ascii="Times New Roman" w:hAnsi="Times New Roman" w:cs="Times New Roman"/>
                <w:sz w:val="24"/>
                <w:szCs w:val="24"/>
              </w:rPr>
              <w:t xml:space="preserve"> </w:t>
            </w:r>
            <w:r w:rsidRPr="006F5919">
              <w:rPr>
                <w:rFonts w:ascii="Times New Roman" w:hAnsi="Times New Roman" w:cs="Times New Roman"/>
                <w:sz w:val="24"/>
                <w:szCs w:val="24"/>
              </w:rPr>
              <w:t>Недостаточный уровень конкуренции связан с отсутствием других промышленных предприятий на территории РК.</w:t>
            </w:r>
          </w:p>
          <w:p w14:paraId="4FCD1C7E" w14:textId="77777777" w:rsidR="006D66ED" w:rsidRPr="00945A58" w:rsidRDefault="006D66ED" w:rsidP="00197107">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Развитие промышленности строительных материалов является одной из основных ме</w:t>
            </w:r>
            <w:r>
              <w:rPr>
                <w:rFonts w:ascii="Times New Roman" w:hAnsi="Times New Roman" w:cs="Times New Roman"/>
                <w:sz w:val="24"/>
                <w:szCs w:val="24"/>
              </w:rPr>
              <w:t xml:space="preserve">р, направленных на </w:t>
            </w:r>
            <w:r w:rsidRPr="00945A58">
              <w:rPr>
                <w:rFonts w:ascii="Times New Roman" w:hAnsi="Times New Roman" w:cs="Times New Roman"/>
                <w:sz w:val="24"/>
                <w:szCs w:val="24"/>
              </w:rPr>
              <w:t>диверсификаци</w:t>
            </w:r>
            <w:r>
              <w:rPr>
                <w:rFonts w:ascii="Times New Roman" w:hAnsi="Times New Roman" w:cs="Times New Roman"/>
                <w:sz w:val="24"/>
                <w:szCs w:val="24"/>
              </w:rPr>
              <w:t>ю</w:t>
            </w:r>
            <w:r w:rsidRPr="00945A58">
              <w:rPr>
                <w:rFonts w:ascii="Times New Roman" w:hAnsi="Times New Roman" w:cs="Times New Roman"/>
                <w:sz w:val="24"/>
                <w:szCs w:val="24"/>
              </w:rPr>
              <w:t xml:space="preserve"> и модернизаци</w:t>
            </w:r>
            <w:r>
              <w:rPr>
                <w:rFonts w:ascii="Times New Roman" w:hAnsi="Times New Roman" w:cs="Times New Roman"/>
                <w:sz w:val="24"/>
                <w:szCs w:val="24"/>
              </w:rPr>
              <w:t>ю</w:t>
            </w:r>
            <w:r w:rsidRPr="00945A58">
              <w:rPr>
                <w:rFonts w:ascii="Times New Roman" w:hAnsi="Times New Roman" w:cs="Times New Roman"/>
                <w:sz w:val="24"/>
                <w:szCs w:val="24"/>
              </w:rPr>
              <w:t xml:space="preserve"> экономики региона, определенных Стратегией социально-экономического развития Республики Коми на период до 2035 года. </w:t>
            </w:r>
          </w:p>
          <w:p w14:paraId="0ACAF4CE" w14:textId="77777777" w:rsidR="006D66ED" w:rsidRDefault="006D66ED" w:rsidP="00197107">
            <w:pPr>
              <w:spacing w:line="240" w:lineRule="auto"/>
              <w:ind w:firstLine="0"/>
              <w:rPr>
                <w:sz w:val="24"/>
                <w:szCs w:val="24"/>
              </w:rPr>
            </w:pPr>
            <w:r w:rsidRPr="00AD570B">
              <w:rPr>
                <w:sz w:val="24"/>
                <w:szCs w:val="24"/>
              </w:rPr>
              <w:t xml:space="preserve">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 для регионов определена необходимость достижения на рынке </w:t>
            </w:r>
            <w:r>
              <w:rPr>
                <w:sz w:val="24"/>
                <w:szCs w:val="24"/>
              </w:rPr>
              <w:t>производства кирпича</w:t>
            </w:r>
            <w:r w:rsidRPr="00AD570B">
              <w:rPr>
                <w:sz w:val="24"/>
                <w:szCs w:val="24"/>
              </w:rPr>
              <w:t xml:space="preserve"> минимальной доли присутствия организаций частной формы собственности на уровне 70% к 01.01.2022. </w:t>
            </w:r>
            <w:r w:rsidRPr="00A05777">
              <w:rPr>
                <w:sz w:val="24"/>
                <w:szCs w:val="24"/>
              </w:rPr>
              <w:t>Учитывая результаты мониторинга</w:t>
            </w:r>
            <w:r w:rsidRPr="00AD570B">
              <w:rPr>
                <w:sz w:val="24"/>
                <w:szCs w:val="24"/>
              </w:rPr>
              <w:t>, а также ввиду стратегической значимости рынка, несмотря на превышение установленных на федеральном уровне параметров, принято решение о необходимости проведения дополнительных мероприятий по развитию конкурентной среды на рассматриваемом рынке.</w:t>
            </w:r>
          </w:p>
          <w:p w14:paraId="271E2CF3" w14:textId="77777777" w:rsidR="006D66ED" w:rsidRPr="00945A58" w:rsidRDefault="006D66ED" w:rsidP="00197107">
            <w:pPr>
              <w:autoSpaceDE w:val="0"/>
              <w:autoSpaceDN w:val="0"/>
              <w:adjustRightInd w:val="0"/>
              <w:spacing w:line="240" w:lineRule="auto"/>
              <w:ind w:firstLine="0"/>
              <w:rPr>
                <w:sz w:val="24"/>
                <w:szCs w:val="24"/>
              </w:rPr>
            </w:pPr>
            <w:r w:rsidRPr="00945A58">
              <w:rPr>
                <w:sz w:val="24"/>
                <w:szCs w:val="24"/>
              </w:rPr>
              <w:t xml:space="preserve">Ожидаемые результаты: </w:t>
            </w:r>
          </w:p>
          <w:p w14:paraId="4BAF1CE6" w14:textId="77777777" w:rsidR="006D66ED" w:rsidRPr="00945A58" w:rsidRDefault="006D66ED" w:rsidP="00197107">
            <w:pPr>
              <w:autoSpaceDE w:val="0"/>
              <w:autoSpaceDN w:val="0"/>
              <w:adjustRightInd w:val="0"/>
              <w:spacing w:line="240" w:lineRule="auto"/>
              <w:ind w:firstLine="0"/>
              <w:rPr>
                <w:sz w:val="24"/>
                <w:szCs w:val="24"/>
              </w:rPr>
            </w:pPr>
            <w:r>
              <w:rPr>
                <w:sz w:val="24"/>
                <w:szCs w:val="24"/>
              </w:rPr>
              <w:t>–</w:t>
            </w:r>
            <w:r w:rsidRPr="00945A58">
              <w:rPr>
                <w:sz w:val="24"/>
                <w:szCs w:val="24"/>
              </w:rPr>
              <w:t xml:space="preserve"> расширена номенклатура выпускаемой продукции;</w:t>
            </w:r>
          </w:p>
          <w:p w14:paraId="11B4B5B2" w14:textId="17F48D5B" w:rsidR="006D66ED" w:rsidRPr="00945A58" w:rsidRDefault="006D66ED" w:rsidP="00197107">
            <w:pPr>
              <w:pStyle w:val="ConsPlusNormal"/>
              <w:jc w:val="both"/>
              <w:rPr>
                <w:rFonts w:ascii="Times New Roman" w:hAnsi="Times New Roman" w:cs="Times New Roman"/>
                <w:sz w:val="24"/>
                <w:szCs w:val="24"/>
              </w:rPr>
            </w:pPr>
            <w:r>
              <w:rPr>
                <w:sz w:val="24"/>
                <w:szCs w:val="24"/>
              </w:rPr>
              <w:t>–</w:t>
            </w:r>
            <w:r w:rsidRPr="00945A58">
              <w:rPr>
                <w:sz w:val="24"/>
                <w:szCs w:val="24"/>
              </w:rPr>
              <w:t xml:space="preserve"> повышена конкурентоспособность выпускаемой продукции на рынке.</w:t>
            </w:r>
          </w:p>
        </w:tc>
      </w:tr>
      <w:tr w:rsidR="00E15228" w:rsidRPr="001D2AE1" w14:paraId="10E407FC" w14:textId="5CAB3B83" w:rsidTr="004D2ECE">
        <w:trPr>
          <w:gridAfter w:val="1"/>
          <w:wAfter w:w="36" w:type="dxa"/>
          <w:trHeight w:val="70"/>
        </w:trPr>
        <w:tc>
          <w:tcPr>
            <w:tcW w:w="516" w:type="dxa"/>
          </w:tcPr>
          <w:p w14:paraId="7E8B576E" w14:textId="61E0489A" w:rsidR="00E15228" w:rsidRPr="001D2AE1" w:rsidRDefault="00E15228" w:rsidP="00DE1C06">
            <w:pPr>
              <w:spacing w:line="240" w:lineRule="auto"/>
              <w:ind w:firstLine="0"/>
              <w:rPr>
                <w:sz w:val="24"/>
                <w:szCs w:val="24"/>
              </w:rPr>
            </w:pPr>
            <w:r>
              <w:rPr>
                <w:sz w:val="24"/>
                <w:szCs w:val="24"/>
              </w:rPr>
              <w:lastRenderedPageBreak/>
              <w:t>27.1</w:t>
            </w:r>
          </w:p>
        </w:tc>
        <w:tc>
          <w:tcPr>
            <w:tcW w:w="3590" w:type="dxa"/>
          </w:tcPr>
          <w:p w14:paraId="42A60E06" w14:textId="77777777" w:rsidR="00E15228" w:rsidRPr="00945A58" w:rsidRDefault="00E15228" w:rsidP="00197107">
            <w:pPr>
              <w:autoSpaceDE w:val="0"/>
              <w:autoSpaceDN w:val="0"/>
              <w:adjustRightInd w:val="0"/>
              <w:spacing w:line="240" w:lineRule="auto"/>
              <w:ind w:firstLine="0"/>
              <w:rPr>
                <w:sz w:val="24"/>
                <w:szCs w:val="24"/>
              </w:rPr>
            </w:pPr>
            <w:r w:rsidRPr="00945A58">
              <w:rPr>
                <w:sz w:val="24"/>
                <w:szCs w:val="24"/>
              </w:rPr>
              <w:t>Актуализация информации о промышленных предприятиях рынка производства кирпича Республики Коми на информационных ресурсах Министерства инвестиций, промышленности и транспорта Республики Коми</w:t>
            </w:r>
          </w:p>
        </w:tc>
        <w:tc>
          <w:tcPr>
            <w:tcW w:w="992" w:type="dxa"/>
          </w:tcPr>
          <w:p w14:paraId="7774C7C7"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val="restart"/>
          </w:tcPr>
          <w:p w14:paraId="5621280F" w14:textId="77777777" w:rsidR="00E15228" w:rsidRDefault="00E15228" w:rsidP="002270E3">
            <w:pPr>
              <w:autoSpaceDE w:val="0"/>
              <w:autoSpaceDN w:val="0"/>
              <w:adjustRightInd w:val="0"/>
              <w:spacing w:line="240" w:lineRule="auto"/>
              <w:ind w:firstLine="0"/>
              <w:jc w:val="left"/>
              <w:rPr>
                <w:rFonts w:eastAsiaTheme="minorHAnsi"/>
                <w:sz w:val="24"/>
                <w:szCs w:val="24"/>
                <w:lang w:eastAsia="en-US"/>
              </w:rPr>
            </w:pPr>
            <w:r>
              <w:rPr>
                <w:rFonts w:eastAsiaTheme="minorHAnsi"/>
                <w:sz w:val="24"/>
                <w:szCs w:val="24"/>
                <w:lang w:eastAsia="en-US"/>
              </w:rPr>
              <w:t>доля организаций частной формы собственности в сфере производства кирпича, процентов</w:t>
            </w:r>
          </w:p>
          <w:p w14:paraId="510AB093" w14:textId="77777777" w:rsidR="00E15228" w:rsidRPr="001D2AE1" w:rsidRDefault="00E15228" w:rsidP="00DE1C06">
            <w:pPr>
              <w:spacing w:line="240" w:lineRule="auto"/>
              <w:ind w:firstLine="0"/>
              <w:rPr>
                <w:sz w:val="24"/>
                <w:szCs w:val="24"/>
              </w:rPr>
            </w:pPr>
          </w:p>
        </w:tc>
        <w:tc>
          <w:tcPr>
            <w:tcW w:w="1323" w:type="dxa"/>
            <w:gridSpan w:val="2"/>
            <w:vMerge w:val="restart"/>
          </w:tcPr>
          <w:p w14:paraId="2224CB2D" w14:textId="77777777" w:rsidR="00E15228" w:rsidRPr="001D2AE1" w:rsidRDefault="00E15228" w:rsidP="00DE1C06">
            <w:pPr>
              <w:spacing w:line="240" w:lineRule="auto"/>
              <w:ind w:firstLine="0"/>
              <w:rPr>
                <w:sz w:val="24"/>
                <w:szCs w:val="24"/>
              </w:rPr>
            </w:pPr>
            <w:r>
              <w:rPr>
                <w:sz w:val="24"/>
                <w:szCs w:val="24"/>
              </w:rPr>
              <w:t>100</w:t>
            </w:r>
          </w:p>
        </w:tc>
        <w:tc>
          <w:tcPr>
            <w:tcW w:w="851" w:type="dxa"/>
            <w:vMerge w:val="restart"/>
          </w:tcPr>
          <w:p w14:paraId="789333AB" w14:textId="77777777" w:rsidR="00E15228" w:rsidRPr="001D2AE1" w:rsidRDefault="00E15228" w:rsidP="00DE1C06">
            <w:pPr>
              <w:spacing w:line="240" w:lineRule="auto"/>
              <w:ind w:firstLine="0"/>
              <w:rPr>
                <w:sz w:val="24"/>
                <w:szCs w:val="24"/>
              </w:rPr>
            </w:pPr>
            <w:r>
              <w:rPr>
                <w:sz w:val="24"/>
                <w:szCs w:val="24"/>
              </w:rPr>
              <w:t>100</w:t>
            </w:r>
          </w:p>
        </w:tc>
        <w:tc>
          <w:tcPr>
            <w:tcW w:w="850" w:type="dxa"/>
            <w:gridSpan w:val="2"/>
            <w:vMerge w:val="restart"/>
          </w:tcPr>
          <w:p w14:paraId="42321B69" w14:textId="77777777" w:rsidR="00E15228" w:rsidRPr="001D2AE1" w:rsidRDefault="00E15228" w:rsidP="00DE1C06">
            <w:pPr>
              <w:spacing w:line="240" w:lineRule="auto"/>
              <w:ind w:firstLine="0"/>
              <w:rPr>
                <w:sz w:val="24"/>
                <w:szCs w:val="24"/>
              </w:rPr>
            </w:pPr>
            <w:r>
              <w:rPr>
                <w:sz w:val="24"/>
                <w:szCs w:val="24"/>
              </w:rPr>
              <w:t>100</w:t>
            </w:r>
          </w:p>
        </w:tc>
        <w:tc>
          <w:tcPr>
            <w:tcW w:w="851" w:type="dxa"/>
            <w:gridSpan w:val="2"/>
            <w:vMerge w:val="restart"/>
          </w:tcPr>
          <w:p w14:paraId="17526164" w14:textId="77777777" w:rsidR="00E15228" w:rsidRPr="001D2AE1" w:rsidRDefault="00E15228" w:rsidP="00DE1C06">
            <w:pPr>
              <w:spacing w:line="240" w:lineRule="auto"/>
              <w:ind w:firstLine="0"/>
              <w:rPr>
                <w:sz w:val="24"/>
                <w:szCs w:val="24"/>
              </w:rPr>
            </w:pPr>
            <w:r>
              <w:rPr>
                <w:sz w:val="24"/>
                <w:szCs w:val="24"/>
              </w:rPr>
              <w:t>100</w:t>
            </w:r>
          </w:p>
        </w:tc>
        <w:tc>
          <w:tcPr>
            <w:tcW w:w="1984" w:type="dxa"/>
            <w:gridSpan w:val="3"/>
            <w:vMerge w:val="restart"/>
          </w:tcPr>
          <w:p w14:paraId="4E6EEF6D" w14:textId="77777777" w:rsidR="00E15228" w:rsidRPr="001D2AE1" w:rsidRDefault="00E15228" w:rsidP="00DE1C06">
            <w:pPr>
              <w:spacing w:line="240" w:lineRule="auto"/>
              <w:ind w:firstLine="0"/>
              <w:rPr>
                <w:sz w:val="24"/>
                <w:szCs w:val="24"/>
              </w:rPr>
            </w:pPr>
            <w:r w:rsidRPr="00945A58">
              <w:rPr>
                <w:sz w:val="24"/>
                <w:szCs w:val="24"/>
              </w:rPr>
              <w:t>Министерство инвестиций, промышленности и транспорта Республики Коми</w:t>
            </w:r>
          </w:p>
        </w:tc>
        <w:tc>
          <w:tcPr>
            <w:tcW w:w="2657" w:type="dxa"/>
            <w:gridSpan w:val="2"/>
          </w:tcPr>
          <w:p w14:paraId="3017063B" w14:textId="77777777" w:rsidR="00E15228" w:rsidRPr="00945A58" w:rsidRDefault="00E15228" w:rsidP="00DE1C06">
            <w:pPr>
              <w:spacing w:line="240" w:lineRule="auto"/>
              <w:ind w:firstLine="0"/>
              <w:rPr>
                <w:sz w:val="24"/>
                <w:szCs w:val="24"/>
              </w:rPr>
            </w:pPr>
          </w:p>
        </w:tc>
      </w:tr>
      <w:tr w:rsidR="00E15228" w:rsidRPr="001D2AE1" w14:paraId="0950FBA9" w14:textId="7E56BFA6" w:rsidTr="004D2ECE">
        <w:trPr>
          <w:gridAfter w:val="1"/>
          <w:wAfter w:w="36" w:type="dxa"/>
          <w:trHeight w:val="70"/>
        </w:trPr>
        <w:tc>
          <w:tcPr>
            <w:tcW w:w="516" w:type="dxa"/>
          </w:tcPr>
          <w:p w14:paraId="17130ACB" w14:textId="744E3015" w:rsidR="00E15228" w:rsidRPr="001D2AE1" w:rsidRDefault="00E15228" w:rsidP="00DE1C06">
            <w:pPr>
              <w:spacing w:line="240" w:lineRule="auto"/>
              <w:ind w:firstLine="0"/>
              <w:rPr>
                <w:sz w:val="24"/>
                <w:szCs w:val="24"/>
              </w:rPr>
            </w:pPr>
            <w:r>
              <w:rPr>
                <w:sz w:val="24"/>
                <w:szCs w:val="24"/>
              </w:rPr>
              <w:t>27.2</w:t>
            </w:r>
          </w:p>
        </w:tc>
        <w:tc>
          <w:tcPr>
            <w:tcW w:w="3590" w:type="dxa"/>
          </w:tcPr>
          <w:p w14:paraId="5091C2B8" w14:textId="13CECCA5" w:rsidR="00E15228" w:rsidRPr="00945A58" w:rsidRDefault="00E15228" w:rsidP="00497260">
            <w:pPr>
              <w:autoSpaceDE w:val="0"/>
              <w:autoSpaceDN w:val="0"/>
              <w:adjustRightInd w:val="0"/>
              <w:spacing w:line="240" w:lineRule="auto"/>
              <w:ind w:firstLine="0"/>
              <w:rPr>
                <w:sz w:val="24"/>
                <w:szCs w:val="24"/>
              </w:rPr>
            </w:pPr>
            <w:r w:rsidRPr="00945A58">
              <w:rPr>
                <w:sz w:val="24"/>
                <w:szCs w:val="24"/>
              </w:rPr>
              <w:t xml:space="preserve">Информирование предприятий рынка производства кирпича Республики Коми о возможности </w:t>
            </w:r>
            <w:r>
              <w:rPr>
                <w:sz w:val="24"/>
                <w:szCs w:val="24"/>
              </w:rPr>
              <w:t>участия в форумах, ярма</w:t>
            </w:r>
            <w:r w:rsidRPr="00945A58">
              <w:rPr>
                <w:sz w:val="24"/>
                <w:szCs w:val="24"/>
              </w:rPr>
              <w:t xml:space="preserve">рках </w:t>
            </w:r>
            <w:r w:rsidRPr="00A05777">
              <w:rPr>
                <w:sz w:val="24"/>
                <w:szCs w:val="24"/>
              </w:rPr>
              <w:t>путем размещения информации на официальном сайте Мин</w:t>
            </w:r>
            <w:r>
              <w:rPr>
                <w:sz w:val="24"/>
                <w:szCs w:val="24"/>
              </w:rPr>
              <w:t>истерства инвестиций, промышленности и транспорта Республики Коми</w:t>
            </w:r>
          </w:p>
        </w:tc>
        <w:tc>
          <w:tcPr>
            <w:tcW w:w="992" w:type="dxa"/>
          </w:tcPr>
          <w:p w14:paraId="02E7F6CC"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17F39D72" w14:textId="77777777" w:rsidR="00E15228" w:rsidRPr="001D2AE1" w:rsidRDefault="00E15228" w:rsidP="00DE1C06">
            <w:pPr>
              <w:spacing w:line="240" w:lineRule="auto"/>
              <w:ind w:firstLine="0"/>
              <w:rPr>
                <w:sz w:val="24"/>
                <w:szCs w:val="24"/>
              </w:rPr>
            </w:pPr>
          </w:p>
        </w:tc>
        <w:tc>
          <w:tcPr>
            <w:tcW w:w="1323" w:type="dxa"/>
            <w:gridSpan w:val="2"/>
            <w:vMerge/>
          </w:tcPr>
          <w:p w14:paraId="77EBCDC5" w14:textId="77777777" w:rsidR="00E15228" w:rsidRPr="001D2AE1" w:rsidRDefault="00E15228" w:rsidP="00DE1C06">
            <w:pPr>
              <w:spacing w:line="240" w:lineRule="auto"/>
              <w:ind w:firstLine="0"/>
              <w:rPr>
                <w:sz w:val="24"/>
                <w:szCs w:val="24"/>
              </w:rPr>
            </w:pPr>
          </w:p>
        </w:tc>
        <w:tc>
          <w:tcPr>
            <w:tcW w:w="851" w:type="dxa"/>
            <w:vMerge/>
          </w:tcPr>
          <w:p w14:paraId="2C41E79E" w14:textId="77777777" w:rsidR="00E15228" w:rsidRPr="001D2AE1" w:rsidRDefault="00E15228" w:rsidP="00DE1C06">
            <w:pPr>
              <w:spacing w:line="240" w:lineRule="auto"/>
              <w:ind w:firstLine="0"/>
              <w:rPr>
                <w:sz w:val="24"/>
                <w:szCs w:val="24"/>
              </w:rPr>
            </w:pPr>
          </w:p>
        </w:tc>
        <w:tc>
          <w:tcPr>
            <w:tcW w:w="850" w:type="dxa"/>
            <w:gridSpan w:val="2"/>
            <w:vMerge/>
          </w:tcPr>
          <w:p w14:paraId="775F6559" w14:textId="77777777" w:rsidR="00E15228" w:rsidRPr="001D2AE1" w:rsidRDefault="00E15228" w:rsidP="00DE1C06">
            <w:pPr>
              <w:spacing w:line="240" w:lineRule="auto"/>
              <w:ind w:firstLine="0"/>
              <w:rPr>
                <w:sz w:val="24"/>
                <w:szCs w:val="24"/>
              </w:rPr>
            </w:pPr>
          </w:p>
        </w:tc>
        <w:tc>
          <w:tcPr>
            <w:tcW w:w="851" w:type="dxa"/>
            <w:gridSpan w:val="2"/>
            <w:vMerge/>
          </w:tcPr>
          <w:p w14:paraId="21BFF614" w14:textId="77777777" w:rsidR="00E15228" w:rsidRPr="001D2AE1" w:rsidRDefault="00E15228" w:rsidP="00DE1C06">
            <w:pPr>
              <w:spacing w:line="240" w:lineRule="auto"/>
              <w:ind w:firstLine="0"/>
              <w:rPr>
                <w:sz w:val="24"/>
                <w:szCs w:val="24"/>
              </w:rPr>
            </w:pPr>
          </w:p>
        </w:tc>
        <w:tc>
          <w:tcPr>
            <w:tcW w:w="1984" w:type="dxa"/>
            <w:gridSpan w:val="3"/>
            <w:vMerge/>
          </w:tcPr>
          <w:p w14:paraId="5C5022B9" w14:textId="77777777" w:rsidR="00E15228" w:rsidRPr="001D2AE1" w:rsidRDefault="00E15228" w:rsidP="00DE1C06">
            <w:pPr>
              <w:spacing w:line="240" w:lineRule="auto"/>
              <w:ind w:firstLine="0"/>
              <w:rPr>
                <w:sz w:val="24"/>
                <w:szCs w:val="24"/>
              </w:rPr>
            </w:pPr>
          </w:p>
        </w:tc>
        <w:tc>
          <w:tcPr>
            <w:tcW w:w="2657" w:type="dxa"/>
            <w:gridSpan w:val="2"/>
          </w:tcPr>
          <w:p w14:paraId="610348AD" w14:textId="77777777" w:rsidR="00E15228" w:rsidRPr="001D2AE1" w:rsidRDefault="00E15228" w:rsidP="00DE1C06">
            <w:pPr>
              <w:spacing w:line="240" w:lineRule="auto"/>
              <w:ind w:firstLine="0"/>
              <w:rPr>
                <w:sz w:val="24"/>
                <w:szCs w:val="24"/>
              </w:rPr>
            </w:pPr>
          </w:p>
        </w:tc>
      </w:tr>
      <w:tr w:rsidR="00E15228" w:rsidRPr="001D2AE1" w14:paraId="48F62460" w14:textId="5607FAF9" w:rsidTr="004D2ECE">
        <w:trPr>
          <w:gridAfter w:val="1"/>
          <w:wAfter w:w="36" w:type="dxa"/>
          <w:trHeight w:val="70"/>
        </w:trPr>
        <w:tc>
          <w:tcPr>
            <w:tcW w:w="516" w:type="dxa"/>
          </w:tcPr>
          <w:p w14:paraId="02D33DD1" w14:textId="7697844C" w:rsidR="00E15228" w:rsidRPr="001D2AE1" w:rsidRDefault="00E15228" w:rsidP="00DE1C06">
            <w:pPr>
              <w:spacing w:line="240" w:lineRule="auto"/>
              <w:ind w:firstLine="0"/>
              <w:rPr>
                <w:sz w:val="24"/>
                <w:szCs w:val="24"/>
              </w:rPr>
            </w:pPr>
            <w:r>
              <w:rPr>
                <w:sz w:val="24"/>
                <w:szCs w:val="24"/>
              </w:rPr>
              <w:t>27.3</w:t>
            </w:r>
          </w:p>
        </w:tc>
        <w:tc>
          <w:tcPr>
            <w:tcW w:w="3590" w:type="dxa"/>
          </w:tcPr>
          <w:p w14:paraId="7CF72FF9" w14:textId="77777777" w:rsidR="00E15228" w:rsidRPr="00945A58" w:rsidRDefault="00E15228" w:rsidP="00A05777">
            <w:pPr>
              <w:autoSpaceDE w:val="0"/>
              <w:autoSpaceDN w:val="0"/>
              <w:adjustRightInd w:val="0"/>
              <w:spacing w:line="240" w:lineRule="auto"/>
              <w:ind w:firstLine="0"/>
              <w:rPr>
                <w:sz w:val="24"/>
                <w:szCs w:val="24"/>
              </w:rPr>
            </w:pPr>
            <w:r w:rsidRPr="00945A58">
              <w:rPr>
                <w:sz w:val="24"/>
                <w:szCs w:val="24"/>
              </w:rPr>
              <w:t>Оказание информационно-консультационной поддержки предприятиям рынка производства кирпича при реализации инвестиционных проектов по модернизации производства</w:t>
            </w:r>
          </w:p>
        </w:tc>
        <w:tc>
          <w:tcPr>
            <w:tcW w:w="992" w:type="dxa"/>
          </w:tcPr>
          <w:p w14:paraId="31F85461"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1EC9CD74" w14:textId="77777777" w:rsidR="00E15228" w:rsidRPr="001D2AE1" w:rsidRDefault="00E15228" w:rsidP="00DE1C06">
            <w:pPr>
              <w:spacing w:line="240" w:lineRule="auto"/>
              <w:ind w:firstLine="0"/>
              <w:rPr>
                <w:sz w:val="24"/>
                <w:szCs w:val="24"/>
              </w:rPr>
            </w:pPr>
          </w:p>
        </w:tc>
        <w:tc>
          <w:tcPr>
            <w:tcW w:w="1323" w:type="dxa"/>
            <w:gridSpan w:val="2"/>
            <w:vMerge/>
          </w:tcPr>
          <w:p w14:paraId="3EDBA82B" w14:textId="77777777" w:rsidR="00E15228" w:rsidRPr="001D2AE1" w:rsidRDefault="00E15228" w:rsidP="00DE1C06">
            <w:pPr>
              <w:spacing w:line="240" w:lineRule="auto"/>
              <w:ind w:firstLine="0"/>
              <w:rPr>
                <w:sz w:val="24"/>
                <w:szCs w:val="24"/>
              </w:rPr>
            </w:pPr>
          </w:p>
        </w:tc>
        <w:tc>
          <w:tcPr>
            <w:tcW w:w="851" w:type="dxa"/>
            <w:vMerge/>
          </w:tcPr>
          <w:p w14:paraId="0BCF48F9" w14:textId="77777777" w:rsidR="00E15228" w:rsidRPr="001D2AE1" w:rsidRDefault="00E15228" w:rsidP="00DE1C06">
            <w:pPr>
              <w:spacing w:line="240" w:lineRule="auto"/>
              <w:ind w:firstLine="0"/>
              <w:rPr>
                <w:sz w:val="24"/>
                <w:szCs w:val="24"/>
              </w:rPr>
            </w:pPr>
          </w:p>
        </w:tc>
        <w:tc>
          <w:tcPr>
            <w:tcW w:w="850" w:type="dxa"/>
            <w:gridSpan w:val="2"/>
            <w:vMerge/>
          </w:tcPr>
          <w:p w14:paraId="2A2F39A5" w14:textId="77777777" w:rsidR="00E15228" w:rsidRPr="001D2AE1" w:rsidRDefault="00E15228" w:rsidP="00DE1C06">
            <w:pPr>
              <w:spacing w:line="240" w:lineRule="auto"/>
              <w:ind w:firstLine="0"/>
              <w:rPr>
                <w:sz w:val="24"/>
                <w:szCs w:val="24"/>
              </w:rPr>
            </w:pPr>
          </w:p>
        </w:tc>
        <w:tc>
          <w:tcPr>
            <w:tcW w:w="851" w:type="dxa"/>
            <w:gridSpan w:val="2"/>
            <w:vMerge/>
          </w:tcPr>
          <w:p w14:paraId="70C349D4" w14:textId="77777777" w:rsidR="00E15228" w:rsidRPr="001D2AE1" w:rsidRDefault="00E15228" w:rsidP="00DE1C06">
            <w:pPr>
              <w:spacing w:line="240" w:lineRule="auto"/>
              <w:ind w:firstLine="0"/>
              <w:rPr>
                <w:sz w:val="24"/>
                <w:szCs w:val="24"/>
              </w:rPr>
            </w:pPr>
          </w:p>
        </w:tc>
        <w:tc>
          <w:tcPr>
            <w:tcW w:w="1984" w:type="dxa"/>
            <w:gridSpan w:val="3"/>
            <w:vMerge/>
          </w:tcPr>
          <w:p w14:paraId="0EF43085" w14:textId="77777777" w:rsidR="00E15228" w:rsidRPr="001D2AE1" w:rsidRDefault="00E15228" w:rsidP="00DE1C06">
            <w:pPr>
              <w:spacing w:line="240" w:lineRule="auto"/>
              <w:ind w:firstLine="0"/>
              <w:rPr>
                <w:sz w:val="24"/>
                <w:szCs w:val="24"/>
              </w:rPr>
            </w:pPr>
          </w:p>
        </w:tc>
        <w:tc>
          <w:tcPr>
            <w:tcW w:w="2657" w:type="dxa"/>
            <w:gridSpan w:val="2"/>
          </w:tcPr>
          <w:p w14:paraId="0B341267" w14:textId="77777777" w:rsidR="00E15228" w:rsidRPr="001D2AE1" w:rsidRDefault="00E15228" w:rsidP="00DE1C06">
            <w:pPr>
              <w:spacing w:line="240" w:lineRule="auto"/>
              <w:ind w:firstLine="0"/>
              <w:rPr>
                <w:sz w:val="24"/>
                <w:szCs w:val="24"/>
              </w:rPr>
            </w:pPr>
          </w:p>
        </w:tc>
      </w:tr>
      <w:tr w:rsidR="00E15228" w:rsidRPr="001D2AE1" w14:paraId="03BA81A0" w14:textId="67B2BB21" w:rsidTr="004D2ECE">
        <w:trPr>
          <w:gridAfter w:val="1"/>
          <w:wAfter w:w="36" w:type="dxa"/>
          <w:trHeight w:val="70"/>
        </w:trPr>
        <w:tc>
          <w:tcPr>
            <w:tcW w:w="516" w:type="dxa"/>
          </w:tcPr>
          <w:p w14:paraId="25DE4A59" w14:textId="2DBB3C64" w:rsidR="00E15228" w:rsidRPr="001D2AE1" w:rsidRDefault="00E15228" w:rsidP="00DE1C06">
            <w:pPr>
              <w:spacing w:line="240" w:lineRule="auto"/>
              <w:ind w:firstLine="0"/>
              <w:rPr>
                <w:sz w:val="24"/>
                <w:szCs w:val="24"/>
              </w:rPr>
            </w:pPr>
            <w:r>
              <w:rPr>
                <w:sz w:val="24"/>
                <w:szCs w:val="24"/>
              </w:rPr>
              <w:t>27.4</w:t>
            </w:r>
          </w:p>
        </w:tc>
        <w:tc>
          <w:tcPr>
            <w:tcW w:w="3590" w:type="dxa"/>
          </w:tcPr>
          <w:p w14:paraId="5BD6F925" w14:textId="77777777" w:rsidR="00E15228" w:rsidRPr="00945A58" w:rsidRDefault="00E15228" w:rsidP="00197107">
            <w:pPr>
              <w:autoSpaceDE w:val="0"/>
              <w:autoSpaceDN w:val="0"/>
              <w:adjustRightInd w:val="0"/>
              <w:spacing w:line="240" w:lineRule="auto"/>
              <w:ind w:firstLine="0"/>
              <w:rPr>
                <w:sz w:val="24"/>
                <w:szCs w:val="24"/>
              </w:rPr>
            </w:pPr>
            <w:r w:rsidRPr="00945A58">
              <w:rPr>
                <w:sz w:val="24"/>
                <w:szCs w:val="24"/>
              </w:rPr>
              <w:t>Мониторинг достижения ключевого показателя</w:t>
            </w:r>
          </w:p>
        </w:tc>
        <w:tc>
          <w:tcPr>
            <w:tcW w:w="992" w:type="dxa"/>
          </w:tcPr>
          <w:p w14:paraId="6120DED9"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451225F0" w14:textId="77777777" w:rsidR="00E15228" w:rsidRPr="001D2AE1" w:rsidRDefault="00E15228" w:rsidP="00DE1C06">
            <w:pPr>
              <w:spacing w:line="240" w:lineRule="auto"/>
              <w:ind w:firstLine="0"/>
              <w:rPr>
                <w:sz w:val="24"/>
                <w:szCs w:val="24"/>
              </w:rPr>
            </w:pPr>
          </w:p>
        </w:tc>
        <w:tc>
          <w:tcPr>
            <w:tcW w:w="1323" w:type="dxa"/>
            <w:gridSpan w:val="2"/>
            <w:vMerge/>
          </w:tcPr>
          <w:p w14:paraId="644652BC" w14:textId="77777777" w:rsidR="00E15228" w:rsidRPr="001D2AE1" w:rsidRDefault="00E15228" w:rsidP="00DE1C06">
            <w:pPr>
              <w:spacing w:line="240" w:lineRule="auto"/>
              <w:ind w:firstLine="0"/>
              <w:rPr>
                <w:sz w:val="24"/>
                <w:szCs w:val="24"/>
              </w:rPr>
            </w:pPr>
          </w:p>
        </w:tc>
        <w:tc>
          <w:tcPr>
            <w:tcW w:w="851" w:type="dxa"/>
            <w:vMerge/>
          </w:tcPr>
          <w:p w14:paraId="78E0DB5F" w14:textId="77777777" w:rsidR="00E15228" w:rsidRPr="001D2AE1" w:rsidRDefault="00E15228" w:rsidP="00DE1C06">
            <w:pPr>
              <w:spacing w:line="240" w:lineRule="auto"/>
              <w:ind w:firstLine="0"/>
              <w:rPr>
                <w:sz w:val="24"/>
                <w:szCs w:val="24"/>
              </w:rPr>
            </w:pPr>
          </w:p>
        </w:tc>
        <w:tc>
          <w:tcPr>
            <w:tcW w:w="850" w:type="dxa"/>
            <w:gridSpan w:val="2"/>
            <w:vMerge/>
          </w:tcPr>
          <w:p w14:paraId="654CCCFC" w14:textId="77777777" w:rsidR="00E15228" w:rsidRPr="001D2AE1" w:rsidRDefault="00E15228" w:rsidP="00DE1C06">
            <w:pPr>
              <w:spacing w:line="240" w:lineRule="auto"/>
              <w:ind w:firstLine="0"/>
              <w:rPr>
                <w:sz w:val="24"/>
                <w:szCs w:val="24"/>
              </w:rPr>
            </w:pPr>
          </w:p>
        </w:tc>
        <w:tc>
          <w:tcPr>
            <w:tcW w:w="851" w:type="dxa"/>
            <w:gridSpan w:val="2"/>
            <w:vMerge/>
          </w:tcPr>
          <w:p w14:paraId="4E60DAF4" w14:textId="77777777" w:rsidR="00E15228" w:rsidRPr="001D2AE1" w:rsidRDefault="00E15228" w:rsidP="00DE1C06">
            <w:pPr>
              <w:spacing w:line="240" w:lineRule="auto"/>
              <w:ind w:firstLine="0"/>
              <w:rPr>
                <w:sz w:val="24"/>
                <w:szCs w:val="24"/>
              </w:rPr>
            </w:pPr>
          </w:p>
        </w:tc>
        <w:tc>
          <w:tcPr>
            <w:tcW w:w="1984" w:type="dxa"/>
            <w:gridSpan w:val="3"/>
            <w:vMerge/>
          </w:tcPr>
          <w:p w14:paraId="74BCA2B2" w14:textId="77777777" w:rsidR="00E15228" w:rsidRPr="001D2AE1" w:rsidRDefault="00E15228" w:rsidP="00DE1C06">
            <w:pPr>
              <w:spacing w:line="240" w:lineRule="auto"/>
              <w:ind w:firstLine="0"/>
              <w:rPr>
                <w:sz w:val="24"/>
                <w:szCs w:val="24"/>
              </w:rPr>
            </w:pPr>
          </w:p>
        </w:tc>
        <w:tc>
          <w:tcPr>
            <w:tcW w:w="2657" w:type="dxa"/>
            <w:gridSpan w:val="2"/>
          </w:tcPr>
          <w:p w14:paraId="4EC1C64A" w14:textId="77777777" w:rsidR="00E15228" w:rsidRPr="001D2AE1" w:rsidRDefault="00E15228" w:rsidP="00DE1C06">
            <w:pPr>
              <w:spacing w:line="240" w:lineRule="auto"/>
              <w:ind w:firstLine="0"/>
              <w:rPr>
                <w:sz w:val="24"/>
                <w:szCs w:val="24"/>
              </w:rPr>
            </w:pPr>
          </w:p>
        </w:tc>
      </w:tr>
      <w:tr w:rsidR="00E15228" w:rsidRPr="001D2AE1" w14:paraId="23CACBF0" w14:textId="7AE0F4E6" w:rsidTr="004D2ECE">
        <w:trPr>
          <w:gridAfter w:val="1"/>
          <w:wAfter w:w="36" w:type="dxa"/>
          <w:trHeight w:val="70"/>
        </w:trPr>
        <w:tc>
          <w:tcPr>
            <w:tcW w:w="516" w:type="dxa"/>
          </w:tcPr>
          <w:p w14:paraId="250B8D73" w14:textId="030887A6" w:rsidR="00E15228" w:rsidRPr="001D2AE1" w:rsidRDefault="00E15228" w:rsidP="00DE1C06">
            <w:pPr>
              <w:spacing w:line="240" w:lineRule="auto"/>
              <w:ind w:firstLine="0"/>
              <w:rPr>
                <w:sz w:val="24"/>
                <w:szCs w:val="24"/>
              </w:rPr>
            </w:pPr>
            <w:r>
              <w:rPr>
                <w:sz w:val="24"/>
                <w:szCs w:val="24"/>
              </w:rPr>
              <w:t>27.5</w:t>
            </w:r>
          </w:p>
        </w:tc>
        <w:tc>
          <w:tcPr>
            <w:tcW w:w="3590" w:type="dxa"/>
          </w:tcPr>
          <w:p w14:paraId="473E42B4" w14:textId="77777777" w:rsidR="00E15228" w:rsidRPr="006E1862" w:rsidRDefault="00E15228" w:rsidP="00A05777">
            <w:pPr>
              <w:autoSpaceDE w:val="0"/>
              <w:autoSpaceDN w:val="0"/>
              <w:adjustRightInd w:val="0"/>
              <w:spacing w:line="240" w:lineRule="auto"/>
              <w:ind w:firstLine="0"/>
              <w:rPr>
                <w:sz w:val="24"/>
                <w:szCs w:val="24"/>
              </w:rPr>
            </w:pPr>
            <w:r w:rsidRPr="00A05777">
              <w:rPr>
                <w:sz w:val="24"/>
                <w:szCs w:val="24"/>
              </w:rPr>
              <w:t xml:space="preserve">Размещение на инвестиционном портале Республики Коми актуализированного каталога инвестиционных проектов и предложений Республики Коми, а также адресной инвестиционной программы Республики Коми, в целях повышения информированности </w:t>
            </w:r>
            <w:r w:rsidRPr="00A05777">
              <w:rPr>
                <w:sz w:val="24"/>
                <w:szCs w:val="24"/>
              </w:rPr>
              <w:lastRenderedPageBreak/>
              <w:t xml:space="preserve">участников рынка об инвестиционных проектах, реализуемых в регионе </w:t>
            </w:r>
          </w:p>
        </w:tc>
        <w:tc>
          <w:tcPr>
            <w:tcW w:w="992" w:type="dxa"/>
          </w:tcPr>
          <w:p w14:paraId="3A91C9A2" w14:textId="77777777" w:rsidR="00E15228" w:rsidRPr="001D2AE1" w:rsidRDefault="00E15228" w:rsidP="00DE1C06">
            <w:pPr>
              <w:spacing w:line="240" w:lineRule="auto"/>
              <w:ind w:firstLine="0"/>
              <w:rPr>
                <w:sz w:val="24"/>
                <w:szCs w:val="24"/>
              </w:rPr>
            </w:pPr>
            <w:r w:rsidRPr="001D2AE1">
              <w:rPr>
                <w:sz w:val="24"/>
                <w:szCs w:val="24"/>
              </w:rPr>
              <w:lastRenderedPageBreak/>
              <w:t>2019-2021</w:t>
            </w:r>
          </w:p>
        </w:tc>
        <w:tc>
          <w:tcPr>
            <w:tcW w:w="993" w:type="dxa"/>
            <w:vMerge/>
          </w:tcPr>
          <w:p w14:paraId="05F12851" w14:textId="77777777" w:rsidR="00E15228" w:rsidRPr="001D2AE1" w:rsidRDefault="00E15228" w:rsidP="00DE1C06">
            <w:pPr>
              <w:spacing w:line="240" w:lineRule="auto"/>
              <w:ind w:firstLine="0"/>
              <w:rPr>
                <w:sz w:val="24"/>
                <w:szCs w:val="24"/>
              </w:rPr>
            </w:pPr>
          </w:p>
        </w:tc>
        <w:tc>
          <w:tcPr>
            <w:tcW w:w="1323" w:type="dxa"/>
            <w:gridSpan w:val="2"/>
            <w:vMerge/>
          </w:tcPr>
          <w:p w14:paraId="0FA46473" w14:textId="77777777" w:rsidR="00E15228" w:rsidRPr="001D2AE1" w:rsidRDefault="00E15228" w:rsidP="00DE1C06">
            <w:pPr>
              <w:spacing w:line="240" w:lineRule="auto"/>
              <w:ind w:firstLine="0"/>
              <w:rPr>
                <w:sz w:val="24"/>
                <w:szCs w:val="24"/>
              </w:rPr>
            </w:pPr>
          </w:p>
        </w:tc>
        <w:tc>
          <w:tcPr>
            <w:tcW w:w="851" w:type="dxa"/>
            <w:vMerge/>
          </w:tcPr>
          <w:p w14:paraId="30AE4C05" w14:textId="77777777" w:rsidR="00E15228" w:rsidRPr="001D2AE1" w:rsidRDefault="00E15228" w:rsidP="00DE1C06">
            <w:pPr>
              <w:spacing w:line="240" w:lineRule="auto"/>
              <w:ind w:firstLine="0"/>
              <w:rPr>
                <w:sz w:val="24"/>
                <w:szCs w:val="24"/>
              </w:rPr>
            </w:pPr>
          </w:p>
        </w:tc>
        <w:tc>
          <w:tcPr>
            <w:tcW w:w="850" w:type="dxa"/>
            <w:gridSpan w:val="2"/>
            <w:vMerge/>
          </w:tcPr>
          <w:p w14:paraId="29A73728" w14:textId="77777777" w:rsidR="00E15228" w:rsidRPr="001D2AE1" w:rsidRDefault="00E15228" w:rsidP="00DE1C06">
            <w:pPr>
              <w:spacing w:line="240" w:lineRule="auto"/>
              <w:ind w:firstLine="0"/>
              <w:rPr>
                <w:sz w:val="24"/>
                <w:szCs w:val="24"/>
              </w:rPr>
            </w:pPr>
          </w:p>
        </w:tc>
        <w:tc>
          <w:tcPr>
            <w:tcW w:w="851" w:type="dxa"/>
            <w:gridSpan w:val="2"/>
            <w:vMerge/>
          </w:tcPr>
          <w:p w14:paraId="0EFBBD1F" w14:textId="77777777" w:rsidR="00E15228" w:rsidRPr="001D2AE1" w:rsidRDefault="00E15228" w:rsidP="00DE1C06">
            <w:pPr>
              <w:spacing w:line="240" w:lineRule="auto"/>
              <w:ind w:firstLine="0"/>
              <w:rPr>
                <w:sz w:val="24"/>
                <w:szCs w:val="24"/>
              </w:rPr>
            </w:pPr>
          </w:p>
        </w:tc>
        <w:tc>
          <w:tcPr>
            <w:tcW w:w="1984" w:type="dxa"/>
            <w:gridSpan w:val="3"/>
            <w:vMerge/>
          </w:tcPr>
          <w:p w14:paraId="6A92FB97" w14:textId="77777777" w:rsidR="00E15228" w:rsidRPr="001D2AE1" w:rsidRDefault="00E15228" w:rsidP="00DE1C06">
            <w:pPr>
              <w:spacing w:line="240" w:lineRule="auto"/>
              <w:ind w:firstLine="0"/>
              <w:rPr>
                <w:sz w:val="24"/>
                <w:szCs w:val="24"/>
              </w:rPr>
            </w:pPr>
          </w:p>
        </w:tc>
        <w:tc>
          <w:tcPr>
            <w:tcW w:w="2657" w:type="dxa"/>
            <w:gridSpan w:val="2"/>
          </w:tcPr>
          <w:p w14:paraId="23200A9A" w14:textId="77777777" w:rsidR="00E15228" w:rsidRPr="001D2AE1" w:rsidRDefault="00E15228" w:rsidP="00DE1C06">
            <w:pPr>
              <w:spacing w:line="240" w:lineRule="auto"/>
              <w:ind w:firstLine="0"/>
              <w:rPr>
                <w:sz w:val="24"/>
                <w:szCs w:val="24"/>
              </w:rPr>
            </w:pPr>
          </w:p>
        </w:tc>
      </w:tr>
      <w:tr w:rsidR="006D66ED" w:rsidRPr="001D2AE1" w14:paraId="76A6C8BD" w14:textId="1F4370EB" w:rsidTr="004D2ECE">
        <w:trPr>
          <w:gridAfter w:val="1"/>
          <w:wAfter w:w="36" w:type="dxa"/>
          <w:trHeight w:val="525"/>
        </w:trPr>
        <w:tc>
          <w:tcPr>
            <w:tcW w:w="516" w:type="dxa"/>
            <w:vAlign w:val="center"/>
          </w:tcPr>
          <w:p w14:paraId="35FE883C" w14:textId="77777777" w:rsidR="006D66ED" w:rsidRPr="007D7CDB" w:rsidRDefault="006D66ED" w:rsidP="007D7CDB">
            <w:pPr>
              <w:spacing w:line="240" w:lineRule="auto"/>
              <w:ind w:firstLine="0"/>
              <w:jc w:val="left"/>
              <w:rPr>
                <w:b/>
                <w:sz w:val="24"/>
                <w:szCs w:val="24"/>
              </w:rPr>
            </w:pPr>
            <w:r w:rsidRPr="007D7CDB">
              <w:rPr>
                <w:b/>
                <w:sz w:val="24"/>
                <w:szCs w:val="24"/>
              </w:rPr>
              <w:t>28.</w:t>
            </w:r>
          </w:p>
        </w:tc>
        <w:tc>
          <w:tcPr>
            <w:tcW w:w="14091" w:type="dxa"/>
            <w:gridSpan w:val="15"/>
            <w:vAlign w:val="center"/>
          </w:tcPr>
          <w:p w14:paraId="794F98F8" w14:textId="6A9F09BC" w:rsidR="006D66ED" w:rsidRPr="007D7CDB" w:rsidRDefault="006D66ED" w:rsidP="007D7CDB">
            <w:pPr>
              <w:spacing w:line="240" w:lineRule="auto"/>
              <w:ind w:firstLine="0"/>
              <w:jc w:val="left"/>
              <w:rPr>
                <w:b/>
                <w:sz w:val="24"/>
                <w:szCs w:val="24"/>
              </w:rPr>
            </w:pPr>
            <w:r w:rsidRPr="007D7CDB">
              <w:rPr>
                <w:b/>
                <w:sz w:val="24"/>
                <w:szCs w:val="24"/>
              </w:rPr>
              <w:t>Рынок производства бетона</w:t>
            </w:r>
          </w:p>
        </w:tc>
      </w:tr>
      <w:tr w:rsidR="006D66ED" w:rsidRPr="00C43902" w14:paraId="205376AE" w14:textId="7DAC6BBC" w:rsidTr="004D2ECE">
        <w:trPr>
          <w:gridAfter w:val="1"/>
          <w:wAfter w:w="36" w:type="dxa"/>
          <w:trHeight w:val="70"/>
        </w:trPr>
        <w:tc>
          <w:tcPr>
            <w:tcW w:w="14607" w:type="dxa"/>
            <w:gridSpan w:val="16"/>
          </w:tcPr>
          <w:p w14:paraId="338A4794" w14:textId="77777777" w:rsidR="006D66ED" w:rsidRPr="00C43902" w:rsidRDefault="006D66ED" w:rsidP="002270E3">
            <w:pPr>
              <w:pStyle w:val="ConsPlusNormal"/>
              <w:jc w:val="both"/>
              <w:rPr>
                <w:rFonts w:ascii="Times New Roman" w:hAnsi="Times New Roman" w:cs="Times New Roman"/>
                <w:sz w:val="24"/>
                <w:szCs w:val="24"/>
              </w:rPr>
            </w:pPr>
            <w:r w:rsidRPr="00C43902">
              <w:rPr>
                <w:rFonts w:ascii="Times New Roman" w:hAnsi="Times New Roman" w:cs="Times New Roman"/>
                <w:sz w:val="24"/>
                <w:szCs w:val="24"/>
              </w:rPr>
              <w:t xml:space="preserve">По информации Комистата, на территории Республики Коми производство бетона осуществляется следующими предприятиями: ООО «БЕТОН-ИНВЕСТ», ООО «КВСМ», ПК «ЗЖБИ-С», ООО «ГОРСТРОЙ», ООО «РСТ». </w:t>
            </w:r>
          </w:p>
          <w:p w14:paraId="5AE8D3A7" w14:textId="77777777" w:rsidR="006D66ED" w:rsidRPr="00C43902" w:rsidRDefault="006D66ED" w:rsidP="002270E3">
            <w:pPr>
              <w:pStyle w:val="ConsPlusNormal"/>
              <w:jc w:val="both"/>
              <w:rPr>
                <w:rFonts w:ascii="Times New Roman" w:hAnsi="Times New Roman" w:cs="Times New Roman"/>
                <w:sz w:val="24"/>
                <w:szCs w:val="24"/>
              </w:rPr>
            </w:pPr>
            <w:r w:rsidRPr="00C43902">
              <w:rPr>
                <w:rFonts w:ascii="Times New Roman" w:hAnsi="Times New Roman" w:cs="Times New Roman"/>
                <w:sz w:val="24"/>
                <w:szCs w:val="24"/>
              </w:rPr>
              <w:t>Общий объем производства бетона за 2017 год по Республике Коми составил 61,9 тыс. куб. м.</w:t>
            </w:r>
          </w:p>
          <w:p w14:paraId="310C942C" w14:textId="77777777" w:rsidR="006D66ED" w:rsidRPr="00C43902" w:rsidRDefault="006D66ED" w:rsidP="00C43902">
            <w:pPr>
              <w:pStyle w:val="ConsPlusNormal"/>
              <w:jc w:val="both"/>
              <w:rPr>
                <w:rFonts w:ascii="Times New Roman" w:hAnsi="Times New Roman" w:cs="Times New Roman"/>
                <w:sz w:val="24"/>
                <w:szCs w:val="24"/>
              </w:rPr>
            </w:pPr>
            <w:r w:rsidRPr="00C43902">
              <w:rPr>
                <w:rFonts w:ascii="Times New Roman" w:hAnsi="Times New Roman" w:cs="Times New Roman"/>
                <w:sz w:val="24"/>
                <w:szCs w:val="24"/>
              </w:rPr>
              <w:t>По данным мониторинга состояния и развития конкурентной среды на рынках товаров, работ и услуг Республики Коми в 2018 году, большинство респондентов из числа представителей бизнеса в сфере производства прочих неметаллических минеральных продуктов высказалось о недостаточном уровне конкуренции или ее отсутствии на рынке (75,0%). Представители рассматриваемой отрасли в числе значимых административных барьеров для ведения ими деятельности чаще других выделяют сложность доступа к закупкам компаний с госучастием и субъектов естественных монополий, экологические ограничения.</w:t>
            </w:r>
          </w:p>
          <w:p w14:paraId="4A9D220B" w14:textId="77777777" w:rsidR="006D66ED" w:rsidRPr="00C43902" w:rsidRDefault="006D66ED" w:rsidP="00C43902">
            <w:pPr>
              <w:pStyle w:val="ConsPlusNormal"/>
              <w:jc w:val="both"/>
              <w:rPr>
                <w:rFonts w:ascii="Times New Roman" w:hAnsi="Times New Roman" w:cs="Times New Roman"/>
                <w:sz w:val="24"/>
                <w:szCs w:val="24"/>
              </w:rPr>
            </w:pPr>
            <w:r w:rsidRPr="00C43902">
              <w:rPr>
                <w:rFonts w:ascii="Times New Roman" w:hAnsi="Times New Roman" w:cs="Times New Roman"/>
                <w:sz w:val="24"/>
                <w:szCs w:val="24"/>
              </w:rPr>
              <w:t xml:space="preserve">Развитие промышленности строительных материалов является одной из основных мер, направленных на диверсификацию и модернизацию экономики региона, определенных Стратегией социально-экономического развития Республики Коми на период до 2035 года. </w:t>
            </w:r>
          </w:p>
          <w:p w14:paraId="092FD378" w14:textId="77777777" w:rsidR="006D66ED" w:rsidRPr="00C43902" w:rsidRDefault="006D66ED" w:rsidP="00C43902">
            <w:pPr>
              <w:pStyle w:val="ConsPlusNormal"/>
              <w:jc w:val="both"/>
              <w:rPr>
                <w:rFonts w:ascii="Times New Roman" w:hAnsi="Times New Roman" w:cs="Times New Roman"/>
                <w:sz w:val="24"/>
                <w:szCs w:val="24"/>
              </w:rPr>
            </w:pPr>
            <w:r w:rsidRPr="00C43902">
              <w:rPr>
                <w:rFonts w:ascii="Times New Roman" w:hAnsi="Times New Roman" w:cs="Times New Roman"/>
                <w:sz w:val="24"/>
                <w:szCs w:val="24"/>
              </w:rPr>
              <w:t xml:space="preserve">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 для регионов определена необходимость достижения на рынке производства бетона минимальной доли присутствия организаций частной формы собственности на уровне 70% к 01.01.2022. </w:t>
            </w:r>
            <w:r w:rsidRPr="00050D9D">
              <w:rPr>
                <w:rFonts w:ascii="Times New Roman" w:hAnsi="Times New Roman" w:cs="Times New Roman"/>
                <w:sz w:val="24"/>
                <w:szCs w:val="24"/>
              </w:rPr>
              <w:t>Учитывая результаты мониторинга</w:t>
            </w:r>
            <w:r w:rsidRPr="00C43902">
              <w:rPr>
                <w:rFonts w:ascii="Times New Roman" w:hAnsi="Times New Roman" w:cs="Times New Roman"/>
                <w:sz w:val="24"/>
                <w:szCs w:val="24"/>
              </w:rPr>
              <w:t>, а также ввиду стратегической значимости рынка, несмотря на превышение установленных на федеральном уровне параметров, принято решение о необходимости проведения дополнительных мероприятий по развитию конкурентной среды на рассматриваемом рынке.</w:t>
            </w:r>
          </w:p>
          <w:p w14:paraId="0AD06369" w14:textId="77777777" w:rsidR="006D66ED" w:rsidRPr="00C43902" w:rsidRDefault="006D66ED" w:rsidP="002270E3">
            <w:pPr>
              <w:autoSpaceDE w:val="0"/>
              <w:autoSpaceDN w:val="0"/>
              <w:adjustRightInd w:val="0"/>
              <w:spacing w:line="240" w:lineRule="auto"/>
              <w:ind w:firstLine="0"/>
              <w:rPr>
                <w:sz w:val="24"/>
                <w:szCs w:val="24"/>
              </w:rPr>
            </w:pPr>
            <w:r w:rsidRPr="00C43902">
              <w:rPr>
                <w:sz w:val="24"/>
                <w:szCs w:val="24"/>
              </w:rPr>
              <w:t xml:space="preserve">Ожидаемые результаты: </w:t>
            </w:r>
          </w:p>
          <w:p w14:paraId="77826B30" w14:textId="77777777" w:rsidR="006D66ED" w:rsidRPr="00C43902" w:rsidRDefault="006D66ED" w:rsidP="002270E3">
            <w:pPr>
              <w:autoSpaceDE w:val="0"/>
              <w:autoSpaceDN w:val="0"/>
              <w:adjustRightInd w:val="0"/>
              <w:spacing w:line="240" w:lineRule="auto"/>
              <w:ind w:firstLine="0"/>
              <w:rPr>
                <w:sz w:val="24"/>
                <w:szCs w:val="24"/>
              </w:rPr>
            </w:pPr>
            <w:r>
              <w:rPr>
                <w:sz w:val="24"/>
                <w:szCs w:val="24"/>
              </w:rPr>
              <w:t>–</w:t>
            </w:r>
            <w:r w:rsidRPr="00C43902">
              <w:rPr>
                <w:sz w:val="24"/>
                <w:szCs w:val="24"/>
              </w:rPr>
              <w:t xml:space="preserve"> увеличен объем производства бетона;</w:t>
            </w:r>
          </w:p>
          <w:p w14:paraId="5AADFF0F" w14:textId="61570B8B" w:rsidR="006D66ED" w:rsidRPr="00C43902" w:rsidRDefault="006D66ED" w:rsidP="002270E3">
            <w:pPr>
              <w:pStyle w:val="ConsPlusNormal"/>
              <w:jc w:val="both"/>
              <w:rPr>
                <w:rFonts w:ascii="Times New Roman" w:hAnsi="Times New Roman" w:cs="Times New Roman"/>
                <w:sz w:val="24"/>
                <w:szCs w:val="24"/>
              </w:rPr>
            </w:pPr>
            <w:r>
              <w:rPr>
                <w:sz w:val="24"/>
                <w:szCs w:val="24"/>
              </w:rPr>
              <w:t>–</w:t>
            </w:r>
            <w:r w:rsidRPr="00C43902">
              <w:rPr>
                <w:sz w:val="24"/>
                <w:szCs w:val="24"/>
              </w:rPr>
              <w:t xml:space="preserve"> повышена конкурентоспособность выпускаемой продукции на рынке.</w:t>
            </w:r>
          </w:p>
        </w:tc>
      </w:tr>
      <w:tr w:rsidR="00E15228" w:rsidRPr="001D2AE1" w14:paraId="771EACF6" w14:textId="601ED4B7" w:rsidTr="004D2ECE">
        <w:trPr>
          <w:gridAfter w:val="1"/>
          <w:wAfter w:w="36" w:type="dxa"/>
          <w:trHeight w:val="70"/>
        </w:trPr>
        <w:tc>
          <w:tcPr>
            <w:tcW w:w="516" w:type="dxa"/>
          </w:tcPr>
          <w:p w14:paraId="3CFCC2E2" w14:textId="79488B12" w:rsidR="00E15228" w:rsidRPr="001D2AE1" w:rsidRDefault="00E15228" w:rsidP="00DE1C06">
            <w:pPr>
              <w:spacing w:line="240" w:lineRule="auto"/>
              <w:ind w:firstLine="0"/>
              <w:rPr>
                <w:sz w:val="24"/>
                <w:szCs w:val="24"/>
              </w:rPr>
            </w:pPr>
            <w:r>
              <w:rPr>
                <w:sz w:val="24"/>
                <w:szCs w:val="24"/>
              </w:rPr>
              <w:t>28.1</w:t>
            </w:r>
          </w:p>
        </w:tc>
        <w:tc>
          <w:tcPr>
            <w:tcW w:w="3590" w:type="dxa"/>
          </w:tcPr>
          <w:p w14:paraId="47CD317E" w14:textId="77777777" w:rsidR="00E15228" w:rsidRPr="00945A58" w:rsidRDefault="00E15228" w:rsidP="0062755E">
            <w:pPr>
              <w:autoSpaceDE w:val="0"/>
              <w:autoSpaceDN w:val="0"/>
              <w:adjustRightInd w:val="0"/>
              <w:spacing w:line="240" w:lineRule="auto"/>
              <w:ind w:firstLine="0"/>
              <w:rPr>
                <w:sz w:val="24"/>
                <w:szCs w:val="24"/>
              </w:rPr>
            </w:pPr>
            <w:r w:rsidRPr="00945A58">
              <w:rPr>
                <w:sz w:val="24"/>
                <w:szCs w:val="24"/>
              </w:rPr>
              <w:t>Организация привлечения производителей бетона в Республике Коми к участию в выставке достижений и возможностей отраслей народного хозяйства «Достояние Севера»</w:t>
            </w:r>
            <w:r>
              <w:rPr>
                <w:sz w:val="24"/>
                <w:szCs w:val="24"/>
              </w:rPr>
              <w:t>,</w:t>
            </w:r>
            <w:r w:rsidRPr="002A5A0D">
              <w:rPr>
                <w:sz w:val="24"/>
                <w:szCs w:val="24"/>
                <w:lang w:eastAsia="en-US"/>
              </w:rPr>
              <w:t xml:space="preserve"> </w:t>
            </w:r>
            <w:r>
              <w:rPr>
                <w:sz w:val="24"/>
                <w:szCs w:val="24"/>
                <w:lang w:eastAsia="en-US"/>
              </w:rPr>
              <w:t>о</w:t>
            </w:r>
            <w:r w:rsidRPr="002A5A0D">
              <w:rPr>
                <w:sz w:val="24"/>
                <w:szCs w:val="24"/>
                <w:lang w:eastAsia="en-US"/>
              </w:rPr>
              <w:t xml:space="preserve">беспечение равных условий для доступа производителей </w:t>
            </w:r>
            <w:r>
              <w:rPr>
                <w:sz w:val="24"/>
                <w:szCs w:val="24"/>
                <w:lang w:eastAsia="en-US"/>
              </w:rPr>
              <w:t>к</w:t>
            </w:r>
            <w:r w:rsidRPr="002A5A0D">
              <w:rPr>
                <w:sz w:val="24"/>
                <w:szCs w:val="24"/>
                <w:lang w:eastAsia="en-US"/>
              </w:rPr>
              <w:t xml:space="preserve"> участи</w:t>
            </w:r>
            <w:r>
              <w:rPr>
                <w:sz w:val="24"/>
                <w:szCs w:val="24"/>
                <w:lang w:eastAsia="en-US"/>
              </w:rPr>
              <w:t>ю</w:t>
            </w:r>
            <w:r w:rsidRPr="002A5A0D">
              <w:rPr>
                <w:sz w:val="24"/>
                <w:szCs w:val="24"/>
                <w:lang w:eastAsia="en-US"/>
              </w:rPr>
              <w:t xml:space="preserve"> </w:t>
            </w:r>
            <w:r>
              <w:rPr>
                <w:sz w:val="24"/>
                <w:szCs w:val="24"/>
                <w:lang w:eastAsia="en-US"/>
              </w:rPr>
              <w:t>в выставке</w:t>
            </w:r>
          </w:p>
        </w:tc>
        <w:tc>
          <w:tcPr>
            <w:tcW w:w="992" w:type="dxa"/>
          </w:tcPr>
          <w:p w14:paraId="25F07D00"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val="restart"/>
          </w:tcPr>
          <w:p w14:paraId="15F834C1" w14:textId="77777777" w:rsidR="00E15228" w:rsidRDefault="00E15228" w:rsidP="001A7C23">
            <w:pPr>
              <w:autoSpaceDE w:val="0"/>
              <w:autoSpaceDN w:val="0"/>
              <w:adjustRightInd w:val="0"/>
              <w:spacing w:line="240" w:lineRule="auto"/>
              <w:ind w:firstLine="0"/>
              <w:jc w:val="left"/>
              <w:rPr>
                <w:rFonts w:eastAsiaTheme="minorHAnsi"/>
                <w:sz w:val="24"/>
                <w:szCs w:val="24"/>
                <w:lang w:eastAsia="en-US"/>
              </w:rPr>
            </w:pPr>
            <w:r>
              <w:rPr>
                <w:rFonts w:eastAsiaTheme="minorHAnsi"/>
                <w:sz w:val="24"/>
                <w:szCs w:val="24"/>
                <w:lang w:eastAsia="en-US"/>
              </w:rPr>
              <w:t xml:space="preserve">доля организаций частной формы собственности в сфере производства </w:t>
            </w:r>
            <w:r>
              <w:rPr>
                <w:rFonts w:eastAsiaTheme="minorHAnsi"/>
                <w:sz w:val="24"/>
                <w:szCs w:val="24"/>
                <w:lang w:eastAsia="en-US"/>
              </w:rPr>
              <w:lastRenderedPageBreak/>
              <w:t>бетона, процентов</w:t>
            </w:r>
          </w:p>
          <w:p w14:paraId="6E0C9C17" w14:textId="77777777" w:rsidR="00E15228" w:rsidRPr="001D2AE1" w:rsidRDefault="00E15228" w:rsidP="00DE1C06">
            <w:pPr>
              <w:spacing w:line="240" w:lineRule="auto"/>
              <w:ind w:firstLine="0"/>
              <w:rPr>
                <w:sz w:val="24"/>
                <w:szCs w:val="24"/>
              </w:rPr>
            </w:pPr>
          </w:p>
        </w:tc>
        <w:tc>
          <w:tcPr>
            <w:tcW w:w="1323" w:type="dxa"/>
            <w:gridSpan w:val="2"/>
            <w:vMerge w:val="restart"/>
          </w:tcPr>
          <w:p w14:paraId="74CCFF3C" w14:textId="77777777" w:rsidR="00E15228" w:rsidRPr="001D2AE1" w:rsidRDefault="00E15228" w:rsidP="00DE1C06">
            <w:pPr>
              <w:spacing w:line="240" w:lineRule="auto"/>
              <w:ind w:firstLine="0"/>
              <w:rPr>
                <w:sz w:val="24"/>
                <w:szCs w:val="24"/>
              </w:rPr>
            </w:pPr>
            <w:r>
              <w:rPr>
                <w:sz w:val="24"/>
                <w:szCs w:val="24"/>
              </w:rPr>
              <w:lastRenderedPageBreak/>
              <w:t>100</w:t>
            </w:r>
          </w:p>
        </w:tc>
        <w:tc>
          <w:tcPr>
            <w:tcW w:w="851" w:type="dxa"/>
            <w:vMerge w:val="restart"/>
          </w:tcPr>
          <w:p w14:paraId="77689BC0" w14:textId="77777777" w:rsidR="00E15228" w:rsidRPr="001D2AE1" w:rsidRDefault="00E15228" w:rsidP="00DE1C06">
            <w:pPr>
              <w:spacing w:line="240" w:lineRule="auto"/>
              <w:ind w:firstLine="0"/>
              <w:rPr>
                <w:sz w:val="24"/>
                <w:szCs w:val="24"/>
              </w:rPr>
            </w:pPr>
            <w:r>
              <w:rPr>
                <w:sz w:val="24"/>
                <w:szCs w:val="24"/>
              </w:rPr>
              <w:t>100</w:t>
            </w:r>
          </w:p>
        </w:tc>
        <w:tc>
          <w:tcPr>
            <w:tcW w:w="850" w:type="dxa"/>
            <w:gridSpan w:val="2"/>
            <w:vMerge w:val="restart"/>
          </w:tcPr>
          <w:p w14:paraId="032C17CE" w14:textId="77777777" w:rsidR="00E15228" w:rsidRPr="001D2AE1" w:rsidRDefault="00E15228" w:rsidP="00DE1C06">
            <w:pPr>
              <w:spacing w:line="240" w:lineRule="auto"/>
              <w:ind w:firstLine="0"/>
              <w:rPr>
                <w:sz w:val="24"/>
                <w:szCs w:val="24"/>
              </w:rPr>
            </w:pPr>
            <w:r>
              <w:rPr>
                <w:sz w:val="24"/>
                <w:szCs w:val="24"/>
              </w:rPr>
              <w:t>100</w:t>
            </w:r>
          </w:p>
        </w:tc>
        <w:tc>
          <w:tcPr>
            <w:tcW w:w="851" w:type="dxa"/>
            <w:gridSpan w:val="2"/>
            <w:vMerge w:val="restart"/>
          </w:tcPr>
          <w:p w14:paraId="4D99E179" w14:textId="77777777" w:rsidR="00E15228" w:rsidRPr="001D2AE1" w:rsidRDefault="00E15228" w:rsidP="00DE1C06">
            <w:pPr>
              <w:spacing w:line="240" w:lineRule="auto"/>
              <w:ind w:firstLine="0"/>
              <w:rPr>
                <w:sz w:val="24"/>
                <w:szCs w:val="24"/>
              </w:rPr>
            </w:pPr>
            <w:r>
              <w:rPr>
                <w:sz w:val="24"/>
                <w:szCs w:val="24"/>
              </w:rPr>
              <w:t>100</w:t>
            </w:r>
          </w:p>
        </w:tc>
        <w:tc>
          <w:tcPr>
            <w:tcW w:w="1984" w:type="dxa"/>
            <w:gridSpan w:val="3"/>
            <w:vMerge w:val="restart"/>
          </w:tcPr>
          <w:p w14:paraId="236BBC2C" w14:textId="77777777" w:rsidR="00E15228" w:rsidRPr="001D2AE1" w:rsidRDefault="00E15228" w:rsidP="00DE1C06">
            <w:pPr>
              <w:spacing w:line="240" w:lineRule="auto"/>
              <w:ind w:firstLine="0"/>
              <w:rPr>
                <w:sz w:val="24"/>
                <w:szCs w:val="24"/>
              </w:rPr>
            </w:pPr>
            <w:r w:rsidRPr="00945A58">
              <w:rPr>
                <w:sz w:val="24"/>
                <w:szCs w:val="24"/>
              </w:rPr>
              <w:t>Министерство инвестиций, промышленности и транспорта Республики Коми</w:t>
            </w:r>
          </w:p>
        </w:tc>
        <w:tc>
          <w:tcPr>
            <w:tcW w:w="2657" w:type="dxa"/>
            <w:gridSpan w:val="2"/>
          </w:tcPr>
          <w:p w14:paraId="19D34A66" w14:textId="77777777" w:rsidR="00E15228" w:rsidRPr="00945A58" w:rsidRDefault="00E15228" w:rsidP="00DE1C06">
            <w:pPr>
              <w:spacing w:line="240" w:lineRule="auto"/>
              <w:ind w:firstLine="0"/>
              <w:rPr>
                <w:sz w:val="24"/>
                <w:szCs w:val="24"/>
              </w:rPr>
            </w:pPr>
          </w:p>
        </w:tc>
      </w:tr>
      <w:tr w:rsidR="00E15228" w:rsidRPr="001D2AE1" w14:paraId="6001C7B8" w14:textId="59D9DD55" w:rsidTr="004D2ECE">
        <w:trPr>
          <w:gridAfter w:val="1"/>
          <w:wAfter w:w="36" w:type="dxa"/>
          <w:trHeight w:val="70"/>
        </w:trPr>
        <w:tc>
          <w:tcPr>
            <w:tcW w:w="516" w:type="dxa"/>
          </w:tcPr>
          <w:p w14:paraId="6EDE566C" w14:textId="6F0C3257" w:rsidR="00E15228" w:rsidRPr="001D2AE1" w:rsidRDefault="00E15228" w:rsidP="00DE1C06">
            <w:pPr>
              <w:spacing w:line="240" w:lineRule="auto"/>
              <w:ind w:firstLine="0"/>
              <w:rPr>
                <w:sz w:val="24"/>
                <w:szCs w:val="24"/>
              </w:rPr>
            </w:pPr>
            <w:r>
              <w:rPr>
                <w:sz w:val="24"/>
                <w:szCs w:val="24"/>
              </w:rPr>
              <w:t>28.2</w:t>
            </w:r>
          </w:p>
        </w:tc>
        <w:tc>
          <w:tcPr>
            <w:tcW w:w="3590" w:type="dxa"/>
          </w:tcPr>
          <w:p w14:paraId="62A64D37" w14:textId="7F8D8418" w:rsidR="00E15228" w:rsidRPr="00945A58" w:rsidRDefault="00E15228" w:rsidP="00497260">
            <w:pPr>
              <w:autoSpaceDE w:val="0"/>
              <w:autoSpaceDN w:val="0"/>
              <w:adjustRightInd w:val="0"/>
              <w:spacing w:line="240" w:lineRule="auto"/>
              <w:ind w:firstLine="0"/>
              <w:rPr>
                <w:sz w:val="24"/>
                <w:szCs w:val="24"/>
              </w:rPr>
            </w:pPr>
            <w:r w:rsidRPr="00050D9D">
              <w:rPr>
                <w:sz w:val="24"/>
                <w:szCs w:val="24"/>
              </w:rPr>
              <w:t xml:space="preserve">Информирование предприятий рынка производства бетона </w:t>
            </w:r>
            <w:r w:rsidRPr="00050D9D">
              <w:rPr>
                <w:sz w:val="24"/>
                <w:szCs w:val="24"/>
              </w:rPr>
              <w:lastRenderedPageBreak/>
              <w:t xml:space="preserve">Республики Коми о возможности участия в форумах, ярмарках, путем размещения информации на официальном сайте Минпрома РК </w:t>
            </w:r>
          </w:p>
        </w:tc>
        <w:tc>
          <w:tcPr>
            <w:tcW w:w="992" w:type="dxa"/>
          </w:tcPr>
          <w:p w14:paraId="20ED2B0C" w14:textId="77777777" w:rsidR="00E15228" w:rsidRPr="001D2AE1" w:rsidRDefault="00E15228" w:rsidP="00DE1C06">
            <w:pPr>
              <w:spacing w:line="240" w:lineRule="auto"/>
              <w:ind w:firstLine="0"/>
              <w:rPr>
                <w:sz w:val="24"/>
                <w:szCs w:val="24"/>
              </w:rPr>
            </w:pPr>
            <w:r w:rsidRPr="001D2AE1">
              <w:rPr>
                <w:sz w:val="24"/>
                <w:szCs w:val="24"/>
              </w:rPr>
              <w:lastRenderedPageBreak/>
              <w:t>2019-2021</w:t>
            </w:r>
          </w:p>
        </w:tc>
        <w:tc>
          <w:tcPr>
            <w:tcW w:w="993" w:type="dxa"/>
            <w:vMerge/>
          </w:tcPr>
          <w:p w14:paraId="45992CB2" w14:textId="77777777" w:rsidR="00E15228" w:rsidRDefault="00E15228" w:rsidP="001A7C23">
            <w:pPr>
              <w:autoSpaceDE w:val="0"/>
              <w:autoSpaceDN w:val="0"/>
              <w:adjustRightInd w:val="0"/>
              <w:spacing w:line="240" w:lineRule="auto"/>
              <w:ind w:firstLine="0"/>
              <w:jc w:val="left"/>
              <w:rPr>
                <w:rFonts w:eastAsiaTheme="minorHAnsi"/>
                <w:sz w:val="24"/>
                <w:szCs w:val="24"/>
                <w:lang w:eastAsia="en-US"/>
              </w:rPr>
            </w:pPr>
          </w:p>
        </w:tc>
        <w:tc>
          <w:tcPr>
            <w:tcW w:w="1323" w:type="dxa"/>
            <w:gridSpan w:val="2"/>
            <w:vMerge/>
          </w:tcPr>
          <w:p w14:paraId="2054917E" w14:textId="77777777" w:rsidR="00E15228" w:rsidRDefault="00E15228" w:rsidP="00DE1C06">
            <w:pPr>
              <w:spacing w:line="240" w:lineRule="auto"/>
              <w:ind w:firstLine="0"/>
              <w:rPr>
                <w:sz w:val="24"/>
                <w:szCs w:val="24"/>
              </w:rPr>
            </w:pPr>
          </w:p>
        </w:tc>
        <w:tc>
          <w:tcPr>
            <w:tcW w:w="851" w:type="dxa"/>
            <w:vMerge/>
          </w:tcPr>
          <w:p w14:paraId="675E46AB" w14:textId="77777777" w:rsidR="00E15228" w:rsidRDefault="00E15228" w:rsidP="00DE1C06">
            <w:pPr>
              <w:spacing w:line="240" w:lineRule="auto"/>
              <w:ind w:firstLine="0"/>
              <w:rPr>
                <w:sz w:val="24"/>
                <w:szCs w:val="24"/>
              </w:rPr>
            </w:pPr>
          </w:p>
        </w:tc>
        <w:tc>
          <w:tcPr>
            <w:tcW w:w="850" w:type="dxa"/>
            <w:gridSpan w:val="2"/>
            <w:vMerge/>
          </w:tcPr>
          <w:p w14:paraId="26C9FB4B" w14:textId="77777777" w:rsidR="00E15228" w:rsidRDefault="00E15228" w:rsidP="00DE1C06">
            <w:pPr>
              <w:spacing w:line="240" w:lineRule="auto"/>
              <w:ind w:firstLine="0"/>
              <w:rPr>
                <w:sz w:val="24"/>
                <w:szCs w:val="24"/>
              </w:rPr>
            </w:pPr>
          </w:p>
        </w:tc>
        <w:tc>
          <w:tcPr>
            <w:tcW w:w="851" w:type="dxa"/>
            <w:gridSpan w:val="2"/>
            <w:vMerge/>
          </w:tcPr>
          <w:p w14:paraId="2DBA38AD" w14:textId="77777777" w:rsidR="00E15228" w:rsidRDefault="00E15228" w:rsidP="00DE1C06">
            <w:pPr>
              <w:spacing w:line="240" w:lineRule="auto"/>
              <w:ind w:firstLine="0"/>
              <w:rPr>
                <w:sz w:val="24"/>
                <w:szCs w:val="24"/>
              </w:rPr>
            </w:pPr>
          </w:p>
        </w:tc>
        <w:tc>
          <w:tcPr>
            <w:tcW w:w="1984" w:type="dxa"/>
            <w:gridSpan w:val="3"/>
            <w:vMerge/>
          </w:tcPr>
          <w:p w14:paraId="5C1D02D0" w14:textId="77777777" w:rsidR="00E15228" w:rsidRPr="00945A58" w:rsidRDefault="00E15228" w:rsidP="00DE1C06">
            <w:pPr>
              <w:spacing w:line="240" w:lineRule="auto"/>
              <w:ind w:firstLine="0"/>
              <w:rPr>
                <w:sz w:val="24"/>
                <w:szCs w:val="24"/>
              </w:rPr>
            </w:pPr>
          </w:p>
        </w:tc>
        <w:tc>
          <w:tcPr>
            <w:tcW w:w="2657" w:type="dxa"/>
            <w:gridSpan w:val="2"/>
          </w:tcPr>
          <w:p w14:paraId="160CDB26" w14:textId="77777777" w:rsidR="00E15228" w:rsidRPr="00945A58" w:rsidRDefault="00E15228" w:rsidP="00DE1C06">
            <w:pPr>
              <w:spacing w:line="240" w:lineRule="auto"/>
              <w:ind w:firstLine="0"/>
              <w:rPr>
                <w:sz w:val="24"/>
                <w:szCs w:val="24"/>
              </w:rPr>
            </w:pPr>
          </w:p>
        </w:tc>
      </w:tr>
      <w:tr w:rsidR="00E15228" w:rsidRPr="001D2AE1" w14:paraId="2B753FC5" w14:textId="06400F69" w:rsidTr="004D2ECE">
        <w:trPr>
          <w:gridAfter w:val="1"/>
          <w:wAfter w:w="36" w:type="dxa"/>
          <w:trHeight w:val="70"/>
        </w:trPr>
        <w:tc>
          <w:tcPr>
            <w:tcW w:w="516" w:type="dxa"/>
          </w:tcPr>
          <w:p w14:paraId="3F57B5BC" w14:textId="41F42DAA" w:rsidR="00E15228" w:rsidRPr="001D2AE1" w:rsidRDefault="00E15228" w:rsidP="00DE1C06">
            <w:pPr>
              <w:spacing w:line="240" w:lineRule="auto"/>
              <w:ind w:firstLine="0"/>
              <w:rPr>
                <w:sz w:val="24"/>
                <w:szCs w:val="24"/>
              </w:rPr>
            </w:pPr>
            <w:r>
              <w:rPr>
                <w:sz w:val="24"/>
                <w:szCs w:val="24"/>
              </w:rPr>
              <w:t>28.3</w:t>
            </w:r>
          </w:p>
        </w:tc>
        <w:tc>
          <w:tcPr>
            <w:tcW w:w="3590" w:type="dxa"/>
          </w:tcPr>
          <w:p w14:paraId="22E3C99C" w14:textId="77777777" w:rsidR="00E15228" w:rsidRPr="00945A58" w:rsidRDefault="00E15228" w:rsidP="00050D9D">
            <w:pPr>
              <w:autoSpaceDE w:val="0"/>
              <w:autoSpaceDN w:val="0"/>
              <w:adjustRightInd w:val="0"/>
              <w:spacing w:line="240" w:lineRule="auto"/>
              <w:ind w:firstLine="0"/>
              <w:outlineLvl w:val="1"/>
              <w:rPr>
                <w:sz w:val="24"/>
                <w:szCs w:val="24"/>
              </w:rPr>
            </w:pPr>
            <w:r w:rsidRPr="00945A58">
              <w:rPr>
                <w:sz w:val="24"/>
                <w:szCs w:val="24"/>
              </w:rPr>
              <w:t>Оказание содействия предприятиям, реализующим инвестиционные проекты по модернизации производства по выпуску строительных материалов на территории Республики Коми</w:t>
            </w:r>
          </w:p>
        </w:tc>
        <w:tc>
          <w:tcPr>
            <w:tcW w:w="992" w:type="dxa"/>
          </w:tcPr>
          <w:p w14:paraId="17BA371F"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5DE164BF" w14:textId="77777777" w:rsidR="00E15228" w:rsidRPr="001D2AE1" w:rsidRDefault="00E15228" w:rsidP="00DE1C06">
            <w:pPr>
              <w:spacing w:line="240" w:lineRule="auto"/>
              <w:ind w:firstLine="0"/>
              <w:rPr>
                <w:sz w:val="24"/>
                <w:szCs w:val="24"/>
              </w:rPr>
            </w:pPr>
          </w:p>
        </w:tc>
        <w:tc>
          <w:tcPr>
            <w:tcW w:w="1323" w:type="dxa"/>
            <w:gridSpan w:val="2"/>
            <w:vMerge/>
          </w:tcPr>
          <w:p w14:paraId="2AE2CDFA" w14:textId="77777777" w:rsidR="00E15228" w:rsidRPr="001D2AE1" w:rsidRDefault="00E15228" w:rsidP="00DE1C06">
            <w:pPr>
              <w:spacing w:line="240" w:lineRule="auto"/>
              <w:ind w:firstLine="0"/>
              <w:rPr>
                <w:sz w:val="24"/>
                <w:szCs w:val="24"/>
              </w:rPr>
            </w:pPr>
          </w:p>
        </w:tc>
        <w:tc>
          <w:tcPr>
            <w:tcW w:w="851" w:type="dxa"/>
            <w:vMerge/>
          </w:tcPr>
          <w:p w14:paraId="5A04BA73" w14:textId="77777777" w:rsidR="00E15228" w:rsidRPr="001D2AE1" w:rsidRDefault="00E15228" w:rsidP="00DE1C06">
            <w:pPr>
              <w:spacing w:line="240" w:lineRule="auto"/>
              <w:ind w:firstLine="0"/>
              <w:rPr>
                <w:sz w:val="24"/>
                <w:szCs w:val="24"/>
              </w:rPr>
            </w:pPr>
          </w:p>
        </w:tc>
        <w:tc>
          <w:tcPr>
            <w:tcW w:w="850" w:type="dxa"/>
            <w:gridSpan w:val="2"/>
            <w:vMerge/>
          </w:tcPr>
          <w:p w14:paraId="0271A453" w14:textId="77777777" w:rsidR="00E15228" w:rsidRPr="001D2AE1" w:rsidRDefault="00E15228" w:rsidP="00DE1C06">
            <w:pPr>
              <w:spacing w:line="240" w:lineRule="auto"/>
              <w:ind w:firstLine="0"/>
              <w:rPr>
                <w:sz w:val="24"/>
                <w:szCs w:val="24"/>
              </w:rPr>
            </w:pPr>
          </w:p>
        </w:tc>
        <w:tc>
          <w:tcPr>
            <w:tcW w:w="851" w:type="dxa"/>
            <w:gridSpan w:val="2"/>
            <w:vMerge/>
          </w:tcPr>
          <w:p w14:paraId="5CB9AFC2" w14:textId="77777777" w:rsidR="00E15228" w:rsidRPr="001D2AE1" w:rsidRDefault="00E15228" w:rsidP="00DE1C06">
            <w:pPr>
              <w:spacing w:line="240" w:lineRule="auto"/>
              <w:ind w:firstLine="0"/>
              <w:rPr>
                <w:sz w:val="24"/>
                <w:szCs w:val="24"/>
              </w:rPr>
            </w:pPr>
          </w:p>
        </w:tc>
        <w:tc>
          <w:tcPr>
            <w:tcW w:w="1984" w:type="dxa"/>
            <w:gridSpan w:val="3"/>
            <w:vMerge/>
          </w:tcPr>
          <w:p w14:paraId="5A989ABE" w14:textId="77777777" w:rsidR="00E15228" w:rsidRPr="001D2AE1" w:rsidRDefault="00E15228" w:rsidP="00DE1C06">
            <w:pPr>
              <w:spacing w:line="240" w:lineRule="auto"/>
              <w:ind w:firstLine="0"/>
              <w:rPr>
                <w:sz w:val="24"/>
                <w:szCs w:val="24"/>
              </w:rPr>
            </w:pPr>
          </w:p>
        </w:tc>
        <w:tc>
          <w:tcPr>
            <w:tcW w:w="2657" w:type="dxa"/>
            <w:gridSpan w:val="2"/>
          </w:tcPr>
          <w:p w14:paraId="629BD103" w14:textId="77777777" w:rsidR="00E15228" w:rsidRPr="001D2AE1" w:rsidRDefault="00E15228" w:rsidP="00DE1C06">
            <w:pPr>
              <w:spacing w:line="240" w:lineRule="auto"/>
              <w:ind w:firstLine="0"/>
              <w:rPr>
                <w:sz w:val="24"/>
                <w:szCs w:val="24"/>
              </w:rPr>
            </w:pPr>
          </w:p>
        </w:tc>
      </w:tr>
      <w:tr w:rsidR="00E15228" w:rsidRPr="001D2AE1" w14:paraId="74B18C02" w14:textId="0EAE3DD4" w:rsidTr="004D2ECE">
        <w:trPr>
          <w:gridAfter w:val="1"/>
          <w:wAfter w:w="36" w:type="dxa"/>
          <w:trHeight w:val="70"/>
        </w:trPr>
        <w:tc>
          <w:tcPr>
            <w:tcW w:w="516" w:type="dxa"/>
          </w:tcPr>
          <w:p w14:paraId="4C1C2CC0" w14:textId="4F88A88D" w:rsidR="00E15228" w:rsidRPr="001D2AE1" w:rsidRDefault="00E15228" w:rsidP="00DE1C06">
            <w:pPr>
              <w:spacing w:line="240" w:lineRule="auto"/>
              <w:ind w:firstLine="0"/>
              <w:rPr>
                <w:sz w:val="24"/>
                <w:szCs w:val="24"/>
              </w:rPr>
            </w:pPr>
            <w:r>
              <w:rPr>
                <w:sz w:val="24"/>
                <w:szCs w:val="24"/>
              </w:rPr>
              <w:t>28.4</w:t>
            </w:r>
          </w:p>
        </w:tc>
        <w:tc>
          <w:tcPr>
            <w:tcW w:w="3590" w:type="dxa"/>
          </w:tcPr>
          <w:p w14:paraId="6FEDA6D3" w14:textId="77777777" w:rsidR="00E15228" w:rsidRPr="00945A58" w:rsidRDefault="00E15228" w:rsidP="001A7C23">
            <w:pPr>
              <w:autoSpaceDE w:val="0"/>
              <w:autoSpaceDN w:val="0"/>
              <w:adjustRightInd w:val="0"/>
              <w:spacing w:line="240" w:lineRule="auto"/>
              <w:ind w:firstLine="0"/>
              <w:outlineLvl w:val="1"/>
              <w:rPr>
                <w:sz w:val="24"/>
                <w:szCs w:val="24"/>
              </w:rPr>
            </w:pPr>
            <w:r w:rsidRPr="00945A58">
              <w:rPr>
                <w:sz w:val="24"/>
                <w:szCs w:val="24"/>
              </w:rPr>
              <w:t>Мониторинг достижения ключевого показателя</w:t>
            </w:r>
          </w:p>
        </w:tc>
        <w:tc>
          <w:tcPr>
            <w:tcW w:w="992" w:type="dxa"/>
          </w:tcPr>
          <w:p w14:paraId="0B25EE22"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492D3D08" w14:textId="77777777" w:rsidR="00E15228" w:rsidRPr="001D2AE1" w:rsidRDefault="00E15228" w:rsidP="00DE1C06">
            <w:pPr>
              <w:spacing w:line="240" w:lineRule="auto"/>
              <w:ind w:firstLine="0"/>
              <w:rPr>
                <w:sz w:val="24"/>
                <w:szCs w:val="24"/>
              </w:rPr>
            </w:pPr>
          </w:p>
        </w:tc>
        <w:tc>
          <w:tcPr>
            <w:tcW w:w="1323" w:type="dxa"/>
            <w:gridSpan w:val="2"/>
            <w:vMerge/>
          </w:tcPr>
          <w:p w14:paraId="678B3BF6" w14:textId="77777777" w:rsidR="00E15228" w:rsidRPr="001D2AE1" w:rsidRDefault="00E15228" w:rsidP="00DE1C06">
            <w:pPr>
              <w:spacing w:line="240" w:lineRule="auto"/>
              <w:ind w:firstLine="0"/>
              <w:rPr>
                <w:sz w:val="24"/>
                <w:szCs w:val="24"/>
              </w:rPr>
            </w:pPr>
          </w:p>
        </w:tc>
        <w:tc>
          <w:tcPr>
            <w:tcW w:w="851" w:type="dxa"/>
            <w:vMerge/>
          </w:tcPr>
          <w:p w14:paraId="63884753" w14:textId="77777777" w:rsidR="00E15228" w:rsidRPr="001D2AE1" w:rsidRDefault="00E15228" w:rsidP="00DE1C06">
            <w:pPr>
              <w:spacing w:line="240" w:lineRule="auto"/>
              <w:ind w:firstLine="0"/>
              <w:rPr>
                <w:sz w:val="24"/>
                <w:szCs w:val="24"/>
              </w:rPr>
            </w:pPr>
          </w:p>
        </w:tc>
        <w:tc>
          <w:tcPr>
            <w:tcW w:w="850" w:type="dxa"/>
            <w:gridSpan w:val="2"/>
            <w:vMerge/>
          </w:tcPr>
          <w:p w14:paraId="7E2517C3" w14:textId="77777777" w:rsidR="00E15228" w:rsidRPr="001D2AE1" w:rsidRDefault="00E15228" w:rsidP="00DE1C06">
            <w:pPr>
              <w:spacing w:line="240" w:lineRule="auto"/>
              <w:ind w:firstLine="0"/>
              <w:rPr>
                <w:sz w:val="24"/>
                <w:szCs w:val="24"/>
              </w:rPr>
            </w:pPr>
          </w:p>
        </w:tc>
        <w:tc>
          <w:tcPr>
            <w:tcW w:w="851" w:type="dxa"/>
            <w:gridSpan w:val="2"/>
            <w:vMerge/>
          </w:tcPr>
          <w:p w14:paraId="700D8128" w14:textId="77777777" w:rsidR="00E15228" w:rsidRPr="001D2AE1" w:rsidRDefault="00E15228" w:rsidP="00DE1C06">
            <w:pPr>
              <w:spacing w:line="240" w:lineRule="auto"/>
              <w:ind w:firstLine="0"/>
              <w:rPr>
                <w:sz w:val="24"/>
                <w:szCs w:val="24"/>
              </w:rPr>
            </w:pPr>
          </w:p>
        </w:tc>
        <w:tc>
          <w:tcPr>
            <w:tcW w:w="1984" w:type="dxa"/>
            <w:gridSpan w:val="3"/>
            <w:vMerge/>
          </w:tcPr>
          <w:p w14:paraId="5120DC55" w14:textId="77777777" w:rsidR="00E15228" w:rsidRPr="001D2AE1" w:rsidRDefault="00E15228" w:rsidP="00DE1C06">
            <w:pPr>
              <w:spacing w:line="240" w:lineRule="auto"/>
              <w:ind w:firstLine="0"/>
              <w:rPr>
                <w:sz w:val="24"/>
                <w:szCs w:val="24"/>
              </w:rPr>
            </w:pPr>
          </w:p>
        </w:tc>
        <w:tc>
          <w:tcPr>
            <w:tcW w:w="2657" w:type="dxa"/>
            <w:gridSpan w:val="2"/>
          </w:tcPr>
          <w:p w14:paraId="4D86AA68" w14:textId="77777777" w:rsidR="00E15228" w:rsidRPr="001D2AE1" w:rsidRDefault="00E15228" w:rsidP="00DE1C06">
            <w:pPr>
              <w:spacing w:line="240" w:lineRule="auto"/>
              <w:ind w:firstLine="0"/>
              <w:rPr>
                <w:sz w:val="24"/>
                <w:szCs w:val="24"/>
              </w:rPr>
            </w:pPr>
          </w:p>
        </w:tc>
      </w:tr>
      <w:tr w:rsidR="00E15228" w:rsidRPr="001D2AE1" w14:paraId="10D3B00A" w14:textId="4244410E" w:rsidTr="004D2ECE">
        <w:trPr>
          <w:gridAfter w:val="1"/>
          <w:wAfter w:w="36" w:type="dxa"/>
          <w:trHeight w:val="70"/>
        </w:trPr>
        <w:tc>
          <w:tcPr>
            <w:tcW w:w="516" w:type="dxa"/>
          </w:tcPr>
          <w:p w14:paraId="5A550E7A" w14:textId="48B7023D" w:rsidR="00E15228" w:rsidRPr="001D2AE1" w:rsidRDefault="00E15228" w:rsidP="00DE1C06">
            <w:pPr>
              <w:spacing w:line="240" w:lineRule="auto"/>
              <w:ind w:firstLine="0"/>
              <w:rPr>
                <w:sz w:val="24"/>
                <w:szCs w:val="24"/>
              </w:rPr>
            </w:pPr>
            <w:r>
              <w:rPr>
                <w:sz w:val="24"/>
                <w:szCs w:val="24"/>
              </w:rPr>
              <w:t>28.5</w:t>
            </w:r>
          </w:p>
        </w:tc>
        <w:tc>
          <w:tcPr>
            <w:tcW w:w="3590" w:type="dxa"/>
          </w:tcPr>
          <w:p w14:paraId="61A2422B" w14:textId="77777777" w:rsidR="00E15228" w:rsidRDefault="00E15228" w:rsidP="00050D9D">
            <w:pPr>
              <w:pStyle w:val="ConsPlusNormal"/>
              <w:jc w:val="both"/>
              <w:rPr>
                <w:rFonts w:ascii="Times New Roman" w:hAnsi="Times New Roman" w:cs="Times New Roman"/>
                <w:sz w:val="24"/>
                <w:szCs w:val="24"/>
              </w:rPr>
            </w:pPr>
            <w:r w:rsidRPr="00050D9D">
              <w:rPr>
                <w:rFonts w:ascii="Times New Roman" w:hAnsi="Times New Roman" w:cs="Times New Roman"/>
                <w:sz w:val="24"/>
                <w:szCs w:val="24"/>
              </w:rPr>
              <w:t xml:space="preserve">Размещение на инвестиционном портале Республики Коми актуализированного каталога инвестиционных проектов и предложений Республики Коми, а также адресной инвестиционной программы Республики Коми, в целях повышения информированности участников рынка об инвестиционных проектах, реализуемых в регионе </w:t>
            </w:r>
          </w:p>
          <w:p w14:paraId="28D1514D" w14:textId="77777777" w:rsidR="00E15228" w:rsidRDefault="00E15228" w:rsidP="00050D9D">
            <w:pPr>
              <w:pStyle w:val="ConsPlusNormal"/>
              <w:jc w:val="both"/>
              <w:rPr>
                <w:rFonts w:ascii="Times New Roman" w:hAnsi="Times New Roman" w:cs="Times New Roman"/>
                <w:sz w:val="24"/>
                <w:szCs w:val="24"/>
              </w:rPr>
            </w:pPr>
          </w:p>
          <w:p w14:paraId="0C1951F0" w14:textId="77777777" w:rsidR="00E15228" w:rsidRPr="002A5A0D" w:rsidRDefault="00E15228" w:rsidP="00050D9D">
            <w:pPr>
              <w:pStyle w:val="ConsPlusNormal"/>
              <w:jc w:val="both"/>
              <w:rPr>
                <w:rFonts w:ascii="Times New Roman" w:hAnsi="Times New Roman" w:cs="Times New Roman"/>
                <w:sz w:val="24"/>
                <w:szCs w:val="24"/>
                <w:lang w:eastAsia="en-US"/>
              </w:rPr>
            </w:pPr>
          </w:p>
        </w:tc>
        <w:tc>
          <w:tcPr>
            <w:tcW w:w="992" w:type="dxa"/>
          </w:tcPr>
          <w:p w14:paraId="42692214"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564D3474" w14:textId="77777777" w:rsidR="00E15228" w:rsidRPr="001D2AE1" w:rsidRDefault="00E15228" w:rsidP="00DE1C06">
            <w:pPr>
              <w:spacing w:line="240" w:lineRule="auto"/>
              <w:ind w:firstLine="0"/>
              <w:rPr>
                <w:sz w:val="24"/>
                <w:szCs w:val="24"/>
              </w:rPr>
            </w:pPr>
          </w:p>
        </w:tc>
        <w:tc>
          <w:tcPr>
            <w:tcW w:w="1323" w:type="dxa"/>
            <w:gridSpan w:val="2"/>
            <w:vMerge/>
          </w:tcPr>
          <w:p w14:paraId="6AE22226" w14:textId="77777777" w:rsidR="00E15228" w:rsidRPr="001D2AE1" w:rsidRDefault="00E15228" w:rsidP="00DE1C06">
            <w:pPr>
              <w:spacing w:line="240" w:lineRule="auto"/>
              <w:ind w:firstLine="0"/>
              <w:rPr>
                <w:sz w:val="24"/>
                <w:szCs w:val="24"/>
              </w:rPr>
            </w:pPr>
          </w:p>
        </w:tc>
        <w:tc>
          <w:tcPr>
            <w:tcW w:w="851" w:type="dxa"/>
            <w:vMerge/>
          </w:tcPr>
          <w:p w14:paraId="00450E1C" w14:textId="77777777" w:rsidR="00E15228" w:rsidRPr="001D2AE1" w:rsidRDefault="00E15228" w:rsidP="00DE1C06">
            <w:pPr>
              <w:spacing w:line="240" w:lineRule="auto"/>
              <w:ind w:firstLine="0"/>
              <w:rPr>
                <w:sz w:val="24"/>
                <w:szCs w:val="24"/>
              </w:rPr>
            </w:pPr>
          </w:p>
        </w:tc>
        <w:tc>
          <w:tcPr>
            <w:tcW w:w="850" w:type="dxa"/>
            <w:gridSpan w:val="2"/>
            <w:vMerge/>
          </w:tcPr>
          <w:p w14:paraId="743AF6D9" w14:textId="77777777" w:rsidR="00E15228" w:rsidRPr="001D2AE1" w:rsidRDefault="00E15228" w:rsidP="00DE1C06">
            <w:pPr>
              <w:spacing w:line="240" w:lineRule="auto"/>
              <w:ind w:firstLine="0"/>
              <w:rPr>
                <w:sz w:val="24"/>
                <w:szCs w:val="24"/>
              </w:rPr>
            </w:pPr>
          </w:p>
        </w:tc>
        <w:tc>
          <w:tcPr>
            <w:tcW w:w="851" w:type="dxa"/>
            <w:gridSpan w:val="2"/>
            <w:vMerge/>
          </w:tcPr>
          <w:p w14:paraId="151CE942" w14:textId="77777777" w:rsidR="00E15228" w:rsidRPr="001D2AE1" w:rsidRDefault="00E15228" w:rsidP="00DE1C06">
            <w:pPr>
              <w:spacing w:line="240" w:lineRule="auto"/>
              <w:ind w:firstLine="0"/>
              <w:rPr>
                <w:sz w:val="24"/>
                <w:szCs w:val="24"/>
              </w:rPr>
            </w:pPr>
          </w:p>
        </w:tc>
        <w:tc>
          <w:tcPr>
            <w:tcW w:w="1984" w:type="dxa"/>
            <w:gridSpan w:val="3"/>
            <w:vMerge/>
          </w:tcPr>
          <w:p w14:paraId="112D4599" w14:textId="77777777" w:rsidR="00E15228" w:rsidRPr="001D2AE1" w:rsidRDefault="00E15228" w:rsidP="00DE1C06">
            <w:pPr>
              <w:spacing w:line="240" w:lineRule="auto"/>
              <w:ind w:firstLine="0"/>
              <w:rPr>
                <w:sz w:val="24"/>
                <w:szCs w:val="24"/>
              </w:rPr>
            </w:pPr>
          </w:p>
        </w:tc>
        <w:tc>
          <w:tcPr>
            <w:tcW w:w="2657" w:type="dxa"/>
            <w:gridSpan w:val="2"/>
          </w:tcPr>
          <w:p w14:paraId="4F8097CB" w14:textId="77777777" w:rsidR="00E15228" w:rsidRPr="001D2AE1" w:rsidRDefault="00E15228" w:rsidP="00DE1C06">
            <w:pPr>
              <w:spacing w:line="240" w:lineRule="auto"/>
              <w:ind w:firstLine="0"/>
              <w:rPr>
                <w:sz w:val="24"/>
                <w:szCs w:val="24"/>
              </w:rPr>
            </w:pPr>
          </w:p>
        </w:tc>
      </w:tr>
      <w:tr w:rsidR="006D66ED" w:rsidRPr="001D2AE1" w14:paraId="2ABBF86C" w14:textId="134C1B31" w:rsidTr="004D2ECE">
        <w:trPr>
          <w:gridAfter w:val="1"/>
          <w:wAfter w:w="36" w:type="dxa"/>
          <w:trHeight w:val="70"/>
        </w:trPr>
        <w:tc>
          <w:tcPr>
            <w:tcW w:w="516" w:type="dxa"/>
            <w:vAlign w:val="center"/>
          </w:tcPr>
          <w:p w14:paraId="24151E9D" w14:textId="77777777" w:rsidR="006D66ED" w:rsidRPr="00B23A93" w:rsidRDefault="006D66ED" w:rsidP="00B23A93">
            <w:pPr>
              <w:spacing w:line="240" w:lineRule="auto"/>
              <w:ind w:firstLine="0"/>
              <w:jc w:val="left"/>
              <w:rPr>
                <w:b/>
                <w:sz w:val="24"/>
                <w:szCs w:val="24"/>
              </w:rPr>
            </w:pPr>
            <w:r w:rsidRPr="00B23A93">
              <w:rPr>
                <w:b/>
                <w:sz w:val="24"/>
                <w:szCs w:val="24"/>
              </w:rPr>
              <w:t>29.</w:t>
            </w:r>
          </w:p>
        </w:tc>
        <w:tc>
          <w:tcPr>
            <w:tcW w:w="14091" w:type="dxa"/>
            <w:gridSpan w:val="15"/>
            <w:vAlign w:val="center"/>
          </w:tcPr>
          <w:p w14:paraId="69BBF579" w14:textId="38D44821" w:rsidR="006D66ED" w:rsidRPr="00B23A93" w:rsidRDefault="006D66ED" w:rsidP="00B23A93">
            <w:pPr>
              <w:spacing w:line="240" w:lineRule="auto"/>
              <w:ind w:firstLine="0"/>
              <w:jc w:val="left"/>
              <w:rPr>
                <w:b/>
                <w:sz w:val="24"/>
                <w:szCs w:val="24"/>
              </w:rPr>
            </w:pPr>
            <w:r w:rsidRPr="00B23A93">
              <w:rPr>
                <w:b/>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r>
      <w:tr w:rsidR="006D66ED" w:rsidRPr="001D2AE1" w14:paraId="437C2B5D" w14:textId="6AC51884" w:rsidTr="004D2ECE">
        <w:trPr>
          <w:gridAfter w:val="1"/>
          <w:wAfter w:w="36" w:type="dxa"/>
          <w:trHeight w:val="70"/>
        </w:trPr>
        <w:tc>
          <w:tcPr>
            <w:tcW w:w="14607" w:type="dxa"/>
            <w:gridSpan w:val="16"/>
          </w:tcPr>
          <w:p w14:paraId="3471AB31" w14:textId="77777777" w:rsidR="006D66ED" w:rsidRPr="00945A58" w:rsidRDefault="006D66ED" w:rsidP="003D3ACC">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Состояние конкурентной среды на рынке услуг связи по предоставлению широкополосного доступа к сети Интернет характеризуется присутствием организаций преимущественно частной формы собственности. Единственный оператор связи с государственным участием – ГАУ РК «Центр информационных технологий». На конец 2018 года доля операторов, находящихся в частной собственности составляет 98%. </w:t>
            </w:r>
          </w:p>
          <w:p w14:paraId="07C14F72" w14:textId="77777777" w:rsidR="006D66ED" w:rsidRDefault="006D66ED" w:rsidP="003D3ACC">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По результатам мониторинга состояния конкурентной среды по итогам 2018 года в отношении рынка информатизации и связи большинство потребителей удовлетворены имеющимся предложением (почти 60%). </w:t>
            </w:r>
            <w:r>
              <w:rPr>
                <w:rFonts w:ascii="Times New Roman" w:hAnsi="Times New Roman" w:cs="Times New Roman"/>
                <w:sz w:val="24"/>
                <w:szCs w:val="24"/>
              </w:rPr>
              <w:t xml:space="preserve">Большинство (47,3%) респондентов отметили, что конкуренция на </w:t>
            </w:r>
            <w:r>
              <w:rPr>
                <w:rFonts w:ascii="Times New Roman" w:hAnsi="Times New Roman" w:cs="Times New Roman"/>
                <w:sz w:val="24"/>
                <w:szCs w:val="24"/>
              </w:rPr>
              <w:lastRenderedPageBreak/>
              <w:t xml:space="preserve">рынке не изменилась, еще треть опрошенных отметила увеличение предложения на рынке в 2018 году. </w:t>
            </w:r>
            <w:r w:rsidRPr="00945A58">
              <w:rPr>
                <w:rFonts w:ascii="Times New Roman" w:hAnsi="Times New Roman" w:cs="Times New Roman"/>
                <w:sz w:val="24"/>
                <w:szCs w:val="24"/>
              </w:rPr>
              <w:t xml:space="preserve">Уровень удовлетворенности услугами рынка по итогам 2018 года также возрос: уровнем цен – на 8,7 п.п., качеством – на 7,9 п.п., выбором – на 2,2 п.п. При этом стоит отметить, что ряд проблемных моментов остается,  в том числе </w:t>
            </w:r>
            <w:r>
              <w:rPr>
                <w:rFonts w:ascii="Times New Roman" w:hAnsi="Times New Roman" w:cs="Times New Roman"/>
                <w:sz w:val="24"/>
                <w:szCs w:val="24"/>
              </w:rPr>
              <w:t xml:space="preserve">значительная часть респондентов по-прежнему не </w:t>
            </w:r>
            <w:r w:rsidRPr="00945A58">
              <w:rPr>
                <w:rFonts w:ascii="Times New Roman" w:hAnsi="Times New Roman" w:cs="Times New Roman"/>
                <w:sz w:val="24"/>
                <w:szCs w:val="24"/>
              </w:rPr>
              <w:t>удовлетворен</w:t>
            </w:r>
            <w:r>
              <w:rPr>
                <w:rFonts w:ascii="Times New Roman" w:hAnsi="Times New Roman" w:cs="Times New Roman"/>
                <w:sz w:val="24"/>
                <w:szCs w:val="24"/>
              </w:rPr>
              <w:t>а</w:t>
            </w:r>
            <w:r w:rsidRPr="00945A58">
              <w:rPr>
                <w:rFonts w:ascii="Times New Roman" w:hAnsi="Times New Roman" w:cs="Times New Roman"/>
                <w:sz w:val="24"/>
                <w:szCs w:val="24"/>
              </w:rPr>
              <w:t xml:space="preserve"> уровнем цен</w:t>
            </w:r>
            <w:r>
              <w:rPr>
                <w:rFonts w:ascii="Times New Roman" w:hAnsi="Times New Roman" w:cs="Times New Roman"/>
                <w:sz w:val="24"/>
                <w:szCs w:val="24"/>
              </w:rPr>
              <w:t xml:space="preserve"> (43,8%)</w:t>
            </w:r>
            <w:r w:rsidRPr="00945A58">
              <w:rPr>
                <w:rFonts w:ascii="Times New Roman" w:hAnsi="Times New Roman" w:cs="Times New Roman"/>
                <w:sz w:val="24"/>
                <w:szCs w:val="24"/>
              </w:rPr>
              <w:t xml:space="preserve"> и возможностью выбора услуг </w:t>
            </w:r>
            <w:r>
              <w:rPr>
                <w:rFonts w:ascii="Times New Roman" w:hAnsi="Times New Roman" w:cs="Times New Roman"/>
                <w:sz w:val="24"/>
                <w:szCs w:val="24"/>
              </w:rPr>
              <w:t xml:space="preserve">(42,5%) </w:t>
            </w:r>
            <w:r w:rsidRPr="00945A58">
              <w:rPr>
                <w:rFonts w:ascii="Times New Roman" w:hAnsi="Times New Roman" w:cs="Times New Roman"/>
                <w:sz w:val="24"/>
                <w:szCs w:val="24"/>
              </w:rPr>
              <w:t>на рынке.</w:t>
            </w:r>
            <w:r>
              <w:rPr>
                <w:rFonts w:ascii="Times New Roman" w:hAnsi="Times New Roman" w:cs="Times New Roman"/>
                <w:sz w:val="24"/>
                <w:szCs w:val="24"/>
              </w:rPr>
              <w:t xml:space="preserve"> </w:t>
            </w:r>
          </w:p>
          <w:p w14:paraId="1E117752" w14:textId="77777777" w:rsidR="006D66ED" w:rsidRPr="00945A58" w:rsidRDefault="006D66ED" w:rsidP="003D3ACC">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Услуги широкополосного доступа к сети Интернет предоставляются во всех муниципальных районах и городских округах республики. При этом в малочисленных и труднодоступных населенных пунктах отмечается низкая степень обеспеченности населения данными услугами по причине низкой окупаемости затрат операторов связи на строительство сетей.</w:t>
            </w:r>
          </w:p>
          <w:p w14:paraId="1F1B5364" w14:textId="77777777" w:rsidR="006D66ED" w:rsidRPr="007C54B7" w:rsidRDefault="006D66ED" w:rsidP="003D3ACC">
            <w:pPr>
              <w:pStyle w:val="ConsPlusNormal"/>
              <w:jc w:val="both"/>
              <w:rPr>
                <w:rFonts w:ascii="Times New Roman" w:hAnsi="Times New Roman" w:cs="Times New Roman"/>
                <w:sz w:val="24"/>
                <w:szCs w:val="24"/>
              </w:rPr>
            </w:pPr>
            <w:r w:rsidRPr="007C54B7">
              <w:rPr>
                <w:rFonts w:ascii="Times New Roman" w:hAnsi="Times New Roman" w:cs="Times New Roman"/>
                <w:sz w:val="24"/>
                <w:szCs w:val="24"/>
              </w:rPr>
              <w:t xml:space="preserve">В целях развития конкуренции на данном рынке и снижения административных барьеров при развитии сетей связи принято постановление Правительства Республики Коми от 25.06.2018 № 293 «О некоторых вопросах размещения оборудования базовых станций подвижной радиотелефонной связи на конструктивных элементах зданий и сооружений, находящихся в государственной собственности Республики Коми». Постановлением утвержден </w:t>
            </w:r>
            <w:r w:rsidRPr="007C54B7">
              <w:rPr>
                <w:rFonts w:ascii="Times New Roman" w:hAnsi="Times New Roman" w:cs="Times New Roman"/>
                <w:sz w:val="24"/>
                <w:szCs w:val="24"/>
                <w:lang w:eastAsia="en-US"/>
              </w:rPr>
              <w:t>перечень объектов государственной собственности Республики Коми для размещения объектов, сооружений и средств связи, порядок предоставления имущества, находящегося в государственной собственности Республики Коми, для размещения объектов связи,</w:t>
            </w:r>
            <w:r w:rsidRPr="007C54B7">
              <w:t xml:space="preserve"> </w:t>
            </w:r>
            <w:r w:rsidRPr="007C54B7">
              <w:rPr>
                <w:rFonts w:ascii="Times New Roman" w:hAnsi="Times New Roman" w:cs="Times New Roman"/>
                <w:sz w:val="24"/>
                <w:szCs w:val="24"/>
                <w:lang w:eastAsia="en-US"/>
              </w:rPr>
              <w:t xml:space="preserve">перечень оснований для отказа в предоставлении объектов в аренду (пользование). </w:t>
            </w:r>
            <w:r w:rsidRPr="007C54B7">
              <w:rPr>
                <w:rFonts w:ascii="Times New Roman" w:hAnsi="Times New Roman" w:cs="Times New Roman"/>
                <w:sz w:val="24"/>
                <w:szCs w:val="24"/>
              </w:rPr>
              <w:t>В настоящее время проводится работа по реализации данного постановления.</w:t>
            </w:r>
          </w:p>
          <w:p w14:paraId="765AEB8E" w14:textId="77777777" w:rsidR="006D66ED" w:rsidRPr="00945A58" w:rsidRDefault="006D66ED" w:rsidP="003D3ACC">
            <w:pPr>
              <w:pStyle w:val="ConsPlusNormal"/>
              <w:jc w:val="both"/>
              <w:rPr>
                <w:rFonts w:ascii="Times New Roman" w:hAnsi="Times New Roman" w:cs="Times New Roman"/>
                <w:sz w:val="24"/>
                <w:szCs w:val="24"/>
              </w:rPr>
            </w:pPr>
            <w:r w:rsidRPr="007C54B7">
              <w:rPr>
                <w:rFonts w:ascii="Times New Roman" w:hAnsi="Times New Roman" w:cs="Times New Roman"/>
                <w:sz w:val="24"/>
                <w:szCs w:val="24"/>
              </w:rPr>
              <w:t>Постановлением Правительства Республики Коми от 17.03.2015 №116 «Об установлении иных случаев (за исключением установленных градостроительным кодексом Российской Федерации), когда выдача разрешения на строительство на территории Республики Коми не требуется» закреплено положение об отсутствии необходимости получения разрешения при строительстве, реконструкции линейно-кабельных сооружений связи, антенно-мачтовых сооружений связи высотой до 55 метров включительно с целью технологического присоединения.</w:t>
            </w:r>
          </w:p>
          <w:p w14:paraId="190BAAB0" w14:textId="77777777" w:rsidR="006D66ED" w:rsidRPr="00945A58" w:rsidRDefault="006D66ED" w:rsidP="003D3ACC">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Внедрение современных информационных и телекоммуникационных технологий, направленных на развитие информационного общества, включая обеспечение высокоскоростного доступа к сети «Интернет», в том числе в населенных пунктах, расположенных в сельской местности, является одним из приоритетных направлений совершенствования инфраструктурной обеспеченности региона в соответствии со Стратегией социально-экономического развития Республики Коми на период до 2035 года.</w:t>
            </w:r>
          </w:p>
          <w:p w14:paraId="6F9FDE67" w14:textId="77777777" w:rsidR="006D66ED" w:rsidRDefault="006D66ED" w:rsidP="003D3ACC">
            <w:pPr>
              <w:spacing w:line="240" w:lineRule="auto"/>
              <w:ind w:firstLine="0"/>
              <w:rPr>
                <w:sz w:val="24"/>
                <w:szCs w:val="24"/>
              </w:rPr>
            </w:pPr>
            <w:r w:rsidRPr="0076530A">
              <w:rPr>
                <w:sz w:val="24"/>
                <w:szCs w:val="24"/>
              </w:rPr>
              <w:t xml:space="preserve">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 для регионов определена необходимость достижения на рынке </w:t>
            </w:r>
            <w:r>
              <w:rPr>
                <w:sz w:val="24"/>
                <w:szCs w:val="24"/>
              </w:rPr>
              <w:t>услуг связи</w:t>
            </w:r>
            <w:r w:rsidRPr="0076530A">
              <w:rPr>
                <w:sz w:val="24"/>
                <w:szCs w:val="24"/>
              </w:rPr>
              <w:t xml:space="preserve"> минимальной доли присутствия организаций частной формы собственности на уровне </w:t>
            </w:r>
            <w:r>
              <w:rPr>
                <w:sz w:val="24"/>
                <w:szCs w:val="24"/>
              </w:rPr>
              <w:t>98</w:t>
            </w:r>
            <w:r w:rsidRPr="0076530A">
              <w:rPr>
                <w:sz w:val="24"/>
                <w:szCs w:val="24"/>
              </w:rPr>
              <w:t xml:space="preserve">% к 01.01.2022. Учитывая результаты мониторинга, а также ввиду стратегической значимости рынка, </w:t>
            </w:r>
            <w:r w:rsidRPr="00456169">
              <w:rPr>
                <w:sz w:val="24"/>
                <w:szCs w:val="24"/>
              </w:rPr>
              <w:t>несмотря на превышение установленных на федеральном уровне параметров</w:t>
            </w:r>
            <w:r w:rsidRPr="0076530A">
              <w:rPr>
                <w:sz w:val="24"/>
                <w:szCs w:val="24"/>
              </w:rPr>
              <w:t>, принято решение о необходимости проведения дополнительных мероприятий по развитию конкурентной среды на рассматриваемом рынке</w:t>
            </w:r>
            <w:r w:rsidRPr="00945A58">
              <w:rPr>
                <w:sz w:val="24"/>
                <w:szCs w:val="24"/>
              </w:rPr>
              <w:t>.</w:t>
            </w:r>
          </w:p>
          <w:p w14:paraId="632405A9" w14:textId="77777777" w:rsidR="006D66ED" w:rsidRPr="00945A58" w:rsidRDefault="006D66ED" w:rsidP="003D3ACC">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Ожидаемый результат: </w:t>
            </w:r>
          </w:p>
          <w:p w14:paraId="264A7FEF" w14:textId="77FA0220" w:rsidR="006D66ED" w:rsidRPr="00945A58" w:rsidRDefault="006D66ED" w:rsidP="003D3ACC">
            <w:pPr>
              <w:pStyle w:val="ConsPlusNormal"/>
              <w:jc w:val="both"/>
              <w:rPr>
                <w:rFonts w:ascii="Times New Roman" w:hAnsi="Times New Roman" w:cs="Times New Roman"/>
                <w:sz w:val="24"/>
                <w:szCs w:val="24"/>
              </w:rPr>
            </w:pPr>
            <w:r w:rsidRPr="006D66ED">
              <w:rPr>
                <w:rFonts w:ascii="Times New Roman" w:hAnsi="Times New Roman" w:cs="Times New Roman"/>
                <w:sz w:val="24"/>
                <w:szCs w:val="24"/>
              </w:rPr>
              <w:t>– повышен уровень удовлетворённости населения качеством, выбором и ценой услуг связи по предоставлению широкополосного доступа к сети Интернет.</w:t>
            </w:r>
          </w:p>
        </w:tc>
      </w:tr>
      <w:tr w:rsidR="00E15228" w:rsidRPr="001D2AE1" w14:paraId="2F495613" w14:textId="131AB098" w:rsidTr="004D2ECE">
        <w:trPr>
          <w:gridAfter w:val="1"/>
          <w:wAfter w:w="36" w:type="dxa"/>
          <w:trHeight w:val="70"/>
        </w:trPr>
        <w:tc>
          <w:tcPr>
            <w:tcW w:w="516" w:type="dxa"/>
          </w:tcPr>
          <w:p w14:paraId="0D9856A5" w14:textId="2FDDAFE9" w:rsidR="00E15228" w:rsidRPr="001D2AE1" w:rsidRDefault="00E15228" w:rsidP="00DE1C06">
            <w:pPr>
              <w:spacing w:line="240" w:lineRule="auto"/>
              <w:ind w:firstLine="0"/>
              <w:rPr>
                <w:sz w:val="24"/>
                <w:szCs w:val="24"/>
              </w:rPr>
            </w:pPr>
            <w:r>
              <w:rPr>
                <w:sz w:val="24"/>
                <w:szCs w:val="24"/>
              </w:rPr>
              <w:lastRenderedPageBreak/>
              <w:t>29.1</w:t>
            </w:r>
          </w:p>
        </w:tc>
        <w:tc>
          <w:tcPr>
            <w:tcW w:w="3590" w:type="dxa"/>
          </w:tcPr>
          <w:p w14:paraId="2840B2D6" w14:textId="6B66BA55" w:rsidR="00E15228" w:rsidRPr="00945A58" w:rsidRDefault="00E15228" w:rsidP="008E7395">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Упрощение доступа операторов связи к объектам инфраструктуры, находящимся в </w:t>
            </w:r>
            <w:r>
              <w:rPr>
                <w:rFonts w:ascii="Times New Roman" w:hAnsi="Times New Roman" w:cs="Times New Roman"/>
                <w:sz w:val="24"/>
                <w:szCs w:val="24"/>
              </w:rPr>
              <w:t>государственной</w:t>
            </w:r>
            <w:r w:rsidRPr="00945A58">
              <w:rPr>
                <w:rFonts w:ascii="Times New Roman" w:hAnsi="Times New Roman" w:cs="Times New Roman"/>
                <w:sz w:val="24"/>
                <w:szCs w:val="24"/>
              </w:rPr>
              <w:t xml:space="preserve"> собственности</w:t>
            </w:r>
            <w:r>
              <w:rPr>
                <w:rFonts w:ascii="Times New Roman" w:hAnsi="Times New Roman" w:cs="Times New Roman"/>
                <w:sz w:val="24"/>
                <w:szCs w:val="24"/>
              </w:rPr>
              <w:t xml:space="preserve"> </w:t>
            </w:r>
            <w:r>
              <w:rPr>
                <w:rFonts w:ascii="Times New Roman" w:hAnsi="Times New Roman" w:cs="Times New Roman"/>
                <w:sz w:val="24"/>
                <w:szCs w:val="24"/>
              </w:rPr>
              <w:lastRenderedPageBreak/>
              <w:t>Республики Коми</w:t>
            </w:r>
            <w:r w:rsidRPr="00945A58">
              <w:rPr>
                <w:rFonts w:ascii="Times New Roman" w:hAnsi="Times New Roman" w:cs="Times New Roman"/>
                <w:sz w:val="24"/>
                <w:szCs w:val="24"/>
              </w:rPr>
              <w:t xml:space="preserve">, путем удовлетворения заявок операторов связи на размещение сетей и сооружений связи на объектах </w:t>
            </w:r>
            <w:r>
              <w:rPr>
                <w:rFonts w:ascii="Times New Roman" w:hAnsi="Times New Roman" w:cs="Times New Roman"/>
                <w:sz w:val="24"/>
                <w:szCs w:val="24"/>
              </w:rPr>
              <w:t>государственной</w:t>
            </w:r>
            <w:r w:rsidRPr="00945A58">
              <w:rPr>
                <w:rFonts w:ascii="Times New Roman" w:hAnsi="Times New Roman" w:cs="Times New Roman"/>
                <w:sz w:val="24"/>
                <w:szCs w:val="24"/>
              </w:rPr>
              <w:t xml:space="preserve"> собственности</w:t>
            </w:r>
            <w:r>
              <w:rPr>
                <w:rFonts w:ascii="Times New Roman" w:hAnsi="Times New Roman" w:cs="Times New Roman"/>
                <w:sz w:val="24"/>
                <w:szCs w:val="24"/>
              </w:rPr>
              <w:t xml:space="preserve"> Республики Коми</w:t>
            </w:r>
            <w:r w:rsidRPr="00945A58">
              <w:rPr>
                <w:rFonts w:ascii="Times New Roman" w:hAnsi="Times New Roman" w:cs="Times New Roman"/>
                <w:sz w:val="24"/>
                <w:szCs w:val="24"/>
              </w:rPr>
              <w:t>.</w:t>
            </w:r>
          </w:p>
        </w:tc>
        <w:tc>
          <w:tcPr>
            <w:tcW w:w="992" w:type="dxa"/>
          </w:tcPr>
          <w:p w14:paraId="55198CBD" w14:textId="77777777" w:rsidR="00E15228" w:rsidRPr="001D2AE1" w:rsidRDefault="00E15228" w:rsidP="00DE1C06">
            <w:pPr>
              <w:spacing w:line="240" w:lineRule="auto"/>
              <w:ind w:firstLine="0"/>
              <w:rPr>
                <w:sz w:val="24"/>
                <w:szCs w:val="24"/>
              </w:rPr>
            </w:pPr>
            <w:r w:rsidRPr="001D2AE1">
              <w:rPr>
                <w:sz w:val="24"/>
                <w:szCs w:val="24"/>
              </w:rPr>
              <w:lastRenderedPageBreak/>
              <w:t>2019-2021</w:t>
            </w:r>
          </w:p>
        </w:tc>
        <w:tc>
          <w:tcPr>
            <w:tcW w:w="993" w:type="dxa"/>
            <w:vMerge w:val="restart"/>
          </w:tcPr>
          <w:p w14:paraId="5039160F" w14:textId="77777777" w:rsidR="00E15228" w:rsidRPr="000E0D8E" w:rsidRDefault="00E15228" w:rsidP="000E0D8E">
            <w:pPr>
              <w:autoSpaceDE w:val="0"/>
              <w:autoSpaceDN w:val="0"/>
              <w:adjustRightInd w:val="0"/>
              <w:spacing w:line="240" w:lineRule="auto"/>
              <w:ind w:firstLine="0"/>
              <w:jc w:val="left"/>
              <w:rPr>
                <w:rFonts w:eastAsiaTheme="minorHAnsi"/>
                <w:sz w:val="24"/>
                <w:szCs w:val="24"/>
                <w:lang w:eastAsia="en-US"/>
              </w:rPr>
            </w:pPr>
            <w:r>
              <w:rPr>
                <w:rFonts w:eastAsiaTheme="minorHAnsi"/>
                <w:sz w:val="24"/>
                <w:szCs w:val="24"/>
                <w:lang w:eastAsia="en-US"/>
              </w:rPr>
              <w:t xml:space="preserve">увеличение количества </w:t>
            </w:r>
            <w:r>
              <w:rPr>
                <w:rFonts w:eastAsiaTheme="minorHAnsi"/>
                <w:sz w:val="24"/>
                <w:szCs w:val="24"/>
                <w:lang w:eastAsia="en-US"/>
              </w:rPr>
              <w:lastRenderedPageBreak/>
              <w:t>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2018 года</w:t>
            </w:r>
          </w:p>
        </w:tc>
        <w:tc>
          <w:tcPr>
            <w:tcW w:w="1323" w:type="dxa"/>
            <w:gridSpan w:val="2"/>
            <w:vMerge w:val="restart"/>
          </w:tcPr>
          <w:p w14:paraId="391030C4" w14:textId="77777777" w:rsidR="00E15228" w:rsidRPr="00945A58" w:rsidRDefault="00E15228" w:rsidP="001125A7">
            <w:pPr>
              <w:pStyle w:val="ConsPlusNormal"/>
              <w:jc w:val="center"/>
              <w:rPr>
                <w:rFonts w:ascii="Times New Roman" w:hAnsi="Times New Roman" w:cs="Times New Roman"/>
                <w:sz w:val="24"/>
                <w:szCs w:val="24"/>
              </w:rPr>
            </w:pPr>
            <w:r w:rsidRPr="00945A58">
              <w:rPr>
                <w:rFonts w:ascii="Times New Roman" w:hAnsi="Times New Roman" w:cs="Times New Roman"/>
                <w:sz w:val="24"/>
                <w:szCs w:val="24"/>
              </w:rPr>
              <w:lastRenderedPageBreak/>
              <w:t>60</w:t>
            </w:r>
          </w:p>
        </w:tc>
        <w:tc>
          <w:tcPr>
            <w:tcW w:w="851" w:type="dxa"/>
            <w:vMerge w:val="restart"/>
          </w:tcPr>
          <w:p w14:paraId="3D2B9796" w14:textId="77777777" w:rsidR="00E15228" w:rsidRPr="00945A58" w:rsidRDefault="00E15228" w:rsidP="00104EF5">
            <w:pPr>
              <w:widowControl w:val="0"/>
              <w:autoSpaceDE w:val="0"/>
              <w:autoSpaceDN w:val="0"/>
              <w:spacing w:line="240" w:lineRule="auto"/>
              <w:ind w:firstLine="0"/>
              <w:rPr>
                <w:sz w:val="24"/>
                <w:szCs w:val="24"/>
              </w:rPr>
            </w:pPr>
            <w:r w:rsidRPr="00945A58">
              <w:rPr>
                <w:sz w:val="24"/>
                <w:szCs w:val="24"/>
              </w:rPr>
              <w:t>70</w:t>
            </w:r>
          </w:p>
        </w:tc>
        <w:tc>
          <w:tcPr>
            <w:tcW w:w="850" w:type="dxa"/>
            <w:gridSpan w:val="2"/>
            <w:vMerge w:val="restart"/>
          </w:tcPr>
          <w:p w14:paraId="4C631ACD" w14:textId="77777777" w:rsidR="00E15228" w:rsidRPr="00945A58" w:rsidRDefault="00E15228" w:rsidP="00104EF5">
            <w:pPr>
              <w:widowControl w:val="0"/>
              <w:autoSpaceDE w:val="0"/>
              <w:autoSpaceDN w:val="0"/>
              <w:spacing w:line="240" w:lineRule="auto"/>
              <w:ind w:firstLine="0"/>
              <w:rPr>
                <w:sz w:val="24"/>
                <w:szCs w:val="24"/>
              </w:rPr>
            </w:pPr>
            <w:r w:rsidRPr="00945A58">
              <w:rPr>
                <w:sz w:val="24"/>
                <w:szCs w:val="24"/>
              </w:rPr>
              <w:t>80</w:t>
            </w:r>
          </w:p>
        </w:tc>
        <w:tc>
          <w:tcPr>
            <w:tcW w:w="851" w:type="dxa"/>
            <w:gridSpan w:val="2"/>
            <w:vMerge w:val="restart"/>
          </w:tcPr>
          <w:p w14:paraId="110804FD" w14:textId="77777777" w:rsidR="00E15228" w:rsidRPr="00945A58" w:rsidRDefault="00E15228" w:rsidP="00104EF5">
            <w:pPr>
              <w:widowControl w:val="0"/>
              <w:autoSpaceDE w:val="0"/>
              <w:autoSpaceDN w:val="0"/>
              <w:spacing w:line="240" w:lineRule="auto"/>
              <w:ind w:firstLine="0"/>
              <w:rPr>
                <w:sz w:val="24"/>
                <w:szCs w:val="24"/>
              </w:rPr>
            </w:pPr>
            <w:r w:rsidRPr="00945A58">
              <w:rPr>
                <w:sz w:val="24"/>
                <w:szCs w:val="24"/>
              </w:rPr>
              <w:t>90</w:t>
            </w:r>
          </w:p>
        </w:tc>
        <w:tc>
          <w:tcPr>
            <w:tcW w:w="1984" w:type="dxa"/>
            <w:gridSpan w:val="3"/>
            <w:vMerge w:val="restart"/>
          </w:tcPr>
          <w:p w14:paraId="7BB42191" w14:textId="77777777" w:rsidR="00E15228" w:rsidRPr="00945A58" w:rsidRDefault="00E15228" w:rsidP="00323CF3">
            <w:pPr>
              <w:pStyle w:val="ConsPlusNormal"/>
              <w:rPr>
                <w:rFonts w:ascii="Times New Roman" w:hAnsi="Times New Roman" w:cs="Times New Roman"/>
                <w:sz w:val="24"/>
                <w:szCs w:val="24"/>
              </w:rPr>
            </w:pPr>
            <w:r w:rsidRPr="00945A58">
              <w:rPr>
                <w:rFonts w:ascii="Times New Roman" w:hAnsi="Times New Roman" w:cs="Times New Roman"/>
                <w:sz w:val="24"/>
                <w:szCs w:val="24"/>
              </w:rPr>
              <w:t>Администрация Главы Республики Коми;</w:t>
            </w:r>
            <w:r>
              <w:rPr>
                <w:rFonts w:ascii="Times New Roman" w:hAnsi="Times New Roman" w:cs="Times New Roman"/>
                <w:sz w:val="24"/>
                <w:szCs w:val="24"/>
              </w:rPr>
              <w:t xml:space="preserve"> </w:t>
            </w:r>
            <w:r w:rsidRPr="00945A58">
              <w:rPr>
                <w:rFonts w:ascii="Times New Roman" w:hAnsi="Times New Roman" w:cs="Times New Roman"/>
                <w:sz w:val="24"/>
                <w:szCs w:val="24"/>
              </w:rPr>
              <w:lastRenderedPageBreak/>
              <w:t xml:space="preserve">Министерство Республики Коми имущественных и земельных отношений; </w:t>
            </w:r>
          </w:p>
          <w:p w14:paraId="4878B8B4" w14:textId="77777777" w:rsidR="00E15228" w:rsidRPr="00945A58" w:rsidRDefault="00E15228" w:rsidP="00323CF3">
            <w:pPr>
              <w:pStyle w:val="ConsPlusNormal"/>
              <w:rPr>
                <w:rFonts w:ascii="Times New Roman" w:hAnsi="Times New Roman" w:cs="Times New Roman"/>
                <w:sz w:val="24"/>
                <w:szCs w:val="24"/>
              </w:rPr>
            </w:pPr>
            <w:r w:rsidRPr="00945A58">
              <w:rPr>
                <w:rFonts w:ascii="Times New Roman" w:hAnsi="Times New Roman" w:cs="Times New Roman"/>
                <w:sz w:val="24"/>
                <w:szCs w:val="24"/>
              </w:rPr>
              <w:t>органы местного самоуправления в Республике Коми (по согласованию)</w:t>
            </w:r>
          </w:p>
          <w:p w14:paraId="5A52A323" w14:textId="77777777" w:rsidR="00E15228" w:rsidRPr="001D2AE1" w:rsidRDefault="00E15228" w:rsidP="00DE1C06">
            <w:pPr>
              <w:spacing w:line="240" w:lineRule="auto"/>
              <w:ind w:firstLine="0"/>
              <w:rPr>
                <w:sz w:val="24"/>
                <w:szCs w:val="24"/>
              </w:rPr>
            </w:pPr>
          </w:p>
        </w:tc>
        <w:tc>
          <w:tcPr>
            <w:tcW w:w="2657" w:type="dxa"/>
            <w:gridSpan w:val="2"/>
          </w:tcPr>
          <w:p w14:paraId="01F5769D" w14:textId="77777777" w:rsidR="00E15228" w:rsidRPr="00945A58" w:rsidRDefault="00E15228" w:rsidP="00323CF3">
            <w:pPr>
              <w:pStyle w:val="ConsPlusNormal"/>
              <w:rPr>
                <w:rFonts w:ascii="Times New Roman" w:hAnsi="Times New Roman" w:cs="Times New Roman"/>
                <w:sz w:val="24"/>
                <w:szCs w:val="24"/>
              </w:rPr>
            </w:pPr>
          </w:p>
        </w:tc>
      </w:tr>
      <w:tr w:rsidR="00E15228" w:rsidRPr="001D2AE1" w14:paraId="250A5F7A" w14:textId="40D40BC6" w:rsidTr="004D2ECE">
        <w:trPr>
          <w:gridAfter w:val="1"/>
          <w:wAfter w:w="36" w:type="dxa"/>
          <w:trHeight w:val="70"/>
        </w:trPr>
        <w:tc>
          <w:tcPr>
            <w:tcW w:w="516" w:type="dxa"/>
          </w:tcPr>
          <w:p w14:paraId="2B77E102" w14:textId="66B237A3" w:rsidR="00E15228" w:rsidRPr="001D2AE1" w:rsidRDefault="00E15228" w:rsidP="00DE1C06">
            <w:pPr>
              <w:spacing w:line="240" w:lineRule="auto"/>
              <w:ind w:firstLine="0"/>
              <w:rPr>
                <w:sz w:val="24"/>
                <w:szCs w:val="24"/>
              </w:rPr>
            </w:pPr>
            <w:r>
              <w:rPr>
                <w:sz w:val="24"/>
                <w:szCs w:val="24"/>
              </w:rPr>
              <w:t>29.2</w:t>
            </w:r>
          </w:p>
        </w:tc>
        <w:tc>
          <w:tcPr>
            <w:tcW w:w="3590" w:type="dxa"/>
          </w:tcPr>
          <w:p w14:paraId="30FFD5DB" w14:textId="77777777" w:rsidR="00E15228" w:rsidRPr="00945A58" w:rsidRDefault="00E15228" w:rsidP="008E7395">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Мониторинг обеспечения покрытия территорий муниципальных образований в Республике Коми современными услугами связи, включая широкополосный доступ к сети</w:t>
            </w:r>
          </w:p>
          <w:p w14:paraId="61BBFB03" w14:textId="77777777" w:rsidR="00E15228" w:rsidRPr="00945A58" w:rsidRDefault="00E15228" w:rsidP="008E7395">
            <w:pPr>
              <w:pStyle w:val="ConsPlusNormal"/>
              <w:jc w:val="both"/>
              <w:rPr>
                <w:rFonts w:ascii="Times New Roman" w:hAnsi="Times New Roman" w:cs="Times New Roman"/>
                <w:sz w:val="24"/>
                <w:szCs w:val="24"/>
                <w:highlight w:val="yellow"/>
              </w:rPr>
            </w:pPr>
            <w:r w:rsidRPr="00945A58">
              <w:rPr>
                <w:rFonts w:ascii="Times New Roman" w:hAnsi="Times New Roman" w:cs="Times New Roman"/>
                <w:sz w:val="24"/>
                <w:szCs w:val="24"/>
              </w:rPr>
              <w:t>Интернет</w:t>
            </w:r>
          </w:p>
        </w:tc>
        <w:tc>
          <w:tcPr>
            <w:tcW w:w="992" w:type="dxa"/>
          </w:tcPr>
          <w:p w14:paraId="039994BC"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35EBA054" w14:textId="77777777" w:rsidR="00E15228" w:rsidRPr="001D2AE1" w:rsidRDefault="00E15228" w:rsidP="00DE1C06">
            <w:pPr>
              <w:spacing w:line="240" w:lineRule="auto"/>
              <w:ind w:firstLine="0"/>
              <w:rPr>
                <w:sz w:val="24"/>
                <w:szCs w:val="24"/>
              </w:rPr>
            </w:pPr>
          </w:p>
        </w:tc>
        <w:tc>
          <w:tcPr>
            <w:tcW w:w="1323" w:type="dxa"/>
            <w:gridSpan w:val="2"/>
            <w:vMerge/>
          </w:tcPr>
          <w:p w14:paraId="2B727A8D" w14:textId="77777777" w:rsidR="00E15228" w:rsidRPr="001D2AE1" w:rsidRDefault="00E15228" w:rsidP="00DE1C06">
            <w:pPr>
              <w:spacing w:line="240" w:lineRule="auto"/>
              <w:ind w:firstLine="0"/>
              <w:rPr>
                <w:sz w:val="24"/>
                <w:szCs w:val="24"/>
              </w:rPr>
            </w:pPr>
          </w:p>
        </w:tc>
        <w:tc>
          <w:tcPr>
            <w:tcW w:w="851" w:type="dxa"/>
            <w:vMerge/>
          </w:tcPr>
          <w:p w14:paraId="61D44A5D" w14:textId="77777777" w:rsidR="00E15228" w:rsidRPr="001D2AE1" w:rsidRDefault="00E15228" w:rsidP="00DE1C06">
            <w:pPr>
              <w:spacing w:line="240" w:lineRule="auto"/>
              <w:ind w:firstLine="0"/>
              <w:rPr>
                <w:sz w:val="24"/>
                <w:szCs w:val="24"/>
              </w:rPr>
            </w:pPr>
          </w:p>
        </w:tc>
        <w:tc>
          <w:tcPr>
            <w:tcW w:w="850" w:type="dxa"/>
            <w:gridSpan w:val="2"/>
            <w:vMerge/>
          </w:tcPr>
          <w:p w14:paraId="2835B524" w14:textId="77777777" w:rsidR="00E15228" w:rsidRPr="001D2AE1" w:rsidRDefault="00E15228" w:rsidP="00DE1C06">
            <w:pPr>
              <w:spacing w:line="240" w:lineRule="auto"/>
              <w:ind w:firstLine="0"/>
              <w:rPr>
                <w:sz w:val="24"/>
                <w:szCs w:val="24"/>
              </w:rPr>
            </w:pPr>
          </w:p>
        </w:tc>
        <w:tc>
          <w:tcPr>
            <w:tcW w:w="851" w:type="dxa"/>
            <w:gridSpan w:val="2"/>
            <w:vMerge/>
          </w:tcPr>
          <w:p w14:paraId="2F72FA60" w14:textId="77777777" w:rsidR="00E15228" w:rsidRPr="001D2AE1" w:rsidRDefault="00E15228" w:rsidP="00DE1C06">
            <w:pPr>
              <w:spacing w:line="240" w:lineRule="auto"/>
              <w:ind w:firstLine="0"/>
              <w:rPr>
                <w:sz w:val="24"/>
                <w:szCs w:val="24"/>
              </w:rPr>
            </w:pPr>
          </w:p>
        </w:tc>
        <w:tc>
          <w:tcPr>
            <w:tcW w:w="1984" w:type="dxa"/>
            <w:gridSpan w:val="3"/>
            <w:vMerge/>
          </w:tcPr>
          <w:p w14:paraId="68FBF59C" w14:textId="77777777" w:rsidR="00E15228" w:rsidRPr="001D2AE1" w:rsidRDefault="00E15228" w:rsidP="00DE1C06">
            <w:pPr>
              <w:spacing w:line="240" w:lineRule="auto"/>
              <w:ind w:firstLine="0"/>
              <w:rPr>
                <w:sz w:val="24"/>
                <w:szCs w:val="24"/>
              </w:rPr>
            </w:pPr>
          </w:p>
        </w:tc>
        <w:tc>
          <w:tcPr>
            <w:tcW w:w="2657" w:type="dxa"/>
            <w:gridSpan w:val="2"/>
          </w:tcPr>
          <w:p w14:paraId="21D48140" w14:textId="77777777" w:rsidR="00E15228" w:rsidRPr="001D2AE1" w:rsidRDefault="00E15228" w:rsidP="00DE1C06">
            <w:pPr>
              <w:spacing w:line="240" w:lineRule="auto"/>
              <w:ind w:firstLine="0"/>
              <w:rPr>
                <w:sz w:val="24"/>
                <w:szCs w:val="24"/>
              </w:rPr>
            </w:pPr>
          </w:p>
        </w:tc>
      </w:tr>
      <w:tr w:rsidR="00E15228" w:rsidRPr="001D2AE1" w14:paraId="26432EE1" w14:textId="706F4851" w:rsidTr="004D2ECE">
        <w:trPr>
          <w:gridAfter w:val="1"/>
          <w:wAfter w:w="36" w:type="dxa"/>
          <w:trHeight w:val="70"/>
        </w:trPr>
        <w:tc>
          <w:tcPr>
            <w:tcW w:w="516" w:type="dxa"/>
          </w:tcPr>
          <w:p w14:paraId="19FDA430" w14:textId="79E6E954" w:rsidR="00E15228" w:rsidRPr="001D2AE1" w:rsidRDefault="00E15228" w:rsidP="00DE1C06">
            <w:pPr>
              <w:spacing w:line="240" w:lineRule="auto"/>
              <w:ind w:firstLine="0"/>
              <w:rPr>
                <w:sz w:val="24"/>
                <w:szCs w:val="24"/>
              </w:rPr>
            </w:pPr>
            <w:r>
              <w:rPr>
                <w:sz w:val="24"/>
                <w:szCs w:val="24"/>
              </w:rPr>
              <w:lastRenderedPageBreak/>
              <w:t>29.3</w:t>
            </w:r>
          </w:p>
        </w:tc>
        <w:tc>
          <w:tcPr>
            <w:tcW w:w="3590" w:type="dxa"/>
          </w:tcPr>
          <w:p w14:paraId="32908940" w14:textId="28CDBD0E" w:rsidR="00E15228" w:rsidRPr="007C54B7" w:rsidRDefault="00E15228" w:rsidP="000E0D8E">
            <w:pPr>
              <w:pStyle w:val="ConsPlusNormal"/>
              <w:jc w:val="both"/>
              <w:rPr>
                <w:rFonts w:ascii="Times New Roman" w:hAnsi="Times New Roman" w:cs="Times New Roman"/>
                <w:sz w:val="24"/>
                <w:szCs w:val="24"/>
                <w:lang w:eastAsia="en-US"/>
              </w:rPr>
            </w:pPr>
            <w:r w:rsidRPr="007C54B7">
              <w:rPr>
                <w:rFonts w:ascii="Times New Roman" w:hAnsi="Times New Roman" w:cs="Times New Roman"/>
                <w:sz w:val="24"/>
                <w:szCs w:val="24"/>
                <w:lang w:eastAsia="en-US"/>
              </w:rPr>
              <w:t>Мониторинг изменения доли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992" w:type="dxa"/>
          </w:tcPr>
          <w:p w14:paraId="6DEE1E7C"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val="restart"/>
          </w:tcPr>
          <w:p w14:paraId="63146AC3" w14:textId="77777777" w:rsidR="00E15228" w:rsidRDefault="00E15228" w:rsidP="00104EF5">
            <w:pPr>
              <w:autoSpaceDE w:val="0"/>
              <w:autoSpaceDN w:val="0"/>
              <w:adjustRightInd w:val="0"/>
              <w:spacing w:line="240" w:lineRule="auto"/>
              <w:ind w:firstLine="0"/>
              <w:jc w:val="left"/>
              <w:rPr>
                <w:rFonts w:eastAsiaTheme="minorHAnsi"/>
                <w:sz w:val="24"/>
                <w:szCs w:val="24"/>
                <w:lang w:eastAsia="en-US"/>
              </w:rPr>
            </w:pPr>
            <w:r>
              <w:rPr>
                <w:rFonts w:eastAsiaTheme="minorHAnsi"/>
                <w:sz w:val="24"/>
                <w:szCs w:val="24"/>
                <w:lang w:eastAsia="en-US"/>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процентов</w:t>
            </w:r>
          </w:p>
          <w:p w14:paraId="2150B473" w14:textId="77777777" w:rsidR="00E15228" w:rsidRPr="001D2AE1" w:rsidRDefault="00E15228" w:rsidP="00104EF5">
            <w:pPr>
              <w:autoSpaceDE w:val="0"/>
              <w:autoSpaceDN w:val="0"/>
              <w:adjustRightInd w:val="0"/>
              <w:spacing w:line="240" w:lineRule="auto"/>
              <w:ind w:firstLine="0"/>
              <w:jc w:val="left"/>
              <w:rPr>
                <w:sz w:val="24"/>
                <w:szCs w:val="24"/>
              </w:rPr>
            </w:pPr>
          </w:p>
        </w:tc>
        <w:tc>
          <w:tcPr>
            <w:tcW w:w="1323" w:type="dxa"/>
            <w:gridSpan w:val="2"/>
            <w:vMerge w:val="restart"/>
          </w:tcPr>
          <w:p w14:paraId="3027720D" w14:textId="77777777" w:rsidR="00E15228" w:rsidRPr="001D2AE1" w:rsidRDefault="00E15228" w:rsidP="00323CF3">
            <w:pPr>
              <w:spacing w:line="240" w:lineRule="auto"/>
              <w:ind w:firstLine="0"/>
              <w:rPr>
                <w:sz w:val="24"/>
                <w:szCs w:val="24"/>
              </w:rPr>
            </w:pPr>
            <w:r>
              <w:rPr>
                <w:sz w:val="24"/>
                <w:szCs w:val="24"/>
              </w:rPr>
              <w:t>98</w:t>
            </w:r>
          </w:p>
        </w:tc>
        <w:tc>
          <w:tcPr>
            <w:tcW w:w="851" w:type="dxa"/>
            <w:vMerge w:val="restart"/>
          </w:tcPr>
          <w:p w14:paraId="744F2121" w14:textId="77777777" w:rsidR="00E15228" w:rsidRPr="001D2AE1" w:rsidRDefault="00E15228" w:rsidP="00323CF3">
            <w:pPr>
              <w:spacing w:line="240" w:lineRule="auto"/>
              <w:ind w:firstLine="0"/>
              <w:rPr>
                <w:sz w:val="24"/>
                <w:szCs w:val="24"/>
              </w:rPr>
            </w:pPr>
            <w:r>
              <w:rPr>
                <w:sz w:val="24"/>
                <w:szCs w:val="24"/>
              </w:rPr>
              <w:t>98</w:t>
            </w:r>
          </w:p>
        </w:tc>
        <w:tc>
          <w:tcPr>
            <w:tcW w:w="850" w:type="dxa"/>
            <w:gridSpan w:val="2"/>
            <w:vMerge w:val="restart"/>
          </w:tcPr>
          <w:p w14:paraId="1AB6E8F9" w14:textId="77777777" w:rsidR="00E15228" w:rsidRPr="001D2AE1" w:rsidRDefault="00E15228" w:rsidP="00323CF3">
            <w:pPr>
              <w:spacing w:line="240" w:lineRule="auto"/>
              <w:ind w:firstLine="0"/>
              <w:rPr>
                <w:sz w:val="24"/>
                <w:szCs w:val="24"/>
              </w:rPr>
            </w:pPr>
            <w:r>
              <w:rPr>
                <w:sz w:val="24"/>
                <w:szCs w:val="24"/>
              </w:rPr>
              <w:t>98</w:t>
            </w:r>
          </w:p>
        </w:tc>
        <w:tc>
          <w:tcPr>
            <w:tcW w:w="851" w:type="dxa"/>
            <w:gridSpan w:val="2"/>
            <w:vMerge w:val="restart"/>
          </w:tcPr>
          <w:p w14:paraId="76146734" w14:textId="77777777" w:rsidR="00E15228" w:rsidRPr="001D2AE1" w:rsidRDefault="00E15228" w:rsidP="00323CF3">
            <w:pPr>
              <w:spacing w:line="240" w:lineRule="auto"/>
              <w:ind w:firstLine="0"/>
              <w:rPr>
                <w:sz w:val="24"/>
                <w:szCs w:val="24"/>
              </w:rPr>
            </w:pPr>
            <w:r>
              <w:rPr>
                <w:sz w:val="24"/>
                <w:szCs w:val="24"/>
              </w:rPr>
              <w:t>98</w:t>
            </w:r>
          </w:p>
        </w:tc>
        <w:tc>
          <w:tcPr>
            <w:tcW w:w="1984" w:type="dxa"/>
            <w:gridSpan w:val="3"/>
            <w:vMerge/>
          </w:tcPr>
          <w:p w14:paraId="07C8326D" w14:textId="77777777" w:rsidR="00E15228" w:rsidRPr="001D2AE1" w:rsidRDefault="00E15228" w:rsidP="00DE1C06">
            <w:pPr>
              <w:spacing w:line="240" w:lineRule="auto"/>
              <w:ind w:firstLine="0"/>
              <w:rPr>
                <w:sz w:val="24"/>
                <w:szCs w:val="24"/>
              </w:rPr>
            </w:pPr>
          </w:p>
        </w:tc>
        <w:tc>
          <w:tcPr>
            <w:tcW w:w="2657" w:type="dxa"/>
            <w:gridSpan w:val="2"/>
          </w:tcPr>
          <w:p w14:paraId="783643FB" w14:textId="77777777" w:rsidR="00E15228" w:rsidRPr="001D2AE1" w:rsidRDefault="00E15228" w:rsidP="00DE1C06">
            <w:pPr>
              <w:spacing w:line="240" w:lineRule="auto"/>
              <w:ind w:firstLine="0"/>
              <w:rPr>
                <w:sz w:val="24"/>
                <w:szCs w:val="24"/>
              </w:rPr>
            </w:pPr>
          </w:p>
        </w:tc>
      </w:tr>
      <w:tr w:rsidR="00E15228" w:rsidRPr="001D2AE1" w14:paraId="77CA7B35" w14:textId="54DAFE6D" w:rsidTr="004D2ECE">
        <w:trPr>
          <w:gridAfter w:val="1"/>
          <w:wAfter w:w="36" w:type="dxa"/>
          <w:trHeight w:val="1380"/>
        </w:trPr>
        <w:tc>
          <w:tcPr>
            <w:tcW w:w="516" w:type="dxa"/>
          </w:tcPr>
          <w:p w14:paraId="7A6A38D0" w14:textId="2A92362D" w:rsidR="00E15228" w:rsidRPr="001D2AE1" w:rsidRDefault="00E15228" w:rsidP="00DE1C06">
            <w:pPr>
              <w:spacing w:line="240" w:lineRule="auto"/>
              <w:ind w:firstLine="0"/>
              <w:rPr>
                <w:sz w:val="24"/>
                <w:szCs w:val="24"/>
              </w:rPr>
            </w:pPr>
            <w:r>
              <w:rPr>
                <w:sz w:val="24"/>
                <w:szCs w:val="24"/>
              </w:rPr>
              <w:t>29.4</w:t>
            </w:r>
          </w:p>
        </w:tc>
        <w:tc>
          <w:tcPr>
            <w:tcW w:w="3590" w:type="dxa"/>
          </w:tcPr>
          <w:p w14:paraId="581283EA" w14:textId="61C41FFD" w:rsidR="00E15228" w:rsidRPr="007C54B7" w:rsidRDefault="00E15228" w:rsidP="000E0D8E">
            <w:pPr>
              <w:pStyle w:val="ConsPlusNormal"/>
              <w:jc w:val="both"/>
              <w:rPr>
                <w:rFonts w:ascii="Times New Roman" w:hAnsi="Times New Roman" w:cs="Times New Roman"/>
                <w:sz w:val="24"/>
                <w:szCs w:val="24"/>
                <w:lang w:eastAsia="en-US"/>
              </w:rPr>
            </w:pPr>
            <w:r w:rsidRPr="007C54B7">
              <w:rPr>
                <w:rFonts w:ascii="Times New Roman" w:hAnsi="Times New Roman" w:cs="Times New Roman"/>
                <w:sz w:val="24"/>
                <w:szCs w:val="24"/>
                <w:lang w:eastAsia="en-US"/>
              </w:rPr>
              <w:t>Контроль за реализацией муниципальными образованиями по использованию муниципального имущества для размещения объектов связи</w:t>
            </w:r>
          </w:p>
        </w:tc>
        <w:tc>
          <w:tcPr>
            <w:tcW w:w="992" w:type="dxa"/>
          </w:tcPr>
          <w:p w14:paraId="595B87B1"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2771696B" w14:textId="77777777" w:rsidR="00E15228" w:rsidRPr="001D2AE1" w:rsidRDefault="00E15228" w:rsidP="00DE1C06">
            <w:pPr>
              <w:spacing w:line="240" w:lineRule="auto"/>
              <w:ind w:firstLine="0"/>
              <w:rPr>
                <w:sz w:val="24"/>
                <w:szCs w:val="24"/>
              </w:rPr>
            </w:pPr>
          </w:p>
        </w:tc>
        <w:tc>
          <w:tcPr>
            <w:tcW w:w="1323" w:type="dxa"/>
            <w:gridSpan w:val="2"/>
            <w:vMerge/>
          </w:tcPr>
          <w:p w14:paraId="44E5F8B9" w14:textId="77777777" w:rsidR="00E15228" w:rsidRPr="001D2AE1" w:rsidRDefault="00E15228" w:rsidP="00DE1C06">
            <w:pPr>
              <w:spacing w:line="240" w:lineRule="auto"/>
              <w:ind w:firstLine="0"/>
              <w:rPr>
                <w:sz w:val="24"/>
                <w:szCs w:val="24"/>
              </w:rPr>
            </w:pPr>
          </w:p>
        </w:tc>
        <w:tc>
          <w:tcPr>
            <w:tcW w:w="851" w:type="dxa"/>
            <w:vMerge/>
          </w:tcPr>
          <w:p w14:paraId="4583BCA7" w14:textId="77777777" w:rsidR="00E15228" w:rsidRPr="001D2AE1" w:rsidRDefault="00E15228" w:rsidP="00DE1C06">
            <w:pPr>
              <w:spacing w:line="240" w:lineRule="auto"/>
              <w:ind w:firstLine="0"/>
              <w:rPr>
                <w:sz w:val="24"/>
                <w:szCs w:val="24"/>
              </w:rPr>
            </w:pPr>
          </w:p>
        </w:tc>
        <w:tc>
          <w:tcPr>
            <w:tcW w:w="850" w:type="dxa"/>
            <w:gridSpan w:val="2"/>
            <w:vMerge/>
          </w:tcPr>
          <w:p w14:paraId="69E93EA3" w14:textId="77777777" w:rsidR="00E15228" w:rsidRPr="001D2AE1" w:rsidRDefault="00E15228" w:rsidP="00DE1C06">
            <w:pPr>
              <w:spacing w:line="240" w:lineRule="auto"/>
              <w:ind w:firstLine="0"/>
              <w:rPr>
                <w:sz w:val="24"/>
                <w:szCs w:val="24"/>
              </w:rPr>
            </w:pPr>
          </w:p>
        </w:tc>
        <w:tc>
          <w:tcPr>
            <w:tcW w:w="851" w:type="dxa"/>
            <w:gridSpan w:val="2"/>
            <w:vMerge/>
          </w:tcPr>
          <w:p w14:paraId="3414E99A" w14:textId="77777777" w:rsidR="00E15228" w:rsidRPr="001D2AE1" w:rsidRDefault="00E15228" w:rsidP="00DE1C06">
            <w:pPr>
              <w:spacing w:line="240" w:lineRule="auto"/>
              <w:ind w:firstLine="0"/>
              <w:rPr>
                <w:sz w:val="24"/>
                <w:szCs w:val="24"/>
              </w:rPr>
            </w:pPr>
          </w:p>
        </w:tc>
        <w:tc>
          <w:tcPr>
            <w:tcW w:w="1984" w:type="dxa"/>
            <w:gridSpan w:val="3"/>
            <w:vMerge/>
          </w:tcPr>
          <w:p w14:paraId="2152927D" w14:textId="77777777" w:rsidR="00E15228" w:rsidRPr="001D2AE1" w:rsidRDefault="00E15228" w:rsidP="00DE1C06">
            <w:pPr>
              <w:spacing w:line="240" w:lineRule="auto"/>
              <w:ind w:firstLine="0"/>
              <w:rPr>
                <w:sz w:val="24"/>
                <w:szCs w:val="24"/>
              </w:rPr>
            </w:pPr>
          </w:p>
        </w:tc>
        <w:tc>
          <w:tcPr>
            <w:tcW w:w="2657" w:type="dxa"/>
            <w:gridSpan w:val="2"/>
          </w:tcPr>
          <w:p w14:paraId="705F7A61" w14:textId="77777777" w:rsidR="00E15228" w:rsidRPr="001D2AE1" w:rsidRDefault="00E15228" w:rsidP="00DE1C06">
            <w:pPr>
              <w:spacing w:line="240" w:lineRule="auto"/>
              <w:ind w:firstLine="0"/>
              <w:rPr>
                <w:sz w:val="24"/>
                <w:szCs w:val="24"/>
              </w:rPr>
            </w:pPr>
          </w:p>
        </w:tc>
      </w:tr>
      <w:tr w:rsidR="00E15228" w:rsidRPr="001D2AE1" w14:paraId="39EC0271" w14:textId="19E6D2D4" w:rsidTr="004D2ECE">
        <w:trPr>
          <w:gridAfter w:val="1"/>
          <w:wAfter w:w="36" w:type="dxa"/>
          <w:trHeight w:val="70"/>
        </w:trPr>
        <w:tc>
          <w:tcPr>
            <w:tcW w:w="516" w:type="dxa"/>
          </w:tcPr>
          <w:p w14:paraId="1EDD7511" w14:textId="77777777" w:rsidR="00E15228" w:rsidRPr="001D2AE1" w:rsidRDefault="00E15228" w:rsidP="00DE1C06">
            <w:pPr>
              <w:spacing w:line="240" w:lineRule="auto"/>
              <w:ind w:firstLine="0"/>
              <w:rPr>
                <w:sz w:val="24"/>
                <w:szCs w:val="24"/>
              </w:rPr>
            </w:pPr>
          </w:p>
        </w:tc>
        <w:tc>
          <w:tcPr>
            <w:tcW w:w="3590" w:type="dxa"/>
          </w:tcPr>
          <w:p w14:paraId="30E0D15D" w14:textId="32D16E2B" w:rsidR="00E15228" w:rsidRPr="000E0D8E" w:rsidRDefault="00E15228" w:rsidP="000E0D8E">
            <w:pPr>
              <w:spacing w:line="240" w:lineRule="auto"/>
              <w:ind w:firstLine="0"/>
              <w:rPr>
                <w:sz w:val="24"/>
                <w:szCs w:val="24"/>
              </w:rPr>
            </w:pPr>
            <w:r w:rsidRPr="000E0D8E">
              <w:rPr>
                <w:sz w:val="24"/>
                <w:szCs w:val="24"/>
              </w:rPr>
              <w:t>Недопущение высоких коэффициентов в отношении арендной платы за использование земельных участков, находящихся в собственности субъекта Российской Федерации, для размещения объектов и сооружений связи.</w:t>
            </w:r>
          </w:p>
        </w:tc>
        <w:tc>
          <w:tcPr>
            <w:tcW w:w="992" w:type="dxa"/>
          </w:tcPr>
          <w:p w14:paraId="3BCC9B80"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3376589D" w14:textId="77777777" w:rsidR="00E15228" w:rsidRPr="001D2AE1" w:rsidRDefault="00E15228" w:rsidP="00DE1C06">
            <w:pPr>
              <w:spacing w:line="240" w:lineRule="auto"/>
              <w:ind w:firstLine="0"/>
              <w:rPr>
                <w:sz w:val="24"/>
                <w:szCs w:val="24"/>
              </w:rPr>
            </w:pPr>
          </w:p>
        </w:tc>
        <w:tc>
          <w:tcPr>
            <w:tcW w:w="1323" w:type="dxa"/>
            <w:gridSpan w:val="2"/>
            <w:vMerge/>
          </w:tcPr>
          <w:p w14:paraId="5E325414" w14:textId="77777777" w:rsidR="00E15228" w:rsidRPr="001D2AE1" w:rsidRDefault="00E15228" w:rsidP="00DE1C06">
            <w:pPr>
              <w:spacing w:line="240" w:lineRule="auto"/>
              <w:ind w:firstLine="0"/>
              <w:rPr>
                <w:sz w:val="24"/>
                <w:szCs w:val="24"/>
              </w:rPr>
            </w:pPr>
          </w:p>
        </w:tc>
        <w:tc>
          <w:tcPr>
            <w:tcW w:w="851" w:type="dxa"/>
            <w:vMerge/>
          </w:tcPr>
          <w:p w14:paraId="4BD06353" w14:textId="77777777" w:rsidR="00E15228" w:rsidRPr="001D2AE1" w:rsidRDefault="00E15228" w:rsidP="00DE1C06">
            <w:pPr>
              <w:spacing w:line="240" w:lineRule="auto"/>
              <w:ind w:firstLine="0"/>
              <w:rPr>
                <w:sz w:val="24"/>
                <w:szCs w:val="24"/>
              </w:rPr>
            </w:pPr>
          </w:p>
        </w:tc>
        <w:tc>
          <w:tcPr>
            <w:tcW w:w="850" w:type="dxa"/>
            <w:gridSpan w:val="2"/>
            <w:vMerge/>
          </w:tcPr>
          <w:p w14:paraId="147F3BC0" w14:textId="77777777" w:rsidR="00E15228" w:rsidRPr="001D2AE1" w:rsidRDefault="00E15228" w:rsidP="00DE1C06">
            <w:pPr>
              <w:spacing w:line="240" w:lineRule="auto"/>
              <w:ind w:firstLine="0"/>
              <w:rPr>
                <w:sz w:val="24"/>
                <w:szCs w:val="24"/>
              </w:rPr>
            </w:pPr>
          </w:p>
        </w:tc>
        <w:tc>
          <w:tcPr>
            <w:tcW w:w="851" w:type="dxa"/>
            <w:gridSpan w:val="2"/>
            <w:vMerge/>
          </w:tcPr>
          <w:p w14:paraId="7023EAFF" w14:textId="77777777" w:rsidR="00E15228" w:rsidRPr="001D2AE1" w:rsidRDefault="00E15228" w:rsidP="00DE1C06">
            <w:pPr>
              <w:spacing w:line="240" w:lineRule="auto"/>
              <w:ind w:firstLine="0"/>
              <w:rPr>
                <w:sz w:val="24"/>
                <w:szCs w:val="24"/>
              </w:rPr>
            </w:pPr>
          </w:p>
        </w:tc>
        <w:tc>
          <w:tcPr>
            <w:tcW w:w="1984" w:type="dxa"/>
            <w:gridSpan w:val="3"/>
            <w:vMerge/>
          </w:tcPr>
          <w:p w14:paraId="2CFB25F5" w14:textId="77777777" w:rsidR="00E15228" w:rsidRPr="001D2AE1" w:rsidRDefault="00E15228" w:rsidP="00DE1C06">
            <w:pPr>
              <w:spacing w:line="240" w:lineRule="auto"/>
              <w:ind w:firstLine="0"/>
              <w:rPr>
                <w:sz w:val="24"/>
                <w:szCs w:val="24"/>
              </w:rPr>
            </w:pPr>
          </w:p>
        </w:tc>
        <w:tc>
          <w:tcPr>
            <w:tcW w:w="2657" w:type="dxa"/>
            <w:gridSpan w:val="2"/>
          </w:tcPr>
          <w:p w14:paraId="4732BE98" w14:textId="77777777" w:rsidR="00E15228" w:rsidRPr="001D2AE1" w:rsidRDefault="00E15228" w:rsidP="00DE1C06">
            <w:pPr>
              <w:spacing w:line="240" w:lineRule="auto"/>
              <w:ind w:firstLine="0"/>
              <w:rPr>
                <w:sz w:val="24"/>
                <w:szCs w:val="24"/>
              </w:rPr>
            </w:pPr>
          </w:p>
        </w:tc>
      </w:tr>
      <w:tr w:rsidR="006D66ED" w:rsidRPr="001D2AE1" w14:paraId="18A48672" w14:textId="00C6B42D" w:rsidTr="004D2ECE">
        <w:trPr>
          <w:gridAfter w:val="1"/>
          <w:wAfter w:w="36" w:type="dxa"/>
          <w:trHeight w:val="361"/>
        </w:trPr>
        <w:tc>
          <w:tcPr>
            <w:tcW w:w="516" w:type="dxa"/>
            <w:vAlign w:val="center"/>
          </w:tcPr>
          <w:p w14:paraId="2E268C1B" w14:textId="77777777" w:rsidR="006D66ED" w:rsidRPr="00E0173C" w:rsidRDefault="006D66ED" w:rsidP="00E0173C">
            <w:pPr>
              <w:spacing w:line="240" w:lineRule="auto"/>
              <w:ind w:firstLine="0"/>
              <w:jc w:val="left"/>
              <w:rPr>
                <w:b/>
                <w:sz w:val="24"/>
                <w:szCs w:val="24"/>
              </w:rPr>
            </w:pPr>
            <w:r w:rsidRPr="00E0173C">
              <w:rPr>
                <w:b/>
                <w:sz w:val="24"/>
                <w:szCs w:val="24"/>
              </w:rPr>
              <w:lastRenderedPageBreak/>
              <w:t>30.</w:t>
            </w:r>
          </w:p>
        </w:tc>
        <w:tc>
          <w:tcPr>
            <w:tcW w:w="14091" w:type="dxa"/>
            <w:gridSpan w:val="15"/>
            <w:vAlign w:val="center"/>
          </w:tcPr>
          <w:p w14:paraId="61FAC57D" w14:textId="7CBF0847" w:rsidR="006D66ED" w:rsidRPr="00E0173C" w:rsidRDefault="006D66ED" w:rsidP="00E0173C">
            <w:pPr>
              <w:autoSpaceDE w:val="0"/>
              <w:autoSpaceDN w:val="0"/>
              <w:adjustRightInd w:val="0"/>
              <w:spacing w:line="240" w:lineRule="auto"/>
              <w:ind w:firstLine="0"/>
              <w:jc w:val="left"/>
              <w:rPr>
                <w:rFonts w:eastAsiaTheme="minorHAnsi"/>
                <w:b/>
                <w:sz w:val="24"/>
                <w:szCs w:val="24"/>
                <w:lang w:eastAsia="en-US"/>
              </w:rPr>
            </w:pPr>
            <w:r w:rsidRPr="00E0173C">
              <w:rPr>
                <w:rFonts w:eastAsiaTheme="minorHAnsi"/>
                <w:b/>
                <w:sz w:val="24"/>
                <w:szCs w:val="24"/>
                <w:lang w:eastAsia="en-US"/>
              </w:rPr>
              <w:t>Сфера наружной рекламы</w:t>
            </w:r>
          </w:p>
        </w:tc>
      </w:tr>
      <w:tr w:rsidR="006D66ED" w:rsidRPr="001D2AE1" w14:paraId="30F6AC5B" w14:textId="6C772D84" w:rsidTr="004D2ECE">
        <w:trPr>
          <w:gridAfter w:val="1"/>
          <w:wAfter w:w="36" w:type="dxa"/>
          <w:trHeight w:val="70"/>
        </w:trPr>
        <w:tc>
          <w:tcPr>
            <w:tcW w:w="14607" w:type="dxa"/>
            <w:gridSpan w:val="16"/>
          </w:tcPr>
          <w:p w14:paraId="4D20F620" w14:textId="77777777" w:rsidR="006D66ED" w:rsidRPr="00945A58" w:rsidRDefault="006D66ED" w:rsidP="005268AB">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Состояние конкурентной среды на рынке услуг в сфере наружной рекламы характеризуется присутствием на рынке организаций исключительно частной формы собственности. </w:t>
            </w:r>
          </w:p>
          <w:p w14:paraId="048F045E" w14:textId="77777777" w:rsidR="006D66ED" w:rsidRPr="00945A58" w:rsidRDefault="006D66ED" w:rsidP="005268AB">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К </w:t>
            </w:r>
            <w:r>
              <w:rPr>
                <w:rFonts w:ascii="Times New Roman" w:hAnsi="Times New Roman" w:cs="Times New Roman"/>
                <w:sz w:val="24"/>
                <w:szCs w:val="24"/>
              </w:rPr>
              <w:t>основным проблемам, требующим первоочередного внимания в целях</w:t>
            </w:r>
            <w:r w:rsidRPr="00945A58">
              <w:rPr>
                <w:rFonts w:ascii="Times New Roman" w:hAnsi="Times New Roman" w:cs="Times New Roman"/>
                <w:sz w:val="24"/>
                <w:szCs w:val="24"/>
              </w:rPr>
              <w:t xml:space="preserve"> развити</w:t>
            </w:r>
            <w:r>
              <w:rPr>
                <w:rFonts w:ascii="Times New Roman" w:hAnsi="Times New Roman" w:cs="Times New Roman"/>
                <w:sz w:val="24"/>
                <w:szCs w:val="24"/>
              </w:rPr>
              <w:t>я</w:t>
            </w:r>
            <w:r w:rsidRPr="00945A58">
              <w:rPr>
                <w:rFonts w:ascii="Times New Roman" w:hAnsi="Times New Roman" w:cs="Times New Roman"/>
                <w:sz w:val="24"/>
                <w:szCs w:val="24"/>
              </w:rPr>
              <w:t xml:space="preserve"> конкуренции на рынке</w:t>
            </w:r>
            <w:r>
              <w:rPr>
                <w:rFonts w:ascii="Times New Roman" w:hAnsi="Times New Roman" w:cs="Times New Roman"/>
                <w:sz w:val="24"/>
                <w:szCs w:val="24"/>
              </w:rPr>
              <w:t>,</w:t>
            </w:r>
            <w:r w:rsidRPr="00945A58">
              <w:rPr>
                <w:rFonts w:ascii="Times New Roman" w:hAnsi="Times New Roman" w:cs="Times New Roman"/>
                <w:sz w:val="24"/>
                <w:szCs w:val="24"/>
              </w:rPr>
              <w:t xml:space="preserve"> в настоящее время относятся:</w:t>
            </w:r>
          </w:p>
          <w:p w14:paraId="7DA73C59" w14:textId="77777777" w:rsidR="006D66ED" w:rsidRPr="00945A58" w:rsidRDefault="006D66ED" w:rsidP="005268AB">
            <w:pPr>
              <w:pStyle w:val="ConsPlusNormal"/>
              <w:jc w:val="both"/>
              <w:rPr>
                <w:rFonts w:ascii="Times New Roman" w:eastAsia="Calibri" w:hAnsi="Times New Roman" w:cs="Times New Roman"/>
                <w:sz w:val="24"/>
                <w:szCs w:val="24"/>
                <w:lang w:eastAsia="en-US"/>
              </w:rPr>
            </w:pPr>
            <w:r>
              <w:rPr>
                <w:rFonts w:ascii="Times New Roman" w:hAnsi="Times New Roman" w:cs="Times New Roman"/>
                <w:sz w:val="24"/>
                <w:szCs w:val="24"/>
              </w:rPr>
              <w:t>–</w:t>
            </w:r>
            <w:r w:rsidRPr="00945A58">
              <w:rPr>
                <w:rFonts w:ascii="Times New Roman" w:hAnsi="Times New Roman" w:cs="Times New Roman"/>
                <w:sz w:val="24"/>
                <w:szCs w:val="24"/>
              </w:rPr>
              <w:t xml:space="preserve"> обеспечение доступа к рынку субъектов малого предпринимательства, в том числе посредством подготовки и проведения конкурсных процедур в электронной форме с установлением предельно объективных и прозрачных принципов формирования лотов и конкурсной (аукционной) документации</w:t>
            </w:r>
            <w:r>
              <w:rPr>
                <w:rFonts w:ascii="Times New Roman" w:eastAsia="Calibri" w:hAnsi="Times New Roman" w:cs="Times New Roman"/>
                <w:sz w:val="24"/>
                <w:szCs w:val="24"/>
                <w:lang w:eastAsia="en-US"/>
              </w:rPr>
              <w:t>;</w:t>
            </w:r>
          </w:p>
          <w:p w14:paraId="13C31700" w14:textId="77777777" w:rsidR="006D66ED" w:rsidRDefault="006D66ED" w:rsidP="005268AB">
            <w:pPr>
              <w:spacing w:line="240" w:lineRule="auto"/>
              <w:ind w:firstLine="0"/>
              <w:rPr>
                <w:sz w:val="24"/>
                <w:szCs w:val="24"/>
              </w:rPr>
            </w:pPr>
            <w:r>
              <w:rPr>
                <w:rFonts w:eastAsia="Calibri"/>
                <w:sz w:val="24"/>
                <w:szCs w:val="24"/>
                <w:lang w:eastAsia="en-US"/>
              </w:rPr>
              <w:t>–</w:t>
            </w:r>
            <w:r w:rsidRPr="00945A58">
              <w:rPr>
                <w:rFonts w:eastAsia="Calibri"/>
                <w:sz w:val="24"/>
                <w:szCs w:val="24"/>
                <w:lang w:eastAsia="en-US"/>
              </w:rPr>
              <w:t xml:space="preserve"> </w:t>
            </w:r>
            <w:r w:rsidRPr="00945A58">
              <w:rPr>
                <w:sz w:val="24"/>
                <w:szCs w:val="24"/>
              </w:rPr>
              <w:t>обеспечение соблюдения требований законодательства всеми участниками рынка, в том числе</w:t>
            </w:r>
            <w:r w:rsidRPr="00945A58">
              <w:rPr>
                <w:rFonts w:eastAsia="Calibri"/>
                <w:sz w:val="24"/>
                <w:szCs w:val="24"/>
                <w:lang w:eastAsia="en-US"/>
              </w:rPr>
              <w:t xml:space="preserve"> ликвидация </w:t>
            </w:r>
            <w:r w:rsidRPr="00945A58">
              <w:rPr>
                <w:sz w:val="24"/>
                <w:szCs w:val="24"/>
              </w:rPr>
              <w:t>незаконно установленных и незаконно эксплуатируемых рекламных конструкций.</w:t>
            </w:r>
          </w:p>
          <w:p w14:paraId="3E56076F" w14:textId="77777777" w:rsidR="006D66ED" w:rsidRDefault="006D66ED" w:rsidP="005268AB">
            <w:pPr>
              <w:pStyle w:val="ConsPlusNormal"/>
              <w:jc w:val="both"/>
              <w:rPr>
                <w:rFonts w:ascii="Times New Roman" w:hAnsi="Times New Roman" w:cs="Times New Roman"/>
                <w:sz w:val="24"/>
                <w:szCs w:val="24"/>
              </w:rPr>
            </w:pPr>
            <w:r w:rsidRPr="00EF578C">
              <w:rPr>
                <w:rFonts w:ascii="Times New Roman" w:hAnsi="Times New Roman" w:cs="Times New Roman"/>
                <w:sz w:val="24"/>
                <w:szCs w:val="24"/>
              </w:rPr>
              <w:t xml:space="preserve">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 для регионов определена необходимость достижения </w:t>
            </w:r>
            <w:r>
              <w:rPr>
                <w:rFonts w:ascii="Times New Roman" w:hAnsi="Times New Roman" w:cs="Times New Roman"/>
                <w:sz w:val="24"/>
                <w:szCs w:val="24"/>
              </w:rPr>
              <w:t>в сфере</w:t>
            </w:r>
            <w:r w:rsidRPr="00EF578C">
              <w:rPr>
                <w:rFonts w:ascii="Times New Roman" w:hAnsi="Times New Roman" w:cs="Times New Roman"/>
                <w:sz w:val="24"/>
                <w:szCs w:val="24"/>
              </w:rPr>
              <w:t xml:space="preserve"> </w:t>
            </w:r>
            <w:r>
              <w:rPr>
                <w:rFonts w:ascii="Times New Roman" w:hAnsi="Times New Roman" w:cs="Times New Roman"/>
                <w:sz w:val="24"/>
                <w:szCs w:val="24"/>
              </w:rPr>
              <w:t>наружной рекламы</w:t>
            </w:r>
            <w:r w:rsidRPr="00EF578C">
              <w:rPr>
                <w:rFonts w:ascii="Times New Roman" w:hAnsi="Times New Roman" w:cs="Times New Roman"/>
                <w:sz w:val="24"/>
                <w:szCs w:val="24"/>
              </w:rPr>
              <w:t xml:space="preserve"> минимальной доли присутствия организаций частной формы собственности на уровне </w:t>
            </w:r>
            <w:r>
              <w:rPr>
                <w:rFonts w:ascii="Times New Roman" w:hAnsi="Times New Roman" w:cs="Times New Roman"/>
                <w:sz w:val="24"/>
                <w:szCs w:val="24"/>
              </w:rPr>
              <w:t>100</w:t>
            </w:r>
            <w:r w:rsidRPr="00EF578C">
              <w:rPr>
                <w:rFonts w:ascii="Times New Roman" w:hAnsi="Times New Roman" w:cs="Times New Roman"/>
                <w:sz w:val="24"/>
                <w:szCs w:val="24"/>
              </w:rPr>
              <w:t xml:space="preserve">% к 01.01.2022. </w:t>
            </w:r>
            <w:r>
              <w:rPr>
                <w:rFonts w:ascii="Times New Roman" w:hAnsi="Times New Roman" w:cs="Times New Roman"/>
                <w:sz w:val="24"/>
                <w:szCs w:val="24"/>
              </w:rPr>
              <w:t>В</w:t>
            </w:r>
            <w:r w:rsidRPr="00EF578C">
              <w:rPr>
                <w:rFonts w:ascii="Times New Roman" w:hAnsi="Times New Roman" w:cs="Times New Roman"/>
                <w:sz w:val="24"/>
                <w:szCs w:val="24"/>
              </w:rPr>
              <w:t xml:space="preserve">виду </w:t>
            </w:r>
            <w:r>
              <w:rPr>
                <w:rFonts w:ascii="Times New Roman" w:hAnsi="Times New Roman" w:cs="Times New Roman"/>
                <w:sz w:val="24"/>
                <w:szCs w:val="24"/>
              </w:rPr>
              <w:t>наличия потребности в совершенствовании условий конкурентной среды</w:t>
            </w:r>
            <w:r w:rsidRPr="00EF578C">
              <w:rPr>
                <w:rFonts w:ascii="Times New Roman" w:hAnsi="Times New Roman" w:cs="Times New Roman"/>
                <w:sz w:val="24"/>
                <w:szCs w:val="24"/>
              </w:rPr>
              <w:t xml:space="preserve">, несмотря на превышение установленных на федеральном уровне параметров, принято решение о необходимости проведения дополнительных мероприятий </w:t>
            </w:r>
            <w:r>
              <w:rPr>
                <w:rFonts w:ascii="Times New Roman" w:hAnsi="Times New Roman" w:cs="Times New Roman"/>
                <w:sz w:val="24"/>
                <w:szCs w:val="24"/>
              </w:rPr>
              <w:t>по данному направлению</w:t>
            </w:r>
            <w:r w:rsidRPr="00EF578C">
              <w:rPr>
                <w:rFonts w:ascii="Times New Roman" w:hAnsi="Times New Roman" w:cs="Times New Roman"/>
                <w:sz w:val="24"/>
                <w:szCs w:val="24"/>
              </w:rPr>
              <w:t xml:space="preserve"> </w:t>
            </w:r>
            <w:r>
              <w:rPr>
                <w:rFonts w:ascii="Times New Roman" w:hAnsi="Times New Roman" w:cs="Times New Roman"/>
                <w:sz w:val="24"/>
                <w:szCs w:val="24"/>
              </w:rPr>
              <w:t>в рассматриваемой сфере</w:t>
            </w:r>
            <w:r w:rsidRPr="00EF578C">
              <w:rPr>
                <w:rFonts w:ascii="Times New Roman" w:hAnsi="Times New Roman" w:cs="Times New Roman"/>
                <w:sz w:val="24"/>
                <w:szCs w:val="24"/>
              </w:rPr>
              <w:t>.</w:t>
            </w:r>
          </w:p>
          <w:p w14:paraId="0567FC27" w14:textId="77777777" w:rsidR="006D66ED" w:rsidRPr="00945A58" w:rsidRDefault="006D66ED" w:rsidP="005268AB">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Ожидаемый результат: </w:t>
            </w:r>
          </w:p>
          <w:p w14:paraId="331A15D8" w14:textId="01411AF2" w:rsidR="006D66ED" w:rsidRPr="00945A58" w:rsidRDefault="006D66ED" w:rsidP="005268AB">
            <w:pPr>
              <w:pStyle w:val="ConsPlusNormal"/>
              <w:jc w:val="both"/>
              <w:rPr>
                <w:rFonts w:ascii="Times New Roman" w:hAnsi="Times New Roman" w:cs="Times New Roman"/>
                <w:sz w:val="24"/>
                <w:szCs w:val="24"/>
              </w:rPr>
            </w:pPr>
            <w:r>
              <w:rPr>
                <w:sz w:val="24"/>
                <w:szCs w:val="24"/>
              </w:rPr>
              <w:t>–</w:t>
            </w:r>
            <w:r w:rsidRPr="00945A58">
              <w:rPr>
                <w:sz w:val="24"/>
                <w:szCs w:val="24"/>
              </w:rPr>
              <w:t xml:space="preserve"> созданы благоприятные условия для развития конкуренции на рынке.</w:t>
            </w:r>
          </w:p>
        </w:tc>
      </w:tr>
      <w:tr w:rsidR="00E15228" w:rsidRPr="001D2AE1" w14:paraId="49C7677F" w14:textId="0AC4C0BC" w:rsidTr="004D2ECE">
        <w:trPr>
          <w:gridAfter w:val="1"/>
          <w:wAfter w:w="36" w:type="dxa"/>
          <w:trHeight w:val="70"/>
        </w:trPr>
        <w:tc>
          <w:tcPr>
            <w:tcW w:w="516" w:type="dxa"/>
          </w:tcPr>
          <w:p w14:paraId="023EEAF7" w14:textId="46351D29" w:rsidR="00E15228" w:rsidRPr="001D2AE1" w:rsidRDefault="00E15228" w:rsidP="00DE1C06">
            <w:pPr>
              <w:spacing w:line="240" w:lineRule="auto"/>
              <w:ind w:firstLine="0"/>
              <w:rPr>
                <w:sz w:val="24"/>
                <w:szCs w:val="24"/>
              </w:rPr>
            </w:pPr>
            <w:r>
              <w:rPr>
                <w:sz w:val="24"/>
                <w:szCs w:val="24"/>
              </w:rPr>
              <w:t>30.1</w:t>
            </w:r>
          </w:p>
        </w:tc>
        <w:tc>
          <w:tcPr>
            <w:tcW w:w="3590" w:type="dxa"/>
          </w:tcPr>
          <w:p w14:paraId="42C8B948" w14:textId="77777777" w:rsidR="00E15228" w:rsidRPr="00945A58" w:rsidRDefault="00E15228" w:rsidP="001125A7">
            <w:pPr>
              <w:pStyle w:val="ConsPlusNormal"/>
              <w:jc w:val="both"/>
              <w:rPr>
                <w:rFonts w:ascii="Times New Roman" w:hAnsi="Times New Roman" w:cs="Times New Roman"/>
                <w:sz w:val="24"/>
                <w:szCs w:val="24"/>
              </w:rPr>
            </w:pPr>
            <w:r w:rsidRPr="00945A58">
              <w:rPr>
                <w:rFonts w:ascii="Times New Roman" w:hAnsi="Times New Roman" w:cs="Times New Roman"/>
                <w:sz w:val="24"/>
                <w:szCs w:val="24"/>
                <w:lang w:eastAsia="en-US"/>
              </w:rPr>
              <w:t>Мониторинг доли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в форме электронных аукционов</w:t>
            </w:r>
          </w:p>
        </w:tc>
        <w:tc>
          <w:tcPr>
            <w:tcW w:w="992" w:type="dxa"/>
          </w:tcPr>
          <w:p w14:paraId="2978D7CD"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val="restart"/>
          </w:tcPr>
          <w:p w14:paraId="1BFB9962" w14:textId="77777777" w:rsidR="00E15228" w:rsidRDefault="00E15228" w:rsidP="00466760">
            <w:pPr>
              <w:autoSpaceDE w:val="0"/>
              <w:autoSpaceDN w:val="0"/>
              <w:adjustRightInd w:val="0"/>
              <w:spacing w:line="240" w:lineRule="auto"/>
              <w:ind w:firstLine="0"/>
              <w:jc w:val="left"/>
              <w:rPr>
                <w:rFonts w:eastAsiaTheme="minorHAnsi"/>
                <w:sz w:val="24"/>
                <w:szCs w:val="24"/>
                <w:lang w:eastAsia="en-US"/>
              </w:rPr>
            </w:pPr>
            <w:r>
              <w:rPr>
                <w:rFonts w:eastAsiaTheme="minorHAnsi"/>
                <w:sz w:val="24"/>
                <w:szCs w:val="24"/>
                <w:lang w:eastAsia="en-US"/>
              </w:rPr>
              <w:t>доля организаций частной формы собственности в сфере наружн</w:t>
            </w:r>
            <w:r>
              <w:rPr>
                <w:rFonts w:eastAsiaTheme="minorHAnsi"/>
                <w:sz w:val="24"/>
                <w:szCs w:val="24"/>
                <w:lang w:eastAsia="en-US"/>
              </w:rPr>
              <w:lastRenderedPageBreak/>
              <w:t>ой рекламы, процентов</w:t>
            </w:r>
          </w:p>
          <w:p w14:paraId="1E380A23" w14:textId="77777777" w:rsidR="00E15228" w:rsidRPr="001D2AE1" w:rsidRDefault="00E15228" w:rsidP="00DE1C06">
            <w:pPr>
              <w:spacing w:line="240" w:lineRule="auto"/>
              <w:ind w:firstLine="0"/>
              <w:rPr>
                <w:sz w:val="24"/>
                <w:szCs w:val="24"/>
              </w:rPr>
            </w:pPr>
          </w:p>
        </w:tc>
        <w:tc>
          <w:tcPr>
            <w:tcW w:w="1323" w:type="dxa"/>
            <w:gridSpan w:val="2"/>
            <w:vMerge w:val="restart"/>
          </w:tcPr>
          <w:p w14:paraId="66E9A9C5" w14:textId="77777777" w:rsidR="00E15228" w:rsidRPr="001D2AE1" w:rsidRDefault="00E15228" w:rsidP="00DE1C06">
            <w:pPr>
              <w:spacing w:line="240" w:lineRule="auto"/>
              <w:ind w:firstLine="0"/>
              <w:rPr>
                <w:sz w:val="24"/>
                <w:szCs w:val="24"/>
              </w:rPr>
            </w:pPr>
            <w:r>
              <w:rPr>
                <w:sz w:val="24"/>
                <w:szCs w:val="24"/>
              </w:rPr>
              <w:lastRenderedPageBreak/>
              <w:t>100</w:t>
            </w:r>
          </w:p>
        </w:tc>
        <w:tc>
          <w:tcPr>
            <w:tcW w:w="851" w:type="dxa"/>
            <w:vMerge w:val="restart"/>
          </w:tcPr>
          <w:p w14:paraId="2D22C83A" w14:textId="77777777" w:rsidR="00E15228" w:rsidRPr="001D2AE1" w:rsidRDefault="00E15228" w:rsidP="00DE1C06">
            <w:pPr>
              <w:spacing w:line="240" w:lineRule="auto"/>
              <w:ind w:firstLine="0"/>
              <w:rPr>
                <w:sz w:val="24"/>
                <w:szCs w:val="24"/>
              </w:rPr>
            </w:pPr>
            <w:r>
              <w:rPr>
                <w:sz w:val="24"/>
                <w:szCs w:val="24"/>
              </w:rPr>
              <w:t>100</w:t>
            </w:r>
          </w:p>
        </w:tc>
        <w:tc>
          <w:tcPr>
            <w:tcW w:w="850" w:type="dxa"/>
            <w:gridSpan w:val="2"/>
            <w:vMerge w:val="restart"/>
          </w:tcPr>
          <w:p w14:paraId="2A6834DC" w14:textId="77777777" w:rsidR="00E15228" w:rsidRPr="001D2AE1" w:rsidRDefault="00E15228" w:rsidP="00DE1C06">
            <w:pPr>
              <w:spacing w:line="240" w:lineRule="auto"/>
              <w:ind w:firstLine="0"/>
              <w:rPr>
                <w:sz w:val="24"/>
                <w:szCs w:val="24"/>
              </w:rPr>
            </w:pPr>
            <w:r>
              <w:rPr>
                <w:sz w:val="24"/>
                <w:szCs w:val="24"/>
              </w:rPr>
              <w:t>100</w:t>
            </w:r>
          </w:p>
        </w:tc>
        <w:tc>
          <w:tcPr>
            <w:tcW w:w="851" w:type="dxa"/>
            <w:gridSpan w:val="2"/>
            <w:vMerge w:val="restart"/>
          </w:tcPr>
          <w:p w14:paraId="7AC0A2F3" w14:textId="77777777" w:rsidR="00E15228" w:rsidRPr="001D2AE1" w:rsidRDefault="00E15228" w:rsidP="00DE1C06">
            <w:pPr>
              <w:spacing w:line="240" w:lineRule="auto"/>
              <w:ind w:firstLine="0"/>
              <w:rPr>
                <w:sz w:val="24"/>
                <w:szCs w:val="24"/>
              </w:rPr>
            </w:pPr>
            <w:r>
              <w:rPr>
                <w:sz w:val="24"/>
                <w:szCs w:val="24"/>
              </w:rPr>
              <w:t>100</w:t>
            </w:r>
          </w:p>
        </w:tc>
        <w:tc>
          <w:tcPr>
            <w:tcW w:w="1984" w:type="dxa"/>
            <w:gridSpan w:val="3"/>
            <w:vMerge w:val="restart"/>
          </w:tcPr>
          <w:p w14:paraId="4B384BF9" w14:textId="77777777" w:rsidR="00E15228" w:rsidRPr="001D2AE1" w:rsidRDefault="00E15228" w:rsidP="00DE1C06">
            <w:pPr>
              <w:spacing w:line="240" w:lineRule="auto"/>
              <w:ind w:firstLine="0"/>
              <w:rPr>
                <w:sz w:val="24"/>
                <w:szCs w:val="24"/>
              </w:rPr>
            </w:pPr>
            <w:r w:rsidRPr="00945A58">
              <w:rPr>
                <w:sz w:val="24"/>
                <w:szCs w:val="24"/>
              </w:rPr>
              <w:t>Администрация Главы Республики Коми</w:t>
            </w:r>
          </w:p>
        </w:tc>
        <w:tc>
          <w:tcPr>
            <w:tcW w:w="2657" w:type="dxa"/>
            <w:gridSpan w:val="2"/>
          </w:tcPr>
          <w:p w14:paraId="3922A7CA" w14:textId="77777777" w:rsidR="00E15228" w:rsidRPr="00945A58" w:rsidRDefault="00E15228" w:rsidP="00DE1C06">
            <w:pPr>
              <w:spacing w:line="240" w:lineRule="auto"/>
              <w:ind w:firstLine="0"/>
              <w:rPr>
                <w:sz w:val="24"/>
                <w:szCs w:val="24"/>
              </w:rPr>
            </w:pPr>
          </w:p>
        </w:tc>
      </w:tr>
      <w:tr w:rsidR="003446AE" w:rsidRPr="001D2AE1" w14:paraId="2E92B648" w14:textId="018BD2C5" w:rsidTr="004D2ECE">
        <w:trPr>
          <w:gridAfter w:val="1"/>
          <w:wAfter w:w="36" w:type="dxa"/>
          <w:trHeight w:val="4968"/>
        </w:trPr>
        <w:tc>
          <w:tcPr>
            <w:tcW w:w="516" w:type="dxa"/>
          </w:tcPr>
          <w:p w14:paraId="01DA5D64" w14:textId="7EAC8C4D" w:rsidR="003446AE" w:rsidRPr="001D2AE1" w:rsidRDefault="003446AE" w:rsidP="00DE1C06">
            <w:pPr>
              <w:spacing w:line="240" w:lineRule="auto"/>
              <w:ind w:firstLine="0"/>
              <w:rPr>
                <w:sz w:val="24"/>
                <w:szCs w:val="24"/>
              </w:rPr>
            </w:pPr>
            <w:r>
              <w:rPr>
                <w:sz w:val="24"/>
                <w:szCs w:val="24"/>
              </w:rPr>
              <w:lastRenderedPageBreak/>
              <w:t>30.2</w:t>
            </w:r>
          </w:p>
        </w:tc>
        <w:tc>
          <w:tcPr>
            <w:tcW w:w="3590" w:type="dxa"/>
          </w:tcPr>
          <w:p w14:paraId="313D682C" w14:textId="119436D3" w:rsidR="003446AE" w:rsidRPr="00945A58" w:rsidRDefault="003446AE" w:rsidP="001125A7">
            <w:pPr>
              <w:pStyle w:val="ConsPlusNormal"/>
              <w:jc w:val="both"/>
              <w:rPr>
                <w:rFonts w:ascii="Times New Roman" w:hAnsi="Times New Roman" w:cs="Times New Roman"/>
                <w:sz w:val="24"/>
                <w:szCs w:val="24"/>
              </w:rPr>
            </w:pPr>
            <w:r w:rsidRPr="00945A58">
              <w:rPr>
                <w:rFonts w:ascii="Times New Roman" w:hAnsi="Times New Roman" w:cs="Times New Roman"/>
                <w:sz w:val="24"/>
                <w:szCs w:val="24"/>
                <w:lang w:eastAsia="en-US"/>
              </w:rPr>
              <w:t>Обобщение и анализ обращений и предложений, поступивших от специализированных профильных общественных организаций и объединений по вопросам содействия развитию конкуренции в Республике Коми на рынке наружной рекламы</w:t>
            </w:r>
          </w:p>
        </w:tc>
        <w:tc>
          <w:tcPr>
            <w:tcW w:w="992" w:type="dxa"/>
          </w:tcPr>
          <w:p w14:paraId="1BD22539" w14:textId="77777777" w:rsidR="003446AE" w:rsidRPr="001D2AE1" w:rsidRDefault="003446AE" w:rsidP="00DE1C06">
            <w:pPr>
              <w:spacing w:line="240" w:lineRule="auto"/>
              <w:ind w:firstLine="0"/>
              <w:rPr>
                <w:sz w:val="24"/>
                <w:szCs w:val="24"/>
              </w:rPr>
            </w:pPr>
            <w:r w:rsidRPr="001D2AE1">
              <w:rPr>
                <w:sz w:val="24"/>
                <w:szCs w:val="24"/>
              </w:rPr>
              <w:t>2019-2021</w:t>
            </w:r>
          </w:p>
        </w:tc>
        <w:tc>
          <w:tcPr>
            <w:tcW w:w="993" w:type="dxa"/>
            <w:vMerge/>
          </w:tcPr>
          <w:p w14:paraId="67EABFE4" w14:textId="77777777" w:rsidR="003446AE" w:rsidRPr="001D2AE1" w:rsidRDefault="003446AE" w:rsidP="00DE1C06">
            <w:pPr>
              <w:spacing w:line="240" w:lineRule="auto"/>
              <w:ind w:firstLine="0"/>
              <w:rPr>
                <w:sz w:val="24"/>
                <w:szCs w:val="24"/>
              </w:rPr>
            </w:pPr>
          </w:p>
        </w:tc>
        <w:tc>
          <w:tcPr>
            <w:tcW w:w="1323" w:type="dxa"/>
            <w:gridSpan w:val="2"/>
            <w:vMerge/>
          </w:tcPr>
          <w:p w14:paraId="33D072E8" w14:textId="77777777" w:rsidR="003446AE" w:rsidRPr="001D2AE1" w:rsidRDefault="003446AE" w:rsidP="00DE1C06">
            <w:pPr>
              <w:spacing w:line="240" w:lineRule="auto"/>
              <w:ind w:firstLine="0"/>
              <w:rPr>
                <w:sz w:val="24"/>
                <w:szCs w:val="24"/>
              </w:rPr>
            </w:pPr>
          </w:p>
        </w:tc>
        <w:tc>
          <w:tcPr>
            <w:tcW w:w="851" w:type="dxa"/>
            <w:vMerge/>
          </w:tcPr>
          <w:p w14:paraId="5ED50964" w14:textId="77777777" w:rsidR="003446AE" w:rsidRPr="001D2AE1" w:rsidRDefault="003446AE" w:rsidP="00DE1C06">
            <w:pPr>
              <w:spacing w:line="240" w:lineRule="auto"/>
              <w:ind w:firstLine="0"/>
              <w:rPr>
                <w:sz w:val="24"/>
                <w:szCs w:val="24"/>
              </w:rPr>
            </w:pPr>
          </w:p>
        </w:tc>
        <w:tc>
          <w:tcPr>
            <w:tcW w:w="850" w:type="dxa"/>
            <w:gridSpan w:val="2"/>
            <w:vMerge/>
          </w:tcPr>
          <w:p w14:paraId="2DD63CBD" w14:textId="77777777" w:rsidR="003446AE" w:rsidRPr="001D2AE1" w:rsidRDefault="003446AE" w:rsidP="00DE1C06">
            <w:pPr>
              <w:spacing w:line="240" w:lineRule="auto"/>
              <w:ind w:firstLine="0"/>
              <w:rPr>
                <w:sz w:val="24"/>
                <w:szCs w:val="24"/>
              </w:rPr>
            </w:pPr>
          </w:p>
        </w:tc>
        <w:tc>
          <w:tcPr>
            <w:tcW w:w="851" w:type="dxa"/>
            <w:gridSpan w:val="2"/>
            <w:vMerge/>
          </w:tcPr>
          <w:p w14:paraId="0EE4D85C" w14:textId="77777777" w:rsidR="003446AE" w:rsidRPr="001D2AE1" w:rsidRDefault="003446AE" w:rsidP="00DE1C06">
            <w:pPr>
              <w:spacing w:line="240" w:lineRule="auto"/>
              <w:ind w:firstLine="0"/>
              <w:rPr>
                <w:sz w:val="24"/>
                <w:szCs w:val="24"/>
              </w:rPr>
            </w:pPr>
          </w:p>
        </w:tc>
        <w:tc>
          <w:tcPr>
            <w:tcW w:w="1984" w:type="dxa"/>
            <w:gridSpan w:val="3"/>
            <w:vMerge/>
          </w:tcPr>
          <w:p w14:paraId="7C4CEFA6" w14:textId="77777777" w:rsidR="003446AE" w:rsidRPr="001D2AE1" w:rsidRDefault="003446AE" w:rsidP="00DE1C06">
            <w:pPr>
              <w:spacing w:line="240" w:lineRule="auto"/>
              <w:ind w:firstLine="0"/>
              <w:rPr>
                <w:sz w:val="24"/>
                <w:szCs w:val="24"/>
              </w:rPr>
            </w:pPr>
          </w:p>
        </w:tc>
        <w:tc>
          <w:tcPr>
            <w:tcW w:w="2657" w:type="dxa"/>
            <w:gridSpan w:val="2"/>
          </w:tcPr>
          <w:p w14:paraId="6C216FA2" w14:textId="77777777" w:rsidR="003446AE" w:rsidRPr="001D2AE1" w:rsidRDefault="003446AE" w:rsidP="00DE1C06">
            <w:pPr>
              <w:spacing w:line="240" w:lineRule="auto"/>
              <w:ind w:firstLine="0"/>
              <w:rPr>
                <w:sz w:val="24"/>
                <w:szCs w:val="24"/>
              </w:rPr>
            </w:pPr>
          </w:p>
        </w:tc>
      </w:tr>
      <w:tr w:rsidR="00E15228" w:rsidRPr="001D2AE1" w14:paraId="38451ABB" w14:textId="52CECA41" w:rsidTr="004D2ECE">
        <w:trPr>
          <w:gridAfter w:val="1"/>
          <w:wAfter w:w="36" w:type="dxa"/>
          <w:trHeight w:val="70"/>
        </w:trPr>
        <w:tc>
          <w:tcPr>
            <w:tcW w:w="516" w:type="dxa"/>
          </w:tcPr>
          <w:p w14:paraId="6E159228" w14:textId="3C8F6115" w:rsidR="00E15228" w:rsidRPr="001D2AE1" w:rsidRDefault="00E15228" w:rsidP="00DE1C06">
            <w:pPr>
              <w:spacing w:line="240" w:lineRule="auto"/>
              <w:ind w:firstLine="0"/>
              <w:rPr>
                <w:sz w:val="24"/>
                <w:szCs w:val="24"/>
              </w:rPr>
            </w:pPr>
            <w:r>
              <w:rPr>
                <w:sz w:val="24"/>
                <w:szCs w:val="24"/>
              </w:rPr>
              <w:t>30.3</w:t>
            </w:r>
          </w:p>
        </w:tc>
        <w:tc>
          <w:tcPr>
            <w:tcW w:w="3590" w:type="dxa"/>
          </w:tcPr>
          <w:p w14:paraId="4C950A88" w14:textId="79B967AC" w:rsidR="00E15228" w:rsidRPr="00F47DA1" w:rsidRDefault="00E15228" w:rsidP="00F47DA1">
            <w:pPr>
              <w:pStyle w:val="ConsPlusNormal"/>
              <w:jc w:val="both"/>
              <w:rPr>
                <w:rFonts w:ascii="Times New Roman" w:hAnsi="Times New Roman" w:cs="Times New Roman"/>
                <w:sz w:val="24"/>
                <w:szCs w:val="24"/>
                <w:lang w:eastAsia="en-US"/>
              </w:rPr>
            </w:pPr>
            <w:r w:rsidRPr="00F47DA1">
              <w:rPr>
                <w:rFonts w:ascii="Times New Roman" w:hAnsi="Times New Roman" w:cs="Times New Roman"/>
                <w:sz w:val="24"/>
                <w:szCs w:val="24"/>
                <w:lang w:eastAsia="en-US"/>
              </w:rPr>
              <w:t>Выявление и осуществление демонтажа незаконных рекламных конструкций, развитие сегмента цифровых форматов, внедрение современных и инновационных рекламоносителей</w:t>
            </w:r>
          </w:p>
        </w:tc>
        <w:tc>
          <w:tcPr>
            <w:tcW w:w="992" w:type="dxa"/>
          </w:tcPr>
          <w:p w14:paraId="0CC1E2F1"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052C01BC" w14:textId="77777777" w:rsidR="00E15228" w:rsidRPr="001D2AE1" w:rsidRDefault="00E15228" w:rsidP="00DE1C06">
            <w:pPr>
              <w:spacing w:line="240" w:lineRule="auto"/>
              <w:ind w:firstLine="0"/>
              <w:rPr>
                <w:sz w:val="24"/>
                <w:szCs w:val="24"/>
              </w:rPr>
            </w:pPr>
          </w:p>
        </w:tc>
        <w:tc>
          <w:tcPr>
            <w:tcW w:w="1323" w:type="dxa"/>
            <w:gridSpan w:val="2"/>
            <w:vMerge/>
          </w:tcPr>
          <w:p w14:paraId="044B3608" w14:textId="77777777" w:rsidR="00E15228" w:rsidRPr="001D2AE1" w:rsidRDefault="00E15228" w:rsidP="00DE1C06">
            <w:pPr>
              <w:spacing w:line="240" w:lineRule="auto"/>
              <w:ind w:firstLine="0"/>
              <w:rPr>
                <w:sz w:val="24"/>
                <w:szCs w:val="24"/>
              </w:rPr>
            </w:pPr>
          </w:p>
        </w:tc>
        <w:tc>
          <w:tcPr>
            <w:tcW w:w="851" w:type="dxa"/>
            <w:vMerge/>
          </w:tcPr>
          <w:p w14:paraId="5464953D" w14:textId="77777777" w:rsidR="00E15228" w:rsidRPr="001D2AE1" w:rsidRDefault="00E15228" w:rsidP="00DE1C06">
            <w:pPr>
              <w:spacing w:line="240" w:lineRule="auto"/>
              <w:ind w:firstLine="0"/>
              <w:rPr>
                <w:sz w:val="24"/>
                <w:szCs w:val="24"/>
              </w:rPr>
            </w:pPr>
          </w:p>
        </w:tc>
        <w:tc>
          <w:tcPr>
            <w:tcW w:w="850" w:type="dxa"/>
            <w:gridSpan w:val="2"/>
            <w:vMerge/>
          </w:tcPr>
          <w:p w14:paraId="31BE382D" w14:textId="77777777" w:rsidR="00E15228" w:rsidRPr="001D2AE1" w:rsidRDefault="00E15228" w:rsidP="00DE1C06">
            <w:pPr>
              <w:spacing w:line="240" w:lineRule="auto"/>
              <w:ind w:firstLine="0"/>
              <w:rPr>
                <w:sz w:val="24"/>
                <w:szCs w:val="24"/>
              </w:rPr>
            </w:pPr>
          </w:p>
        </w:tc>
        <w:tc>
          <w:tcPr>
            <w:tcW w:w="851" w:type="dxa"/>
            <w:gridSpan w:val="2"/>
            <w:vMerge/>
          </w:tcPr>
          <w:p w14:paraId="697DE937" w14:textId="77777777" w:rsidR="00E15228" w:rsidRPr="001D2AE1" w:rsidRDefault="00E15228" w:rsidP="00DE1C06">
            <w:pPr>
              <w:spacing w:line="240" w:lineRule="auto"/>
              <w:ind w:firstLine="0"/>
              <w:rPr>
                <w:sz w:val="24"/>
                <w:szCs w:val="24"/>
              </w:rPr>
            </w:pPr>
          </w:p>
        </w:tc>
        <w:tc>
          <w:tcPr>
            <w:tcW w:w="1984" w:type="dxa"/>
            <w:gridSpan w:val="3"/>
            <w:vMerge/>
          </w:tcPr>
          <w:p w14:paraId="1E68DF24" w14:textId="77777777" w:rsidR="00E15228" w:rsidRPr="001D2AE1" w:rsidRDefault="00E15228" w:rsidP="00DE1C06">
            <w:pPr>
              <w:spacing w:line="240" w:lineRule="auto"/>
              <w:ind w:firstLine="0"/>
              <w:rPr>
                <w:sz w:val="24"/>
                <w:szCs w:val="24"/>
              </w:rPr>
            </w:pPr>
          </w:p>
        </w:tc>
        <w:tc>
          <w:tcPr>
            <w:tcW w:w="2657" w:type="dxa"/>
            <w:gridSpan w:val="2"/>
          </w:tcPr>
          <w:p w14:paraId="6231F029" w14:textId="77777777" w:rsidR="00E15228" w:rsidRPr="001D2AE1" w:rsidRDefault="00E15228" w:rsidP="00DE1C06">
            <w:pPr>
              <w:spacing w:line="240" w:lineRule="auto"/>
              <w:ind w:firstLine="0"/>
              <w:rPr>
                <w:sz w:val="24"/>
                <w:szCs w:val="24"/>
              </w:rPr>
            </w:pPr>
          </w:p>
        </w:tc>
      </w:tr>
      <w:tr w:rsidR="00E15228" w:rsidRPr="001D2AE1" w14:paraId="2784F8E7" w14:textId="30D738DA" w:rsidTr="004D2ECE">
        <w:trPr>
          <w:gridAfter w:val="1"/>
          <w:wAfter w:w="36" w:type="dxa"/>
          <w:trHeight w:val="70"/>
        </w:trPr>
        <w:tc>
          <w:tcPr>
            <w:tcW w:w="516" w:type="dxa"/>
          </w:tcPr>
          <w:p w14:paraId="4E1F49AE" w14:textId="638C26E3" w:rsidR="00E15228" w:rsidRPr="001D2AE1" w:rsidRDefault="00E15228" w:rsidP="00DE1C06">
            <w:pPr>
              <w:spacing w:line="240" w:lineRule="auto"/>
              <w:ind w:firstLine="0"/>
              <w:rPr>
                <w:sz w:val="24"/>
                <w:szCs w:val="24"/>
              </w:rPr>
            </w:pPr>
            <w:r>
              <w:rPr>
                <w:sz w:val="24"/>
                <w:szCs w:val="24"/>
              </w:rPr>
              <w:t>30.4</w:t>
            </w:r>
          </w:p>
        </w:tc>
        <w:tc>
          <w:tcPr>
            <w:tcW w:w="3590" w:type="dxa"/>
          </w:tcPr>
          <w:p w14:paraId="215A7892" w14:textId="1A05AA98" w:rsidR="00E15228" w:rsidRPr="00F47DA1" w:rsidRDefault="00E15228" w:rsidP="00F47DA1">
            <w:pPr>
              <w:pStyle w:val="ConsPlusNormal"/>
              <w:jc w:val="both"/>
              <w:rPr>
                <w:rFonts w:ascii="Times New Roman" w:hAnsi="Times New Roman" w:cs="Times New Roman"/>
                <w:sz w:val="24"/>
                <w:szCs w:val="24"/>
                <w:lang w:eastAsia="en-US"/>
              </w:rPr>
            </w:pPr>
            <w:r w:rsidRPr="00F47DA1">
              <w:rPr>
                <w:rFonts w:ascii="Times New Roman" w:hAnsi="Times New Roman" w:cs="Times New Roman"/>
                <w:sz w:val="24"/>
                <w:szCs w:val="24"/>
                <w:lang w:eastAsia="en-US"/>
              </w:rPr>
              <w:t>Актуализация схем размещения рекламных конструкций</w:t>
            </w:r>
          </w:p>
        </w:tc>
        <w:tc>
          <w:tcPr>
            <w:tcW w:w="992" w:type="dxa"/>
          </w:tcPr>
          <w:p w14:paraId="26D04325"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1EACAE92" w14:textId="77777777" w:rsidR="00E15228" w:rsidRPr="001D2AE1" w:rsidRDefault="00E15228" w:rsidP="00DE1C06">
            <w:pPr>
              <w:spacing w:line="240" w:lineRule="auto"/>
              <w:ind w:firstLine="0"/>
              <w:rPr>
                <w:sz w:val="24"/>
                <w:szCs w:val="24"/>
              </w:rPr>
            </w:pPr>
          </w:p>
        </w:tc>
        <w:tc>
          <w:tcPr>
            <w:tcW w:w="1323" w:type="dxa"/>
            <w:gridSpan w:val="2"/>
            <w:vMerge/>
          </w:tcPr>
          <w:p w14:paraId="61B1DF7E" w14:textId="77777777" w:rsidR="00E15228" w:rsidRPr="001D2AE1" w:rsidRDefault="00E15228" w:rsidP="00DE1C06">
            <w:pPr>
              <w:spacing w:line="240" w:lineRule="auto"/>
              <w:ind w:firstLine="0"/>
              <w:rPr>
                <w:sz w:val="24"/>
                <w:szCs w:val="24"/>
              </w:rPr>
            </w:pPr>
          </w:p>
        </w:tc>
        <w:tc>
          <w:tcPr>
            <w:tcW w:w="851" w:type="dxa"/>
            <w:vMerge/>
          </w:tcPr>
          <w:p w14:paraId="7FD7D769" w14:textId="77777777" w:rsidR="00E15228" w:rsidRPr="001D2AE1" w:rsidRDefault="00E15228" w:rsidP="00DE1C06">
            <w:pPr>
              <w:spacing w:line="240" w:lineRule="auto"/>
              <w:ind w:firstLine="0"/>
              <w:rPr>
                <w:sz w:val="24"/>
                <w:szCs w:val="24"/>
              </w:rPr>
            </w:pPr>
          </w:p>
        </w:tc>
        <w:tc>
          <w:tcPr>
            <w:tcW w:w="850" w:type="dxa"/>
            <w:gridSpan w:val="2"/>
            <w:vMerge/>
          </w:tcPr>
          <w:p w14:paraId="166FD3E7" w14:textId="77777777" w:rsidR="00E15228" w:rsidRPr="001D2AE1" w:rsidRDefault="00E15228" w:rsidP="00DE1C06">
            <w:pPr>
              <w:spacing w:line="240" w:lineRule="auto"/>
              <w:ind w:firstLine="0"/>
              <w:rPr>
                <w:sz w:val="24"/>
                <w:szCs w:val="24"/>
              </w:rPr>
            </w:pPr>
          </w:p>
        </w:tc>
        <w:tc>
          <w:tcPr>
            <w:tcW w:w="851" w:type="dxa"/>
            <w:gridSpan w:val="2"/>
            <w:vMerge/>
          </w:tcPr>
          <w:p w14:paraId="5B210907" w14:textId="77777777" w:rsidR="00E15228" w:rsidRPr="001D2AE1" w:rsidRDefault="00E15228" w:rsidP="00DE1C06">
            <w:pPr>
              <w:spacing w:line="240" w:lineRule="auto"/>
              <w:ind w:firstLine="0"/>
              <w:rPr>
                <w:sz w:val="24"/>
                <w:szCs w:val="24"/>
              </w:rPr>
            </w:pPr>
          </w:p>
        </w:tc>
        <w:tc>
          <w:tcPr>
            <w:tcW w:w="1984" w:type="dxa"/>
            <w:gridSpan w:val="3"/>
            <w:vMerge/>
          </w:tcPr>
          <w:p w14:paraId="1D642FA8" w14:textId="77777777" w:rsidR="00E15228" w:rsidRPr="001D2AE1" w:rsidRDefault="00E15228" w:rsidP="00DE1C06">
            <w:pPr>
              <w:spacing w:line="240" w:lineRule="auto"/>
              <w:ind w:firstLine="0"/>
              <w:rPr>
                <w:sz w:val="24"/>
                <w:szCs w:val="24"/>
              </w:rPr>
            </w:pPr>
          </w:p>
        </w:tc>
        <w:tc>
          <w:tcPr>
            <w:tcW w:w="2657" w:type="dxa"/>
            <w:gridSpan w:val="2"/>
          </w:tcPr>
          <w:p w14:paraId="4BACC282" w14:textId="77777777" w:rsidR="00E15228" w:rsidRPr="001D2AE1" w:rsidRDefault="00E15228" w:rsidP="00DE1C06">
            <w:pPr>
              <w:spacing w:line="240" w:lineRule="auto"/>
              <w:ind w:firstLine="0"/>
              <w:rPr>
                <w:sz w:val="24"/>
                <w:szCs w:val="24"/>
              </w:rPr>
            </w:pPr>
          </w:p>
        </w:tc>
      </w:tr>
      <w:tr w:rsidR="00E15228" w:rsidRPr="001D2AE1" w14:paraId="523CE9CD" w14:textId="3DAEE1B9" w:rsidTr="004D2ECE">
        <w:trPr>
          <w:gridAfter w:val="1"/>
          <w:wAfter w:w="36" w:type="dxa"/>
          <w:trHeight w:val="70"/>
        </w:trPr>
        <w:tc>
          <w:tcPr>
            <w:tcW w:w="516" w:type="dxa"/>
          </w:tcPr>
          <w:p w14:paraId="334D8A97" w14:textId="12BCBE84" w:rsidR="00E15228" w:rsidRPr="001D2AE1" w:rsidRDefault="00E15228" w:rsidP="00DE1C06">
            <w:pPr>
              <w:spacing w:line="240" w:lineRule="auto"/>
              <w:ind w:firstLine="0"/>
              <w:rPr>
                <w:sz w:val="24"/>
                <w:szCs w:val="24"/>
              </w:rPr>
            </w:pPr>
            <w:r>
              <w:rPr>
                <w:sz w:val="24"/>
                <w:szCs w:val="24"/>
              </w:rPr>
              <w:t>30.5</w:t>
            </w:r>
          </w:p>
        </w:tc>
        <w:tc>
          <w:tcPr>
            <w:tcW w:w="3590" w:type="dxa"/>
          </w:tcPr>
          <w:p w14:paraId="40CA8012" w14:textId="08BC5789" w:rsidR="00E15228" w:rsidRPr="00F47DA1" w:rsidRDefault="00E15228" w:rsidP="00F47DA1">
            <w:pPr>
              <w:pStyle w:val="ConsPlusNormal"/>
              <w:jc w:val="both"/>
              <w:rPr>
                <w:rFonts w:ascii="Times New Roman" w:hAnsi="Times New Roman" w:cs="Times New Roman"/>
                <w:sz w:val="24"/>
                <w:szCs w:val="24"/>
                <w:lang w:eastAsia="en-US"/>
              </w:rPr>
            </w:pPr>
            <w:r w:rsidRPr="007C54B7">
              <w:rPr>
                <w:rFonts w:ascii="Times New Roman" w:hAnsi="Times New Roman" w:cs="Times New Roman"/>
                <w:sz w:val="24"/>
                <w:szCs w:val="24"/>
                <w:lang w:eastAsia="en-US"/>
              </w:rPr>
              <w:t xml:space="preserve">Размещение на официальном </w:t>
            </w:r>
            <w:r w:rsidRPr="00AB4060">
              <w:rPr>
                <w:rFonts w:ascii="Times New Roman" w:hAnsi="Times New Roman" w:cs="Times New Roman"/>
                <w:sz w:val="24"/>
                <w:szCs w:val="24"/>
                <w:lang w:eastAsia="en-US"/>
              </w:rPr>
              <w:t>сайте ГКУ РК «Коми Реклама» перечня всех нормативных правовых актов (и сами нормативные правовые акты)</w:t>
            </w:r>
            <w:r w:rsidRPr="00F47DA1">
              <w:rPr>
                <w:rFonts w:ascii="Times New Roman" w:hAnsi="Times New Roman" w:cs="Times New Roman"/>
                <w:sz w:val="24"/>
                <w:szCs w:val="24"/>
                <w:lang w:eastAsia="en-US"/>
              </w:rPr>
              <w:t>, регулирующих сферы наружной рекламы</w:t>
            </w:r>
          </w:p>
        </w:tc>
        <w:tc>
          <w:tcPr>
            <w:tcW w:w="992" w:type="dxa"/>
          </w:tcPr>
          <w:p w14:paraId="33A01BBD"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2054FC67" w14:textId="77777777" w:rsidR="00E15228" w:rsidRPr="001D2AE1" w:rsidRDefault="00E15228" w:rsidP="00DE1C06">
            <w:pPr>
              <w:spacing w:line="240" w:lineRule="auto"/>
              <w:ind w:firstLine="0"/>
              <w:rPr>
                <w:sz w:val="24"/>
                <w:szCs w:val="24"/>
              </w:rPr>
            </w:pPr>
          </w:p>
        </w:tc>
        <w:tc>
          <w:tcPr>
            <w:tcW w:w="1323" w:type="dxa"/>
            <w:gridSpan w:val="2"/>
            <w:vMerge/>
          </w:tcPr>
          <w:p w14:paraId="7763AD9E" w14:textId="77777777" w:rsidR="00E15228" w:rsidRPr="001D2AE1" w:rsidRDefault="00E15228" w:rsidP="00DE1C06">
            <w:pPr>
              <w:spacing w:line="240" w:lineRule="auto"/>
              <w:ind w:firstLine="0"/>
              <w:rPr>
                <w:sz w:val="24"/>
                <w:szCs w:val="24"/>
              </w:rPr>
            </w:pPr>
          </w:p>
        </w:tc>
        <w:tc>
          <w:tcPr>
            <w:tcW w:w="851" w:type="dxa"/>
            <w:vMerge/>
          </w:tcPr>
          <w:p w14:paraId="46087B10" w14:textId="77777777" w:rsidR="00E15228" w:rsidRPr="001D2AE1" w:rsidRDefault="00E15228" w:rsidP="00DE1C06">
            <w:pPr>
              <w:spacing w:line="240" w:lineRule="auto"/>
              <w:ind w:firstLine="0"/>
              <w:rPr>
                <w:sz w:val="24"/>
                <w:szCs w:val="24"/>
              </w:rPr>
            </w:pPr>
          </w:p>
        </w:tc>
        <w:tc>
          <w:tcPr>
            <w:tcW w:w="850" w:type="dxa"/>
            <w:gridSpan w:val="2"/>
            <w:vMerge/>
          </w:tcPr>
          <w:p w14:paraId="4E65E79C" w14:textId="77777777" w:rsidR="00E15228" w:rsidRPr="001D2AE1" w:rsidRDefault="00E15228" w:rsidP="00DE1C06">
            <w:pPr>
              <w:spacing w:line="240" w:lineRule="auto"/>
              <w:ind w:firstLine="0"/>
              <w:rPr>
                <w:sz w:val="24"/>
                <w:szCs w:val="24"/>
              </w:rPr>
            </w:pPr>
          </w:p>
        </w:tc>
        <w:tc>
          <w:tcPr>
            <w:tcW w:w="851" w:type="dxa"/>
            <w:gridSpan w:val="2"/>
            <w:vMerge/>
          </w:tcPr>
          <w:p w14:paraId="36731A7F" w14:textId="77777777" w:rsidR="00E15228" w:rsidRPr="001D2AE1" w:rsidRDefault="00E15228" w:rsidP="00DE1C06">
            <w:pPr>
              <w:spacing w:line="240" w:lineRule="auto"/>
              <w:ind w:firstLine="0"/>
              <w:rPr>
                <w:sz w:val="24"/>
                <w:szCs w:val="24"/>
              </w:rPr>
            </w:pPr>
          </w:p>
        </w:tc>
        <w:tc>
          <w:tcPr>
            <w:tcW w:w="1984" w:type="dxa"/>
            <w:gridSpan w:val="3"/>
            <w:vMerge/>
          </w:tcPr>
          <w:p w14:paraId="78CC5745" w14:textId="77777777" w:rsidR="00E15228" w:rsidRPr="001D2AE1" w:rsidRDefault="00E15228" w:rsidP="00DE1C06">
            <w:pPr>
              <w:spacing w:line="240" w:lineRule="auto"/>
              <w:ind w:firstLine="0"/>
              <w:rPr>
                <w:sz w:val="24"/>
                <w:szCs w:val="24"/>
              </w:rPr>
            </w:pPr>
          </w:p>
        </w:tc>
        <w:tc>
          <w:tcPr>
            <w:tcW w:w="2657" w:type="dxa"/>
            <w:gridSpan w:val="2"/>
          </w:tcPr>
          <w:p w14:paraId="791650A4" w14:textId="77777777" w:rsidR="00E15228" w:rsidRPr="001D2AE1" w:rsidRDefault="00E15228" w:rsidP="00DE1C06">
            <w:pPr>
              <w:spacing w:line="240" w:lineRule="auto"/>
              <w:ind w:firstLine="0"/>
              <w:rPr>
                <w:sz w:val="24"/>
                <w:szCs w:val="24"/>
              </w:rPr>
            </w:pPr>
          </w:p>
        </w:tc>
      </w:tr>
      <w:tr w:rsidR="00E15228" w:rsidRPr="001D2AE1" w14:paraId="179F7779" w14:textId="6820ACFF" w:rsidTr="004D2ECE">
        <w:trPr>
          <w:gridAfter w:val="1"/>
          <w:wAfter w:w="36" w:type="dxa"/>
          <w:trHeight w:val="70"/>
        </w:trPr>
        <w:tc>
          <w:tcPr>
            <w:tcW w:w="516" w:type="dxa"/>
          </w:tcPr>
          <w:p w14:paraId="05E24181" w14:textId="6DE57E94" w:rsidR="00E15228" w:rsidRPr="001D2AE1" w:rsidRDefault="00E15228" w:rsidP="00DE1C06">
            <w:pPr>
              <w:spacing w:line="240" w:lineRule="auto"/>
              <w:ind w:firstLine="0"/>
              <w:rPr>
                <w:sz w:val="24"/>
                <w:szCs w:val="24"/>
              </w:rPr>
            </w:pPr>
            <w:r>
              <w:rPr>
                <w:sz w:val="24"/>
                <w:szCs w:val="24"/>
              </w:rPr>
              <w:lastRenderedPageBreak/>
              <w:t>30.6</w:t>
            </w:r>
          </w:p>
        </w:tc>
        <w:tc>
          <w:tcPr>
            <w:tcW w:w="3590" w:type="dxa"/>
          </w:tcPr>
          <w:p w14:paraId="53F7B825" w14:textId="4B89F520" w:rsidR="00E15228" w:rsidRPr="00F47DA1" w:rsidRDefault="00E15228" w:rsidP="00F47DA1">
            <w:pPr>
              <w:pStyle w:val="ConsPlusNormal"/>
              <w:jc w:val="both"/>
              <w:rPr>
                <w:rFonts w:ascii="Times New Roman" w:hAnsi="Times New Roman" w:cs="Times New Roman"/>
                <w:sz w:val="24"/>
                <w:szCs w:val="24"/>
                <w:lang w:eastAsia="en-US"/>
              </w:rPr>
            </w:pPr>
            <w:r w:rsidRPr="00F47DA1">
              <w:rPr>
                <w:rFonts w:ascii="Times New Roman" w:hAnsi="Times New Roman" w:cs="Times New Roman"/>
                <w:sz w:val="24"/>
                <w:szCs w:val="24"/>
                <w:lang w:eastAsia="en-US"/>
              </w:rPr>
              <w:t>Соблюдение принципов открытости и прозрачности при проведении торгов на право установки и эксплуатации рекламных конструкций, проведение торгов в электронном виде</w:t>
            </w:r>
          </w:p>
        </w:tc>
        <w:tc>
          <w:tcPr>
            <w:tcW w:w="992" w:type="dxa"/>
          </w:tcPr>
          <w:p w14:paraId="61604BD1"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46496BBD" w14:textId="77777777" w:rsidR="00E15228" w:rsidRPr="001D2AE1" w:rsidRDefault="00E15228" w:rsidP="00DE1C06">
            <w:pPr>
              <w:spacing w:line="240" w:lineRule="auto"/>
              <w:ind w:firstLine="0"/>
              <w:rPr>
                <w:sz w:val="24"/>
                <w:szCs w:val="24"/>
              </w:rPr>
            </w:pPr>
          </w:p>
        </w:tc>
        <w:tc>
          <w:tcPr>
            <w:tcW w:w="1323" w:type="dxa"/>
            <w:gridSpan w:val="2"/>
            <w:vMerge/>
          </w:tcPr>
          <w:p w14:paraId="09B71133" w14:textId="77777777" w:rsidR="00E15228" w:rsidRPr="001D2AE1" w:rsidRDefault="00E15228" w:rsidP="00DE1C06">
            <w:pPr>
              <w:spacing w:line="240" w:lineRule="auto"/>
              <w:ind w:firstLine="0"/>
              <w:rPr>
                <w:sz w:val="24"/>
                <w:szCs w:val="24"/>
              </w:rPr>
            </w:pPr>
          </w:p>
        </w:tc>
        <w:tc>
          <w:tcPr>
            <w:tcW w:w="851" w:type="dxa"/>
            <w:vMerge/>
          </w:tcPr>
          <w:p w14:paraId="4F1B7558" w14:textId="77777777" w:rsidR="00E15228" w:rsidRPr="001D2AE1" w:rsidRDefault="00E15228" w:rsidP="00DE1C06">
            <w:pPr>
              <w:spacing w:line="240" w:lineRule="auto"/>
              <w:ind w:firstLine="0"/>
              <w:rPr>
                <w:sz w:val="24"/>
                <w:szCs w:val="24"/>
              </w:rPr>
            </w:pPr>
          </w:p>
        </w:tc>
        <w:tc>
          <w:tcPr>
            <w:tcW w:w="850" w:type="dxa"/>
            <w:gridSpan w:val="2"/>
            <w:vMerge/>
          </w:tcPr>
          <w:p w14:paraId="6B718410" w14:textId="77777777" w:rsidR="00E15228" w:rsidRPr="001D2AE1" w:rsidRDefault="00E15228" w:rsidP="00DE1C06">
            <w:pPr>
              <w:spacing w:line="240" w:lineRule="auto"/>
              <w:ind w:firstLine="0"/>
              <w:rPr>
                <w:sz w:val="24"/>
                <w:szCs w:val="24"/>
              </w:rPr>
            </w:pPr>
          </w:p>
        </w:tc>
        <w:tc>
          <w:tcPr>
            <w:tcW w:w="851" w:type="dxa"/>
            <w:gridSpan w:val="2"/>
            <w:vMerge/>
          </w:tcPr>
          <w:p w14:paraId="7CE44482" w14:textId="77777777" w:rsidR="00E15228" w:rsidRPr="001D2AE1" w:rsidRDefault="00E15228" w:rsidP="00DE1C06">
            <w:pPr>
              <w:spacing w:line="240" w:lineRule="auto"/>
              <w:ind w:firstLine="0"/>
              <w:rPr>
                <w:sz w:val="24"/>
                <w:szCs w:val="24"/>
              </w:rPr>
            </w:pPr>
          </w:p>
        </w:tc>
        <w:tc>
          <w:tcPr>
            <w:tcW w:w="1984" w:type="dxa"/>
            <w:gridSpan w:val="3"/>
            <w:vMerge/>
          </w:tcPr>
          <w:p w14:paraId="5C25223D" w14:textId="77777777" w:rsidR="00E15228" w:rsidRPr="001D2AE1" w:rsidRDefault="00E15228" w:rsidP="00DE1C06">
            <w:pPr>
              <w:spacing w:line="240" w:lineRule="auto"/>
              <w:ind w:firstLine="0"/>
              <w:rPr>
                <w:sz w:val="24"/>
                <w:szCs w:val="24"/>
              </w:rPr>
            </w:pPr>
          </w:p>
        </w:tc>
        <w:tc>
          <w:tcPr>
            <w:tcW w:w="2657" w:type="dxa"/>
            <w:gridSpan w:val="2"/>
          </w:tcPr>
          <w:p w14:paraId="48999192" w14:textId="77777777" w:rsidR="00E15228" w:rsidRPr="001D2AE1" w:rsidRDefault="00E15228" w:rsidP="00DE1C06">
            <w:pPr>
              <w:spacing w:line="240" w:lineRule="auto"/>
              <w:ind w:firstLine="0"/>
              <w:rPr>
                <w:sz w:val="24"/>
                <w:szCs w:val="24"/>
              </w:rPr>
            </w:pPr>
          </w:p>
        </w:tc>
      </w:tr>
      <w:tr w:rsidR="006D66ED" w:rsidRPr="001D2AE1" w14:paraId="3A3D88C3" w14:textId="46726D33" w:rsidTr="004D2ECE">
        <w:trPr>
          <w:gridAfter w:val="1"/>
          <w:wAfter w:w="36" w:type="dxa"/>
          <w:trHeight w:val="417"/>
        </w:trPr>
        <w:tc>
          <w:tcPr>
            <w:tcW w:w="516" w:type="dxa"/>
            <w:vAlign w:val="center"/>
          </w:tcPr>
          <w:p w14:paraId="5BB7135B" w14:textId="77777777" w:rsidR="006D66ED" w:rsidRPr="00E37CDD" w:rsidRDefault="006D66ED" w:rsidP="00E37CDD">
            <w:pPr>
              <w:spacing w:line="240" w:lineRule="auto"/>
              <w:ind w:firstLine="0"/>
              <w:jc w:val="left"/>
              <w:rPr>
                <w:b/>
                <w:sz w:val="24"/>
                <w:szCs w:val="24"/>
              </w:rPr>
            </w:pPr>
            <w:r w:rsidRPr="00E37CDD">
              <w:rPr>
                <w:b/>
                <w:sz w:val="24"/>
                <w:szCs w:val="24"/>
              </w:rPr>
              <w:t>31.</w:t>
            </w:r>
          </w:p>
        </w:tc>
        <w:tc>
          <w:tcPr>
            <w:tcW w:w="14091" w:type="dxa"/>
            <w:gridSpan w:val="15"/>
            <w:vAlign w:val="center"/>
          </w:tcPr>
          <w:p w14:paraId="2ED40B3B" w14:textId="1AD3FBF8" w:rsidR="006D66ED" w:rsidRPr="00E37CDD" w:rsidRDefault="006D66ED" w:rsidP="00E37CDD">
            <w:pPr>
              <w:spacing w:line="240" w:lineRule="auto"/>
              <w:ind w:firstLine="0"/>
              <w:jc w:val="left"/>
              <w:rPr>
                <w:b/>
                <w:sz w:val="24"/>
                <w:szCs w:val="24"/>
              </w:rPr>
            </w:pPr>
            <w:r w:rsidRPr="00E37CDD">
              <w:rPr>
                <w:b/>
                <w:sz w:val="24"/>
                <w:szCs w:val="24"/>
              </w:rPr>
              <w:t>Рынок ритуальных услуг</w:t>
            </w:r>
          </w:p>
        </w:tc>
      </w:tr>
      <w:tr w:rsidR="006D66ED" w:rsidRPr="001D2AE1" w14:paraId="6FC7C458" w14:textId="17BF97C6" w:rsidTr="004D2ECE">
        <w:trPr>
          <w:gridAfter w:val="1"/>
          <w:wAfter w:w="36" w:type="dxa"/>
          <w:trHeight w:val="70"/>
        </w:trPr>
        <w:tc>
          <w:tcPr>
            <w:tcW w:w="14607" w:type="dxa"/>
            <w:gridSpan w:val="16"/>
          </w:tcPr>
          <w:p w14:paraId="4BB7F903" w14:textId="77777777" w:rsidR="006D66ED" w:rsidRPr="00945A58" w:rsidRDefault="006D66ED" w:rsidP="00466760">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Результаты мониторинга состояния</w:t>
            </w:r>
            <w:r>
              <w:rPr>
                <w:rFonts w:ascii="Times New Roman" w:hAnsi="Times New Roman" w:cs="Times New Roman"/>
                <w:sz w:val="24"/>
                <w:szCs w:val="24"/>
              </w:rPr>
              <w:t xml:space="preserve"> и развития</w:t>
            </w:r>
            <w:r w:rsidRPr="00945A58">
              <w:rPr>
                <w:rFonts w:ascii="Times New Roman" w:hAnsi="Times New Roman" w:cs="Times New Roman"/>
                <w:sz w:val="24"/>
                <w:szCs w:val="24"/>
              </w:rPr>
              <w:t xml:space="preserve"> конкурен</w:t>
            </w:r>
            <w:r>
              <w:rPr>
                <w:rFonts w:ascii="Times New Roman" w:hAnsi="Times New Roman" w:cs="Times New Roman"/>
                <w:sz w:val="24"/>
                <w:szCs w:val="24"/>
              </w:rPr>
              <w:t xml:space="preserve">тной среды </w:t>
            </w:r>
            <w:r w:rsidRPr="00945A58">
              <w:rPr>
                <w:rFonts w:ascii="Times New Roman" w:hAnsi="Times New Roman" w:cs="Times New Roman"/>
                <w:sz w:val="24"/>
                <w:szCs w:val="24"/>
              </w:rPr>
              <w:t>по итогам 2018 года в целом по рынку бытовых услуг населению характеризуют достаточность предложения на рынке; кроме того, треть опрошенных отмечает прирост предложения в сфере бытовых услуг в 2018 году. При этом, отмечено снижение удовлетворенности качеством (на 2,1 п.п.) и выбором (на 3,9 п.п.) бытовых услуг на региональн</w:t>
            </w:r>
            <w:r>
              <w:rPr>
                <w:rFonts w:ascii="Times New Roman" w:hAnsi="Times New Roman" w:cs="Times New Roman"/>
                <w:sz w:val="24"/>
                <w:szCs w:val="24"/>
              </w:rPr>
              <w:t>ом</w:t>
            </w:r>
            <w:r w:rsidRPr="00945A58">
              <w:rPr>
                <w:rFonts w:ascii="Times New Roman" w:hAnsi="Times New Roman" w:cs="Times New Roman"/>
                <w:sz w:val="24"/>
                <w:szCs w:val="24"/>
              </w:rPr>
              <w:t xml:space="preserve"> рынк</w:t>
            </w:r>
            <w:r>
              <w:rPr>
                <w:rFonts w:ascii="Times New Roman" w:hAnsi="Times New Roman" w:cs="Times New Roman"/>
                <w:sz w:val="24"/>
                <w:szCs w:val="24"/>
              </w:rPr>
              <w:t>е</w:t>
            </w:r>
            <w:r w:rsidRPr="00945A58">
              <w:rPr>
                <w:rFonts w:ascii="Times New Roman" w:hAnsi="Times New Roman" w:cs="Times New Roman"/>
                <w:sz w:val="24"/>
                <w:szCs w:val="24"/>
              </w:rPr>
              <w:t>, одновременно, уровень удовлетворенных услугами рынка практически равен уровню неудовлетворенных.</w:t>
            </w:r>
          </w:p>
          <w:p w14:paraId="6BD8CED0" w14:textId="77777777" w:rsidR="006D66ED" w:rsidRDefault="006D66ED" w:rsidP="00466760">
            <w:pPr>
              <w:spacing w:line="240" w:lineRule="auto"/>
              <w:ind w:firstLine="0"/>
              <w:rPr>
                <w:sz w:val="24"/>
                <w:szCs w:val="24"/>
              </w:rPr>
            </w:pPr>
            <w:r w:rsidRPr="00F00F60">
              <w:rPr>
                <w:sz w:val="24"/>
                <w:szCs w:val="24"/>
              </w:rPr>
              <w:t xml:space="preserve">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 для регионов определена необходимость достижения на рынке </w:t>
            </w:r>
            <w:r>
              <w:rPr>
                <w:sz w:val="24"/>
                <w:szCs w:val="24"/>
              </w:rPr>
              <w:t xml:space="preserve">ритуальных </w:t>
            </w:r>
            <w:r w:rsidRPr="00F00F60">
              <w:rPr>
                <w:sz w:val="24"/>
                <w:szCs w:val="24"/>
              </w:rPr>
              <w:t xml:space="preserve">услуг минимальной доли присутствия организаций частной формы собственности на уровне </w:t>
            </w:r>
            <w:r>
              <w:rPr>
                <w:sz w:val="24"/>
                <w:szCs w:val="24"/>
              </w:rPr>
              <w:t>20</w:t>
            </w:r>
            <w:r w:rsidRPr="00F00F60">
              <w:rPr>
                <w:sz w:val="24"/>
                <w:szCs w:val="24"/>
              </w:rPr>
              <w:t>% к 01.01.2022. Учитывая результаты мониторинга, несмотря на превышение установленных на федеральном уровне параметров, принято решение о необходимости проведения дополнительных мероприятий по развитию конкурентной среды на рассматриваемом рынке.</w:t>
            </w:r>
          </w:p>
          <w:p w14:paraId="778302E3" w14:textId="77777777" w:rsidR="006D66ED" w:rsidRPr="00945A58" w:rsidRDefault="006D66ED" w:rsidP="00466760">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Ожидаемые результаты: </w:t>
            </w:r>
          </w:p>
          <w:p w14:paraId="7812AC15" w14:textId="77777777" w:rsidR="006D66ED" w:rsidRPr="00945A58" w:rsidRDefault="006D66ED" w:rsidP="00466760">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 увеличена доля хозяйствующих субъектов частной формы собственности в общем количестве хозяйствующих субъектов </w:t>
            </w:r>
            <w:r>
              <w:rPr>
                <w:rFonts w:ascii="Times New Roman" w:hAnsi="Times New Roman" w:cs="Times New Roman"/>
                <w:sz w:val="24"/>
                <w:szCs w:val="24"/>
              </w:rPr>
              <w:t>на рынке</w:t>
            </w:r>
            <w:r w:rsidRPr="00945A58">
              <w:rPr>
                <w:rFonts w:ascii="Times New Roman" w:hAnsi="Times New Roman" w:cs="Times New Roman"/>
                <w:sz w:val="24"/>
                <w:szCs w:val="24"/>
              </w:rPr>
              <w:t xml:space="preserve"> ритуальных услуг;</w:t>
            </w:r>
          </w:p>
          <w:p w14:paraId="2C2E4965" w14:textId="7F6097F0" w:rsidR="006D66ED" w:rsidRPr="00945A58" w:rsidRDefault="006D66ED" w:rsidP="00466760">
            <w:pPr>
              <w:pStyle w:val="ConsPlusNormal"/>
              <w:jc w:val="both"/>
              <w:rPr>
                <w:rFonts w:ascii="Times New Roman" w:hAnsi="Times New Roman" w:cs="Times New Roman"/>
                <w:sz w:val="24"/>
                <w:szCs w:val="24"/>
              </w:rPr>
            </w:pPr>
            <w:r w:rsidRPr="006D66ED">
              <w:rPr>
                <w:rFonts w:ascii="Times New Roman" w:hAnsi="Times New Roman" w:cs="Times New Roman"/>
                <w:sz w:val="24"/>
                <w:szCs w:val="24"/>
              </w:rPr>
              <w:t>– обеспечено повышение удовлетворенности потребителей услугами.</w:t>
            </w:r>
          </w:p>
        </w:tc>
      </w:tr>
      <w:tr w:rsidR="00E15228" w:rsidRPr="001D2AE1" w14:paraId="17B73721" w14:textId="06C25F97" w:rsidTr="004D2ECE">
        <w:trPr>
          <w:gridAfter w:val="1"/>
          <w:wAfter w:w="36" w:type="dxa"/>
          <w:trHeight w:val="70"/>
        </w:trPr>
        <w:tc>
          <w:tcPr>
            <w:tcW w:w="516" w:type="dxa"/>
          </w:tcPr>
          <w:p w14:paraId="5DC4696A" w14:textId="1835EF8D" w:rsidR="00E15228" w:rsidRPr="001D2AE1" w:rsidRDefault="00E15228" w:rsidP="00DE1C06">
            <w:pPr>
              <w:spacing w:line="240" w:lineRule="auto"/>
              <w:ind w:firstLine="0"/>
              <w:rPr>
                <w:sz w:val="24"/>
                <w:szCs w:val="24"/>
              </w:rPr>
            </w:pPr>
            <w:r>
              <w:rPr>
                <w:sz w:val="24"/>
                <w:szCs w:val="24"/>
              </w:rPr>
              <w:t>31.1</w:t>
            </w:r>
          </w:p>
        </w:tc>
        <w:tc>
          <w:tcPr>
            <w:tcW w:w="3590" w:type="dxa"/>
          </w:tcPr>
          <w:p w14:paraId="530CF4AD" w14:textId="77777777" w:rsidR="00E15228" w:rsidRPr="00945A58" w:rsidRDefault="00E15228" w:rsidP="001125A7">
            <w:pPr>
              <w:pStyle w:val="ConsPlusNormal"/>
              <w:jc w:val="both"/>
              <w:rPr>
                <w:rFonts w:ascii="Times New Roman" w:hAnsi="Times New Roman" w:cs="Times New Roman"/>
                <w:color w:val="FF0000"/>
                <w:sz w:val="24"/>
                <w:szCs w:val="24"/>
              </w:rPr>
            </w:pPr>
            <w:r w:rsidRPr="00945A58">
              <w:rPr>
                <w:rFonts w:ascii="Times New Roman" w:hAnsi="Times New Roman" w:cs="Times New Roman"/>
                <w:sz w:val="24"/>
                <w:szCs w:val="24"/>
              </w:rPr>
              <w:t>Разработка и внедрение Стандарта для предоставления информации для хозяйствующих субъектов частной формы собственности, желающих работать в сфере ритуальных услуг</w:t>
            </w:r>
          </w:p>
        </w:tc>
        <w:tc>
          <w:tcPr>
            <w:tcW w:w="992" w:type="dxa"/>
          </w:tcPr>
          <w:p w14:paraId="331383A4"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val="restart"/>
          </w:tcPr>
          <w:p w14:paraId="0EADE88C" w14:textId="77777777" w:rsidR="00E15228" w:rsidRDefault="00E15228" w:rsidP="004D1D34">
            <w:pPr>
              <w:autoSpaceDE w:val="0"/>
              <w:autoSpaceDN w:val="0"/>
              <w:adjustRightInd w:val="0"/>
              <w:spacing w:line="240" w:lineRule="auto"/>
              <w:ind w:firstLine="0"/>
              <w:jc w:val="left"/>
              <w:rPr>
                <w:rFonts w:eastAsiaTheme="minorHAnsi"/>
                <w:sz w:val="24"/>
                <w:szCs w:val="24"/>
                <w:lang w:eastAsia="en-US"/>
              </w:rPr>
            </w:pPr>
            <w:r>
              <w:rPr>
                <w:rFonts w:eastAsiaTheme="minorHAnsi"/>
                <w:sz w:val="24"/>
                <w:szCs w:val="24"/>
                <w:lang w:eastAsia="en-US"/>
              </w:rPr>
              <w:t xml:space="preserve">доля организаций частной формы собственности в сфере ритуальных услуг, </w:t>
            </w:r>
            <w:r>
              <w:rPr>
                <w:rFonts w:eastAsiaTheme="minorHAnsi"/>
                <w:sz w:val="24"/>
                <w:szCs w:val="24"/>
                <w:lang w:eastAsia="en-US"/>
              </w:rPr>
              <w:lastRenderedPageBreak/>
              <w:t>процентов</w:t>
            </w:r>
          </w:p>
          <w:p w14:paraId="40BEFEA7" w14:textId="77777777" w:rsidR="00E15228" w:rsidRPr="001D2AE1" w:rsidRDefault="00E15228" w:rsidP="00DE1C06">
            <w:pPr>
              <w:spacing w:line="240" w:lineRule="auto"/>
              <w:ind w:firstLine="0"/>
              <w:rPr>
                <w:sz w:val="24"/>
                <w:szCs w:val="24"/>
              </w:rPr>
            </w:pPr>
          </w:p>
        </w:tc>
        <w:tc>
          <w:tcPr>
            <w:tcW w:w="1323" w:type="dxa"/>
            <w:gridSpan w:val="2"/>
            <w:vMerge w:val="restart"/>
          </w:tcPr>
          <w:p w14:paraId="7A3C248E" w14:textId="77777777" w:rsidR="00E15228" w:rsidRPr="00945A58" w:rsidRDefault="00E15228" w:rsidP="001125A7">
            <w:pPr>
              <w:pStyle w:val="ConsPlusNormal"/>
              <w:jc w:val="center"/>
              <w:rPr>
                <w:rFonts w:ascii="Times New Roman" w:hAnsi="Times New Roman" w:cs="Times New Roman"/>
                <w:sz w:val="24"/>
                <w:szCs w:val="24"/>
              </w:rPr>
            </w:pPr>
            <w:r w:rsidRPr="00945A58">
              <w:rPr>
                <w:rFonts w:ascii="Times New Roman" w:hAnsi="Times New Roman" w:cs="Times New Roman"/>
                <w:sz w:val="24"/>
                <w:szCs w:val="24"/>
              </w:rPr>
              <w:lastRenderedPageBreak/>
              <w:t>85,2</w:t>
            </w:r>
          </w:p>
        </w:tc>
        <w:tc>
          <w:tcPr>
            <w:tcW w:w="851" w:type="dxa"/>
            <w:vMerge w:val="restart"/>
          </w:tcPr>
          <w:p w14:paraId="70535E42" w14:textId="77777777" w:rsidR="00E15228" w:rsidRPr="00945A58" w:rsidRDefault="00E15228" w:rsidP="00EF578C">
            <w:pPr>
              <w:widowControl w:val="0"/>
              <w:autoSpaceDE w:val="0"/>
              <w:autoSpaceDN w:val="0"/>
              <w:spacing w:line="240" w:lineRule="auto"/>
              <w:ind w:firstLine="0"/>
              <w:jc w:val="center"/>
              <w:rPr>
                <w:sz w:val="24"/>
                <w:szCs w:val="24"/>
              </w:rPr>
            </w:pPr>
            <w:r w:rsidRPr="00945A58">
              <w:rPr>
                <w:sz w:val="24"/>
                <w:szCs w:val="24"/>
              </w:rPr>
              <w:t>86</w:t>
            </w:r>
          </w:p>
        </w:tc>
        <w:tc>
          <w:tcPr>
            <w:tcW w:w="850" w:type="dxa"/>
            <w:gridSpan w:val="2"/>
            <w:vMerge w:val="restart"/>
          </w:tcPr>
          <w:p w14:paraId="495401C9" w14:textId="77777777" w:rsidR="00E15228" w:rsidRPr="00945A58" w:rsidRDefault="00E15228" w:rsidP="00EF578C">
            <w:pPr>
              <w:widowControl w:val="0"/>
              <w:autoSpaceDE w:val="0"/>
              <w:autoSpaceDN w:val="0"/>
              <w:spacing w:line="240" w:lineRule="auto"/>
              <w:ind w:firstLine="0"/>
              <w:jc w:val="center"/>
              <w:rPr>
                <w:sz w:val="24"/>
                <w:szCs w:val="24"/>
              </w:rPr>
            </w:pPr>
            <w:r w:rsidRPr="00945A58">
              <w:rPr>
                <w:sz w:val="24"/>
                <w:szCs w:val="24"/>
              </w:rPr>
              <w:t>86</w:t>
            </w:r>
          </w:p>
        </w:tc>
        <w:tc>
          <w:tcPr>
            <w:tcW w:w="851" w:type="dxa"/>
            <w:gridSpan w:val="2"/>
            <w:vMerge w:val="restart"/>
          </w:tcPr>
          <w:p w14:paraId="36D566F1" w14:textId="77777777" w:rsidR="00E15228" w:rsidRPr="00945A58" w:rsidRDefault="00E15228" w:rsidP="00EF578C">
            <w:pPr>
              <w:widowControl w:val="0"/>
              <w:autoSpaceDE w:val="0"/>
              <w:autoSpaceDN w:val="0"/>
              <w:spacing w:line="240" w:lineRule="auto"/>
              <w:ind w:firstLine="0"/>
              <w:jc w:val="center"/>
              <w:rPr>
                <w:sz w:val="24"/>
                <w:szCs w:val="24"/>
              </w:rPr>
            </w:pPr>
            <w:r w:rsidRPr="00945A58">
              <w:rPr>
                <w:sz w:val="24"/>
                <w:szCs w:val="24"/>
              </w:rPr>
              <w:t>86</w:t>
            </w:r>
          </w:p>
        </w:tc>
        <w:tc>
          <w:tcPr>
            <w:tcW w:w="1984" w:type="dxa"/>
            <w:gridSpan w:val="3"/>
            <w:vMerge w:val="restart"/>
          </w:tcPr>
          <w:p w14:paraId="33DB0D1C" w14:textId="77777777" w:rsidR="00E15228" w:rsidRPr="00945A58" w:rsidRDefault="00E15228" w:rsidP="004D1D34">
            <w:pPr>
              <w:pStyle w:val="ConsPlusNormal"/>
              <w:rPr>
                <w:rFonts w:ascii="Times New Roman" w:hAnsi="Times New Roman" w:cs="Times New Roman"/>
                <w:sz w:val="24"/>
                <w:szCs w:val="24"/>
              </w:rPr>
            </w:pPr>
            <w:r w:rsidRPr="00945A58">
              <w:rPr>
                <w:rFonts w:ascii="Times New Roman" w:hAnsi="Times New Roman" w:cs="Times New Roman"/>
                <w:sz w:val="24"/>
                <w:szCs w:val="24"/>
              </w:rPr>
              <w:t>Министерство энергетики, тарифов и жилищно-коммунального хозяйства Республики Коми, органы местного самоуправления в Республике Коми</w:t>
            </w:r>
          </w:p>
          <w:p w14:paraId="7592B1AD" w14:textId="77777777" w:rsidR="00E15228" w:rsidRPr="001D2AE1" w:rsidRDefault="00E15228" w:rsidP="004D1D34">
            <w:pPr>
              <w:spacing w:line="240" w:lineRule="auto"/>
              <w:ind w:firstLine="0"/>
              <w:rPr>
                <w:sz w:val="24"/>
                <w:szCs w:val="24"/>
              </w:rPr>
            </w:pPr>
            <w:r w:rsidRPr="00945A58">
              <w:rPr>
                <w:sz w:val="24"/>
                <w:szCs w:val="24"/>
              </w:rPr>
              <w:t>(по согласованию)</w:t>
            </w:r>
          </w:p>
        </w:tc>
        <w:tc>
          <w:tcPr>
            <w:tcW w:w="2657" w:type="dxa"/>
            <w:gridSpan w:val="2"/>
          </w:tcPr>
          <w:p w14:paraId="69D9EAA9" w14:textId="77777777" w:rsidR="00E15228" w:rsidRPr="00945A58" w:rsidRDefault="00E15228" w:rsidP="004D1D34">
            <w:pPr>
              <w:pStyle w:val="ConsPlusNormal"/>
              <w:rPr>
                <w:rFonts w:ascii="Times New Roman" w:hAnsi="Times New Roman" w:cs="Times New Roman"/>
                <w:sz w:val="24"/>
                <w:szCs w:val="24"/>
              </w:rPr>
            </w:pPr>
          </w:p>
        </w:tc>
      </w:tr>
      <w:tr w:rsidR="00E15228" w:rsidRPr="001D2AE1" w14:paraId="614A4C21" w14:textId="680C482F" w:rsidTr="004D2ECE">
        <w:trPr>
          <w:gridAfter w:val="1"/>
          <w:wAfter w:w="36" w:type="dxa"/>
          <w:trHeight w:val="70"/>
        </w:trPr>
        <w:tc>
          <w:tcPr>
            <w:tcW w:w="516" w:type="dxa"/>
          </w:tcPr>
          <w:p w14:paraId="6ACABB70" w14:textId="6833AA65" w:rsidR="00E15228" w:rsidRPr="001D2AE1" w:rsidRDefault="00E15228" w:rsidP="00DE1C06">
            <w:pPr>
              <w:spacing w:line="240" w:lineRule="auto"/>
              <w:ind w:firstLine="0"/>
              <w:rPr>
                <w:sz w:val="24"/>
                <w:szCs w:val="24"/>
              </w:rPr>
            </w:pPr>
            <w:r>
              <w:rPr>
                <w:sz w:val="24"/>
                <w:szCs w:val="24"/>
              </w:rPr>
              <w:t>31.2</w:t>
            </w:r>
          </w:p>
        </w:tc>
        <w:tc>
          <w:tcPr>
            <w:tcW w:w="3590" w:type="dxa"/>
          </w:tcPr>
          <w:p w14:paraId="7E859857" w14:textId="77777777" w:rsidR="00E15228" w:rsidRPr="00945A58" w:rsidRDefault="00E15228" w:rsidP="001125A7">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Проведение мониторинга цен на ритуальные услуги</w:t>
            </w:r>
          </w:p>
        </w:tc>
        <w:tc>
          <w:tcPr>
            <w:tcW w:w="992" w:type="dxa"/>
          </w:tcPr>
          <w:p w14:paraId="66324E18"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32EADEBD" w14:textId="77777777" w:rsidR="00E15228" w:rsidRPr="001D2AE1" w:rsidRDefault="00E15228" w:rsidP="00DE1C06">
            <w:pPr>
              <w:spacing w:line="240" w:lineRule="auto"/>
              <w:ind w:firstLine="0"/>
              <w:rPr>
                <w:sz w:val="24"/>
                <w:szCs w:val="24"/>
              </w:rPr>
            </w:pPr>
          </w:p>
        </w:tc>
        <w:tc>
          <w:tcPr>
            <w:tcW w:w="1323" w:type="dxa"/>
            <w:gridSpan w:val="2"/>
            <w:vMerge/>
          </w:tcPr>
          <w:p w14:paraId="776FC156" w14:textId="77777777" w:rsidR="00E15228" w:rsidRPr="001D2AE1" w:rsidRDefault="00E15228" w:rsidP="00DE1C06">
            <w:pPr>
              <w:spacing w:line="240" w:lineRule="auto"/>
              <w:ind w:firstLine="0"/>
              <w:rPr>
                <w:sz w:val="24"/>
                <w:szCs w:val="24"/>
              </w:rPr>
            </w:pPr>
          </w:p>
        </w:tc>
        <w:tc>
          <w:tcPr>
            <w:tcW w:w="851" w:type="dxa"/>
            <w:vMerge/>
          </w:tcPr>
          <w:p w14:paraId="155907CA" w14:textId="77777777" w:rsidR="00E15228" w:rsidRPr="001D2AE1" w:rsidRDefault="00E15228" w:rsidP="00DE1C06">
            <w:pPr>
              <w:spacing w:line="240" w:lineRule="auto"/>
              <w:ind w:firstLine="0"/>
              <w:rPr>
                <w:sz w:val="24"/>
                <w:szCs w:val="24"/>
              </w:rPr>
            </w:pPr>
          </w:p>
        </w:tc>
        <w:tc>
          <w:tcPr>
            <w:tcW w:w="850" w:type="dxa"/>
            <w:gridSpan w:val="2"/>
            <w:vMerge/>
          </w:tcPr>
          <w:p w14:paraId="138C9A7D" w14:textId="77777777" w:rsidR="00E15228" w:rsidRPr="001D2AE1" w:rsidRDefault="00E15228" w:rsidP="00DE1C06">
            <w:pPr>
              <w:spacing w:line="240" w:lineRule="auto"/>
              <w:ind w:firstLine="0"/>
              <w:rPr>
                <w:sz w:val="24"/>
                <w:szCs w:val="24"/>
              </w:rPr>
            </w:pPr>
          </w:p>
        </w:tc>
        <w:tc>
          <w:tcPr>
            <w:tcW w:w="851" w:type="dxa"/>
            <w:gridSpan w:val="2"/>
            <w:vMerge/>
          </w:tcPr>
          <w:p w14:paraId="140F798A" w14:textId="77777777" w:rsidR="00E15228" w:rsidRPr="001D2AE1" w:rsidRDefault="00E15228" w:rsidP="00DE1C06">
            <w:pPr>
              <w:spacing w:line="240" w:lineRule="auto"/>
              <w:ind w:firstLine="0"/>
              <w:rPr>
                <w:sz w:val="24"/>
                <w:szCs w:val="24"/>
              </w:rPr>
            </w:pPr>
          </w:p>
        </w:tc>
        <w:tc>
          <w:tcPr>
            <w:tcW w:w="1984" w:type="dxa"/>
            <w:gridSpan w:val="3"/>
            <w:vMerge/>
          </w:tcPr>
          <w:p w14:paraId="30B66B97" w14:textId="77777777" w:rsidR="00E15228" w:rsidRPr="001D2AE1" w:rsidRDefault="00E15228" w:rsidP="00DE1C06">
            <w:pPr>
              <w:spacing w:line="240" w:lineRule="auto"/>
              <w:ind w:firstLine="0"/>
              <w:rPr>
                <w:sz w:val="24"/>
                <w:szCs w:val="24"/>
              </w:rPr>
            </w:pPr>
          </w:p>
        </w:tc>
        <w:tc>
          <w:tcPr>
            <w:tcW w:w="2657" w:type="dxa"/>
            <w:gridSpan w:val="2"/>
          </w:tcPr>
          <w:p w14:paraId="3A3A1767" w14:textId="07F5312D" w:rsidR="00E15228" w:rsidRPr="001D2AE1" w:rsidRDefault="00E15228" w:rsidP="00DE1C06">
            <w:pPr>
              <w:spacing w:line="240" w:lineRule="auto"/>
              <w:ind w:firstLine="0"/>
              <w:rPr>
                <w:sz w:val="24"/>
                <w:szCs w:val="24"/>
              </w:rPr>
            </w:pPr>
          </w:p>
        </w:tc>
      </w:tr>
      <w:tr w:rsidR="00E15228" w:rsidRPr="001D2AE1" w14:paraId="557BA469" w14:textId="61A0AC93" w:rsidTr="004D2ECE">
        <w:trPr>
          <w:gridAfter w:val="1"/>
          <w:wAfter w:w="36" w:type="dxa"/>
          <w:trHeight w:val="70"/>
        </w:trPr>
        <w:tc>
          <w:tcPr>
            <w:tcW w:w="516" w:type="dxa"/>
          </w:tcPr>
          <w:p w14:paraId="7A578ABE" w14:textId="211CCB0C" w:rsidR="00E15228" w:rsidRPr="001D2AE1" w:rsidRDefault="00E15228" w:rsidP="00DE1C06">
            <w:pPr>
              <w:spacing w:line="240" w:lineRule="auto"/>
              <w:ind w:firstLine="0"/>
              <w:rPr>
                <w:sz w:val="24"/>
                <w:szCs w:val="24"/>
              </w:rPr>
            </w:pPr>
            <w:r>
              <w:rPr>
                <w:sz w:val="24"/>
                <w:szCs w:val="24"/>
              </w:rPr>
              <w:t>31.3</w:t>
            </w:r>
          </w:p>
        </w:tc>
        <w:tc>
          <w:tcPr>
            <w:tcW w:w="3590" w:type="dxa"/>
          </w:tcPr>
          <w:p w14:paraId="0B72856D" w14:textId="77777777" w:rsidR="00E15228" w:rsidRPr="00EF578C" w:rsidRDefault="00E15228" w:rsidP="00EF578C">
            <w:pPr>
              <w:pStyle w:val="ConsPlusNormal"/>
              <w:jc w:val="both"/>
              <w:rPr>
                <w:rFonts w:ascii="Times New Roman" w:hAnsi="Times New Roman" w:cs="Times New Roman"/>
                <w:sz w:val="24"/>
                <w:szCs w:val="24"/>
              </w:rPr>
            </w:pPr>
            <w:r w:rsidRPr="00EF578C">
              <w:rPr>
                <w:rFonts w:ascii="Times New Roman" w:hAnsi="Times New Roman" w:cs="Times New Roman"/>
                <w:sz w:val="24"/>
                <w:szCs w:val="24"/>
              </w:rPr>
              <w:t xml:space="preserve">Взаимодействие с муниципальными образованиями по вопросам организации оказания ритуальных услуг путем </w:t>
            </w:r>
            <w:r w:rsidRPr="00EF578C">
              <w:rPr>
                <w:rFonts w:ascii="Times New Roman" w:hAnsi="Times New Roman" w:cs="Times New Roman"/>
                <w:sz w:val="24"/>
                <w:szCs w:val="24"/>
              </w:rPr>
              <w:lastRenderedPageBreak/>
              <w:t>оказания методической помощи</w:t>
            </w:r>
          </w:p>
        </w:tc>
        <w:tc>
          <w:tcPr>
            <w:tcW w:w="992" w:type="dxa"/>
          </w:tcPr>
          <w:p w14:paraId="43755760" w14:textId="77777777" w:rsidR="00E15228" w:rsidRPr="001D2AE1" w:rsidRDefault="00E15228" w:rsidP="00DE1C06">
            <w:pPr>
              <w:spacing w:line="240" w:lineRule="auto"/>
              <w:ind w:firstLine="0"/>
              <w:rPr>
                <w:sz w:val="24"/>
                <w:szCs w:val="24"/>
              </w:rPr>
            </w:pPr>
            <w:r w:rsidRPr="001D2AE1">
              <w:rPr>
                <w:sz w:val="24"/>
                <w:szCs w:val="24"/>
              </w:rPr>
              <w:lastRenderedPageBreak/>
              <w:t>2019-2021</w:t>
            </w:r>
          </w:p>
        </w:tc>
        <w:tc>
          <w:tcPr>
            <w:tcW w:w="993" w:type="dxa"/>
            <w:vMerge/>
          </w:tcPr>
          <w:p w14:paraId="07A5E13C" w14:textId="77777777" w:rsidR="00E15228" w:rsidRPr="001D2AE1" w:rsidRDefault="00E15228" w:rsidP="00DE1C06">
            <w:pPr>
              <w:spacing w:line="240" w:lineRule="auto"/>
              <w:ind w:firstLine="0"/>
              <w:rPr>
                <w:sz w:val="24"/>
                <w:szCs w:val="24"/>
              </w:rPr>
            </w:pPr>
          </w:p>
        </w:tc>
        <w:tc>
          <w:tcPr>
            <w:tcW w:w="1323" w:type="dxa"/>
            <w:gridSpan w:val="2"/>
            <w:vMerge/>
          </w:tcPr>
          <w:p w14:paraId="01BE68BB" w14:textId="77777777" w:rsidR="00E15228" w:rsidRPr="001D2AE1" w:rsidRDefault="00E15228" w:rsidP="00DE1C06">
            <w:pPr>
              <w:spacing w:line="240" w:lineRule="auto"/>
              <w:ind w:firstLine="0"/>
              <w:rPr>
                <w:sz w:val="24"/>
                <w:szCs w:val="24"/>
              </w:rPr>
            </w:pPr>
          </w:p>
        </w:tc>
        <w:tc>
          <w:tcPr>
            <w:tcW w:w="851" w:type="dxa"/>
            <w:vMerge/>
          </w:tcPr>
          <w:p w14:paraId="00C48EAD" w14:textId="77777777" w:rsidR="00E15228" w:rsidRPr="001D2AE1" w:rsidRDefault="00E15228" w:rsidP="00DE1C06">
            <w:pPr>
              <w:spacing w:line="240" w:lineRule="auto"/>
              <w:ind w:firstLine="0"/>
              <w:rPr>
                <w:sz w:val="24"/>
                <w:szCs w:val="24"/>
              </w:rPr>
            </w:pPr>
          </w:p>
        </w:tc>
        <w:tc>
          <w:tcPr>
            <w:tcW w:w="850" w:type="dxa"/>
            <w:gridSpan w:val="2"/>
            <w:vMerge/>
          </w:tcPr>
          <w:p w14:paraId="0FA233EE" w14:textId="77777777" w:rsidR="00E15228" w:rsidRPr="001D2AE1" w:rsidRDefault="00E15228" w:rsidP="00DE1C06">
            <w:pPr>
              <w:spacing w:line="240" w:lineRule="auto"/>
              <w:ind w:firstLine="0"/>
              <w:rPr>
                <w:sz w:val="24"/>
                <w:szCs w:val="24"/>
              </w:rPr>
            </w:pPr>
          </w:p>
        </w:tc>
        <w:tc>
          <w:tcPr>
            <w:tcW w:w="851" w:type="dxa"/>
            <w:gridSpan w:val="2"/>
            <w:vMerge/>
          </w:tcPr>
          <w:p w14:paraId="5CAEFAF5" w14:textId="77777777" w:rsidR="00E15228" w:rsidRPr="001D2AE1" w:rsidRDefault="00E15228" w:rsidP="00DE1C06">
            <w:pPr>
              <w:spacing w:line="240" w:lineRule="auto"/>
              <w:ind w:firstLine="0"/>
              <w:rPr>
                <w:sz w:val="24"/>
                <w:szCs w:val="24"/>
              </w:rPr>
            </w:pPr>
          </w:p>
        </w:tc>
        <w:tc>
          <w:tcPr>
            <w:tcW w:w="1984" w:type="dxa"/>
            <w:gridSpan w:val="3"/>
            <w:vMerge/>
          </w:tcPr>
          <w:p w14:paraId="3FDE7D59" w14:textId="77777777" w:rsidR="00E15228" w:rsidRPr="001D2AE1" w:rsidRDefault="00E15228" w:rsidP="00DE1C06">
            <w:pPr>
              <w:spacing w:line="240" w:lineRule="auto"/>
              <w:ind w:firstLine="0"/>
              <w:rPr>
                <w:sz w:val="24"/>
                <w:szCs w:val="24"/>
              </w:rPr>
            </w:pPr>
          </w:p>
        </w:tc>
        <w:tc>
          <w:tcPr>
            <w:tcW w:w="2657" w:type="dxa"/>
            <w:gridSpan w:val="2"/>
          </w:tcPr>
          <w:p w14:paraId="6C095B4A" w14:textId="77777777" w:rsidR="00E15228" w:rsidRPr="001D2AE1" w:rsidRDefault="00E15228" w:rsidP="00DE1C06">
            <w:pPr>
              <w:spacing w:line="240" w:lineRule="auto"/>
              <w:ind w:firstLine="0"/>
              <w:rPr>
                <w:sz w:val="24"/>
                <w:szCs w:val="24"/>
              </w:rPr>
            </w:pPr>
          </w:p>
        </w:tc>
      </w:tr>
      <w:tr w:rsidR="00E15228" w:rsidRPr="001D2AE1" w14:paraId="56C88DAB" w14:textId="3E00288F" w:rsidTr="004D2ECE">
        <w:trPr>
          <w:gridAfter w:val="1"/>
          <w:wAfter w:w="36" w:type="dxa"/>
          <w:trHeight w:val="70"/>
        </w:trPr>
        <w:tc>
          <w:tcPr>
            <w:tcW w:w="516" w:type="dxa"/>
          </w:tcPr>
          <w:p w14:paraId="035F2B43" w14:textId="68A6437A" w:rsidR="00E15228" w:rsidRPr="001D2AE1" w:rsidRDefault="00E15228" w:rsidP="00DE1C06">
            <w:pPr>
              <w:spacing w:line="240" w:lineRule="auto"/>
              <w:ind w:firstLine="0"/>
              <w:rPr>
                <w:sz w:val="24"/>
                <w:szCs w:val="24"/>
              </w:rPr>
            </w:pPr>
            <w:r>
              <w:rPr>
                <w:sz w:val="24"/>
                <w:szCs w:val="24"/>
              </w:rPr>
              <w:t>31.4</w:t>
            </w:r>
          </w:p>
        </w:tc>
        <w:tc>
          <w:tcPr>
            <w:tcW w:w="3590" w:type="dxa"/>
          </w:tcPr>
          <w:p w14:paraId="750B5804" w14:textId="77777777" w:rsidR="00E15228" w:rsidRPr="00EF578C" w:rsidRDefault="00E15228" w:rsidP="00EF578C">
            <w:pPr>
              <w:pStyle w:val="ConsPlusNormal"/>
              <w:jc w:val="both"/>
              <w:rPr>
                <w:rFonts w:ascii="Times New Roman" w:hAnsi="Times New Roman" w:cs="Times New Roman"/>
                <w:sz w:val="24"/>
                <w:szCs w:val="24"/>
                <w:lang w:eastAsia="en-US"/>
              </w:rPr>
            </w:pPr>
            <w:r w:rsidRPr="00EF578C">
              <w:rPr>
                <w:rFonts w:ascii="Times New Roman" w:hAnsi="Times New Roman" w:cs="Times New Roman"/>
                <w:sz w:val="24"/>
                <w:szCs w:val="24"/>
                <w:lang w:eastAsia="en-US"/>
              </w:rPr>
              <w:t>Включение в муниципальные программы мероприятий по реорганизации муниципальных</w:t>
            </w:r>
          </w:p>
          <w:p w14:paraId="4F3C97E0" w14:textId="77777777" w:rsidR="00E15228" w:rsidRPr="00EF578C" w:rsidRDefault="00E15228" w:rsidP="00EF578C">
            <w:pPr>
              <w:pStyle w:val="ConsPlusNormal"/>
              <w:jc w:val="both"/>
              <w:rPr>
                <w:rFonts w:ascii="Times New Roman" w:hAnsi="Times New Roman" w:cs="Times New Roman"/>
                <w:sz w:val="24"/>
                <w:szCs w:val="24"/>
                <w:lang w:eastAsia="en-US"/>
              </w:rPr>
            </w:pPr>
            <w:r w:rsidRPr="00EF578C">
              <w:rPr>
                <w:rFonts w:ascii="Times New Roman" w:hAnsi="Times New Roman" w:cs="Times New Roman"/>
                <w:sz w:val="24"/>
                <w:szCs w:val="24"/>
                <w:lang w:eastAsia="en-US"/>
              </w:rPr>
              <w:t>унитарных предприятий и муниципальных бюджетных учреждений в муниципальные казенные</w:t>
            </w:r>
          </w:p>
          <w:p w14:paraId="629B411E" w14:textId="77777777" w:rsidR="00E15228" w:rsidRPr="00EF578C" w:rsidRDefault="00E15228" w:rsidP="00EF578C">
            <w:pPr>
              <w:pStyle w:val="ConsPlusNormal"/>
              <w:jc w:val="both"/>
              <w:rPr>
                <w:rFonts w:ascii="Times New Roman" w:hAnsi="Times New Roman" w:cs="Times New Roman"/>
                <w:sz w:val="24"/>
                <w:szCs w:val="24"/>
                <w:lang w:eastAsia="en-US"/>
              </w:rPr>
            </w:pPr>
            <w:r w:rsidRPr="00EF578C">
              <w:rPr>
                <w:rFonts w:ascii="Times New Roman" w:hAnsi="Times New Roman" w:cs="Times New Roman"/>
                <w:sz w:val="24"/>
                <w:szCs w:val="24"/>
                <w:lang w:eastAsia="en-US"/>
              </w:rPr>
              <w:t>учреждения</w:t>
            </w:r>
            <w:r w:rsidRPr="00EF578C">
              <w:rPr>
                <w:rFonts w:ascii="Times New Roman" w:hAnsi="Times New Roman" w:cs="Times New Roman"/>
                <w:color w:val="FF0000"/>
                <w:sz w:val="24"/>
                <w:szCs w:val="24"/>
                <w:lang w:eastAsia="en-US"/>
              </w:rPr>
              <w:t xml:space="preserve"> </w:t>
            </w:r>
          </w:p>
        </w:tc>
        <w:tc>
          <w:tcPr>
            <w:tcW w:w="992" w:type="dxa"/>
          </w:tcPr>
          <w:p w14:paraId="791E0671"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0FEA287F" w14:textId="77777777" w:rsidR="00E15228" w:rsidRPr="001D2AE1" w:rsidRDefault="00E15228" w:rsidP="00DE1C06">
            <w:pPr>
              <w:spacing w:line="240" w:lineRule="auto"/>
              <w:ind w:firstLine="0"/>
              <w:rPr>
                <w:sz w:val="24"/>
                <w:szCs w:val="24"/>
              </w:rPr>
            </w:pPr>
          </w:p>
        </w:tc>
        <w:tc>
          <w:tcPr>
            <w:tcW w:w="1323" w:type="dxa"/>
            <w:gridSpan w:val="2"/>
            <w:vMerge/>
          </w:tcPr>
          <w:p w14:paraId="252044F7" w14:textId="77777777" w:rsidR="00E15228" w:rsidRPr="001D2AE1" w:rsidRDefault="00E15228" w:rsidP="00DE1C06">
            <w:pPr>
              <w:spacing w:line="240" w:lineRule="auto"/>
              <w:ind w:firstLine="0"/>
              <w:rPr>
                <w:sz w:val="24"/>
                <w:szCs w:val="24"/>
              </w:rPr>
            </w:pPr>
          </w:p>
        </w:tc>
        <w:tc>
          <w:tcPr>
            <w:tcW w:w="851" w:type="dxa"/>
            <w:vMerge/>
          </w:tcPr>
          <w:p w14:paraId="62026D61" w14:textId="77777777" w:rsidR="00E15228" w:rsidRPr="001D2AE1" w:rsidRDefault="00E15228" w:rsidP="00DE1C06">
            <w:pPr>
              <w:spacing w:line="240" w:lineRule="auto"/>
              <w:ind w:firstLine="0"/>
              <w:rPr>
                <w:sz w:val="24"/>
                <w:szCs w:val="24"/>
              </w:rPr>
            </w:pPr>
          </w:p>
        </w:tc>
        <w:tc>
          <w:tcPr>
            <w:tcW w:w="850" w:type="dxa"/>
            <w:gridSpan w:val="2"/>
            <w:vMerge/>
          </w:tcPr>
          <w:p w14:paraId="122AFE2E" w14:textId="77777777" w:rsidR="00E15228" w:rsidRPr="001D2AE1" w:rsidRDefault="00E15228" w:rsidP="00DE1C06">
            <w:pPr>
              <w:spacing w:line="240" w:lineRule="auto"/>
              <w:ind w:firstLine="0"/>
              <w:rPr>
                <w:sz w:val="24"/>
                <w:szCs w:val="24"/>
              </w:rPr>
            </w:pPr>
          </w:p>
        </w:tc>
        <w:tc>
          <w:tcPr>
            <w:tcW w:w="851" w:type="dxa"/>
            <w:gridSpan w:val="2"/>
            <w:vMerge/>
          </w:tcPr>
          <w:p w14:paraId="1665D952" w14:textId="77777777" w:rsidR="00E15228" w:rsidRPr="001D2AE1" w:rsidRDefault="00E15228" w:rsidP="00DE1C06">
            <w:pPr>
              <w:spacing w:line="240" w:lineRule="auto"/>
              <w:ind w:firstLine="0"/>
              <w:rPr>
                <w:sz w:val="24"/>
                <w:szCs w:val="24"/>
              </w:rPr>
            </w:pPr>
          </w:p>
        </w:tc>
        <w:tc>
          <w:tcPr>
            <w:tcW w:w="1984" w:type="dxa"/>
            <w:gridSpan w:val="3"/>
            <w:vMerge/>
          </w:tcPr>
          <w:p w14:paraId="5C4ED184" w14:textId="77777777" w:rsidR="00E15228" w:rsidRPr="001D2AE1" w:rsidRDefault="00E15228" w:rsidP="00DE1C06">
            <w:pPr>
              <w:spacing w:line="240" w:lineRule="auto"/>
              <w:ind w:firstLine="0"/>
              <w:rPr>
                <w:sz w:val="24"/>
                <w:szCs w:val="24"/>
              </w:rPr>
            </w:pPr>
          </w:p>
        </w:tc>
        <w:tc>
          <w:tcPr>
            <w:tcW w:w="2657" w:type="dxa"/>
            <w:gridSpan w:val="2"/>
          </w:tcPr>
          <w:p w14:paraId="2720C766" w14:textId="4BD90BD7" w:rsidR="00E15228" w:rsidRPr="001D2AE1" w:rsidRDefault="00315631" w:rsidP="00DE1C06">
            <w:pPr>
              <w:spacing w:line="240" w:lineRule="auto"/>
              <w:ind w:firstLine="0"/>
              <w:rPr>
                <w:sz w:val="24"/>
                <w:szCs w:val="24"/>
              </w:rPr>
            </w:pPr>
            <w:r>
              <w:rPr>
                <w:sz w:val="24"/>
                <w:szCs w:val="24"/>
              </w:rPr>
              <w:t xml:space="preserve">На территории МР «Княжпогостский» не зарегистрированы </w:t>
            </w:r>
            <w:r w:rsidR="0086334A">
              <w:rPr>
                <w:sz w:val="24"/>
                <w:szCs w:val="24"/>
              </w:rPr>
              <w:t xml:space="preserve">МУП, МБУ, МКУ. </w:t>
            </w:r>
          </w:p>
        </w:tc>
      </w:tr>
      <w:tr w:rsidR="00E15228" w:rsidRPr="001D2AE1" w14:paraId="6DF65601" w14:textId="2F8E588A" w:rsidTr="004D2ECE">
        <w:trPr>
          <w:gridAfter w:val="1"/>
          <w:wAfter w:w="36" w:type="dxa"/>
          <w:trHeight w:val="70"/>
        </w:trPr>
        <w:tc>
          <w:tcPr>
            <w:tcW w:w="516" w:type="dxa"/>
          </w:tcPr>
          <w:p w14:paraId="66EFB55B" w14:textId="4D77A165" w:rsidR="00E15228" w:rsidRPr="001D2AE1" w:rsidRDefault="00E15228" w:rsidP="00DE1C06">
            <w:pPr>
              <w:spacing w:line="240" w:lineRule="auto"/>
              <w:ind w:firstLine="0"/>
              <w:rPr>
                <w:sz w:val="24"/>
                <w:szCs w:val="24"/>
              </w:rPr>
            </w:pPr>
            <w:r>
              <w:rPr>
                <w:sz w:val="24"/>
                <w:szCs w:val="24"/>
              </w:rPr>
              <w:t>31.5</w:t>
            </w:r>
          </w:p>
        </w:tc>
        <w:tc>
          <w:tcPr>
            <w:tcW w:w="3590" w:type="dxa"/>
          </w:tcPr>
          <w:p w14:paraId="150D54E7" w14:textId="77777777" w:rsidR="00E15228" w:rsidRPr="00EF578C" w:rsidRDefault="00E15228" w:rsidP="00EF578C">
            <w:pPr>
              <w:pStyle w:val="ConsPlusNormal"/>
              <w:jc w:val="both"/>
              <w:rPr>
                <w:rFonts w:ascii="Times New Roman" w:hAnsi="Times New Roman" w:cs="Times New Roman"/>
                <w:sz w:val="24"/>
                <w:szCs w:val="24"/>
                <w:highlight w:val="red"/>
                <w:lang w:eastAsia="en-US"/>
              </w:rPr>
            </w:pPr>
            <w:r w:rsidRPr="00EF578C">
              <w:rPr>
                <w:rFonts w:ascii="Times New Roman" w:hAnsi="Times New Roman" w:cs="Times New Roman"/>
                <w:sz w:val="24"/>
                <w:szCs w:val="24"/>
                <w:lang w:eastAsia="en-US"/>
              </w:rPr>
              <w:t xml:space="preserve">Формирование и актуализация данных не реже двух раз в год реестра участников, осуществляющих деятельность на рынке ритуальных услуг, с указанием видов деятельности и контактной информации (адрес, телефон, электронная почта). </w:t>
            </w:r>
          </w:p>
        </w:tc>
        <w:tc>
          <w:tcPr>
            <w:tcW w:w="992" w:type="dxa"/>
          </w:tcPr>
          <w:p w14:paraId="3B7EEA86"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0EF7F0E6" w14:textId="77777777" w:rsidR="00E15228" w:rsidRPr="001D2AE1" w:rsidRDefault="00E15228" w:rsidP="00DE1C06">
            <w:pPr>
              <w:spacing w:line="240" w:lineRule="auto"/>
              <w:ind w:firstLine="0"/>
              <w:rPr>
                <w:sz w:val="24"/>
                <w:szCs w:val="24"/>
              </w:rPr>
            </w:pPr>
          </w:p>
        </w:tc>
        <w:tc>
          <w:tcPr>
            <w:tcW w:w="1323" w:type="dxa"/>
            <w:gridSpan w:val="2"/>
            <w:vMerge/>
          </w:tcPr>
          <w:p w14:paraId="58E14F57" w14:textId="77777777" w:rsidR="00E15228" w:rsidRPr="001D2AE1" w:rsidRDefault="00E15228" w:rsidP="00DE1C06">
            <w:pPr>
              <w:spacing w:line="240" w:lineRule="auto"/>
              <w:ind w:firstLine="0"/>
              <w:rPr>
                <w:sz w:val="24"/>
                <w:szCs w:val="24"/>
              </w:rPr>
            </w:pPr>
          </w:p>
        </w:tc>
        <w:tc>
          <w:tcPr>
            <w:tcW w:w="851" w:type="dxa"/>
            <w:vMerge/>
          </w:tcPr>
          <w:p w14:paraId="56ADA7C0" w14:textId="77777777" w:rsidR="00E15228" w:rsidRPr="001D2AE1" w:rsidRDefault="00E15228" w:rsidP="00DE1C06">
            <w:pPr>
              <w:spacing w:line="240" w:lineRule="auto"/>
              <w:ind w:firstLine="0"/>
              <w:rPr>
                <w:sz w:val="24"/>
                <w:szCs w:val="24"/>
              </w:rPr>
            </w:pPr>
          </w:p>
        </w:tc>
        <w:tc>
          <w:tcPr>
            <w:tcW w:w="850" w:type="dxa"/>
            <w:gridSpan w:val="2"/>
            <w:vMerge/>
          </w:tcPr>
          <w:p w14:paraId="5F096736" w14:textId="77777777" w:rsidR="00E15228" w:rsidRPr="001D2AE1" w:rsidRDefault="00E15228" w:rsidP="00DE1C06">
            <w:pPr>
              <w:spacing w:line="240" w:lineRule="auto"/>
              <w:ind w:firstLine="0"/>
              <w:rPr>
                <w:sz w:val="24"/>
                <w:szCs w:val="24"/>
              </w:rPr>
            </w:pPr>
          </w:p>
        </w:tc>
        <w:tc>
          <w:tcPr>
            <w:tcW w:w="851" w:type="dxa"/>
            <w:gridSpan w:val="2"/>
            <w:vMerge/>
          </w:tcPr>
          <w:p w14:paraId="06C96321" w14:textId="77777777" w:rsidR="00E15228" w:rsidRPr="001D2AE1" w:rsidRDefault="00E15228" w:rsidP="00DE1C06">
            <w:pPr>
              <w:spacing w:line="240" w:lineRule="auto"/>
              <w:ind w:firstLine="0"/>
              <w:rPr>
                <w:sz w:val="24"/>
                <w:szCs w:val="24"/>
              </w:rPr>
            </w:pPr>
          </w:p>
        </w:tc>
        <w:tc>
          <w:tcPr>
            <w:tcW w:w="1984" w:type="dxa"/>
            <w:gridSpan w:val="3"/>
            <w:vMerge/>
          </w:tcPr>
          <w:p w14:paraId="76EC9AAA" w14:textId="77777777" w:rsidR="00E15228" w:rsidRPr="001D2AE1" w:rsidRDefault="00E15228" w:rsidP="00DE1C06">
            <w:pPr>
              <w:spacing w:line="240" w:lineRule="auto"/>
              <w:ind w:firstLine="0"/>
              <w:rPr>
                <w:sz w:val="24"/>
                <w:szCs w:val="24"/>
              </w:rPr>
            </w:pPr>
          </w:p>
        </w:tc>
        <w:tc>
          <w:tcPr>
            <w:tcW w:w="2657" w:type="dxa"/>
            <w:gridSpan w:val="2"/>
          </w:tcPr>
          <w:p w14:paraId="02E780BA" w14:textId="7CD415B2" w:rsidR="00E15228" w:rsidRPr="001D2AE1" w:rsidRDefault="0086334A" w:rsidP="0086334A">
            <w:pPr>
              <w:spacing w:line="240" w:lineRule="auto"/>
              <w:ind w:firstLine="0"/>
              <w:rPr>
                <w:sz w:val="24"/>
                <w:szCs w:val="24"/>
              </w:rPr>
            </w:pPr>
            <w:r>
              <w:rPr>
                <w:sz w:val="24"/>
                <w:szCs w:val="24"/>
                <w:lang w:eastAsia="en-US"/>
              </w:rPr>
              <w:t>Р</w:t>
            </w:r>
            <w:r w:rsidRPr="00EF578C">
              <w:rPr>
                <w:sz w:val="24"/>
                <w:szCs w:val="24"/>
                <w:lang w:eastAsia="en-US"/>
              </w:rPr>
              <w:t>итуальны</w:t>
            </w:r>
            <w:r>
              <w:rPr>
                <w:sz w:val="24"/>
                <w:szCs w:val="24"/>
                <w:lang w:eastAsia="en-US"/>
              </w:rPr>
              <w:t>е</w:t>
            </w:r>
            <w:r w:rsidRPr="00EF578C">
              <w:rPr>
                <w:sz w:val="24"/>
                <w:szCs w:val="24"/>
                <w:lang w:eastAsia="en-US"/>
              </w:rPr>
              <w:t xml:space="preserve"> услуг</w:t>
            </w:r>
            <w:r>
              <w:rPr>
                <w:sz w:val="24"/>
                <w:szCs w:val="24"/>
                <w:lang w:eastAsia="en-US"/>
              </w:rPr>
              <w:t>и на территории МР «Княжпогостский» оказывают субъекты МСП, данные о которых размещены в едином реестре СМСП</w:t>
            </w:r>
          </w:p>
        </w:tc>
      </w:tr>
      <w:tr w:rsidR="006D66ED" w:rsidRPr="001D2AE1" w14:paraId="1A4F6FA6" w14:textId="064203D7" w:rsidTr="004D2ECE">
        <w:trPr>
          <w:gridAfter w:val="1"/>
          <w:wAfter w:w="36" w:type="dxa"/>
          <w:trHeight w:val="70"/>
        </w:trPr>
        <w:tc>
          <w:tcPr>
            <w:tcW w:w="516" w:type="dxa"/>
          </w:tcPr>
          <w:p w14:paraId="1E4E5415" w14:textId="77777777" w:rsidR="006D66ED" w:rsidRPr="008E3BE0" w:rsidRDefault="006D66ED" w:rsidP="00DE1C06">
            <w:pPr>
              <w:spacing w:line="240" w:lineRule="auto"/>
              <w:ind w:firstLine="0"/>
              <w:rPr>
                <w:b/>
                <w:sz w:val="24"/>
                <w:szCs w:val="24"/>
              </w:rPr>
            </w:pPr>
            <w:r w:rsidRPr="008E3BE0">
              <w:rPr>
                <w:b/>
                <w:sz w:val="24"/>
                <w:szCs w:val="24"/>
              </w:rPr>
              <w:t>32.</w:t>
            </w:r>
          </w:p>
        </w:tc>
        <w:tc>
          <w:tcPr>
            <w:tcW w:w="14091" w:type="dxa"/>
            <w:gridSpan w:val="15"/>
          </w:tcPr>
          <w:p w14:paraId="2D99FF4A" w14:textId="16F5E80D" w:rsidR="006D66ED" w:rsidRPr="008E3BE0" w:rsidRDefault="006D66ED" w:rsidP="00DE1C06">
            <w:pPr>
              <w:spacing w:line="240" w:lineRule="auto"/>
              <w:ind w:firstLine="0"/>
              <w:rPr>
                <w:b/>
                <w:sz w:val="24"/>
                <w:szCs w:val="24"/>
              </w:rPr>
            </w:pPr>
            <w:r w:rsidRPr="008E3BE0">
              <w:rPr>
                <w:b/>
                <w:sz w:val="24"/>
                <w:szCs w:val="24"/>
              </w:rPr>
              <w:t>Рынок оказания услуг по ремонту автотранспортных средств</w:t>
            </w:r>
          </w:p>
        </w:tc>
      </w:tr>
      <w:tr w:rsidR="006D66ED" w:rsidRPr="001D2AE1" w14:paraId="321C8878" w14:textId="07E37C7D" w:rsidTr="004D2ECE">
        <w:trPr>
          <w:gridAfter w:val="1"/>
          <w:wAfter w:w="36" w:type="dxa"/>
          <w:trHeight w:val="70"/>
        </w:trPr>
        <w:tc>
          <w:tcPr>
            <w:tcW w:w="14607" w:type="dxa"/>
            <w:gridSpan w:val="16"/>
          </w:tcPr>
          <w:p w14:paraId="7BAA1186" w14:textId="77777777" w:rsidR="006D66ED" w:rsidRDefault="006D66ED" w:rsidP="0076230D">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В Республике Коми ремонтом автотранспортных средств занимаются крупные промышленные предприятия, для которых данный вид деятельности является составным (дополнительным). Ремонтом легковых автотранспортных средств также занимаются официальные дилеры ведущих российских и иностранных производителей автомобилей, а также большое количество индивидуальных предпринимателей. </w:t>
            </w:r>
          </w:p>
          <w:p w14:paraId="466F3C30" w14:textId="77777777" w:rsidR="006D66ED" w:rsidRPr="00945A58" w:rsidRDefault="006D66ED" w:rsidP="0076230D">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На </w:t>
            </w:r>
            <w:r>
              <w:rPr>
                <w:rFonts w:ascii="Times New Roman" w:hAnsi="Times New Roman" w:cs="Times New Roman"/>
                <w:sz w:val="24"/>
                <w:szCs w:val="24"/>
              </w:rPr>
              <w:t>01.01.2019</w:t>
            </w:r>
            <w:r w:rsidRPr="00945A58">
              <w:rPr>
                <w:rFonts w:ascii="Times New Roman" w:hAnsi="Times New Roman" w:cs="Times New Roman"/>
                <w:sz w:val="24"/>
                <w:szCs w:val="24"/>
              </w:rPr>
              <w:t xml:space="preserve"> число организаций с основным видом деятельности «Торговля оптовая и розничная автотранспортными средствами и мотоциклами и их ремонт» составило 440 единиц, их них 204 – субъекты малого и среднего предпринимательства. Количество организаций частной формы собственности составило 432 организации.</w:t>
            </w:r>
          </w:p>
          <w:p w14:paraId="3464D6AE" w14:textId="77777777" w:rsidR="006D66ED" w:rsidRPr="00945A58" w:rsidRDefault="006D66ED" w:rsidP="0076230D">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Оборот организаций на рынке ремонта автотранспортных средств Республики Коми в 2018 году составил 3540,8 млн. рублей (прирост по сравнению с уровнем 2017 года составил 61,4%). В первую очередь, это обусловлено положительной динамикой на рынке торговли автотранспортными средствами.</w:t>
            </w:r>
          </w:p>
          <w:p w14:paraId="1B8C9181" w14:textId="77777777" w:rsidR="006D66ED" w:rsidRDefault="006D66ED" w:rsidP="0076230D">
            <w:pPr>
              <w:spacing w:line="240" w:lineRule="auto"/>
              <w:ind w:firstLine="0"/>
              <w:rPr>
                <w:sz w:val="24"/>
                <w:szCs w:val="24"/>
              </w:rPr>
            </w:pPr>
            <w:r w:rsidRPr="0072093B">
              <w:rPr>
                <w:sz w:val="24"/>
                <w:szCs w:val="24"/>
              </w:rPr>
              <w:t>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w:t>
            </w:r>
            <w:r w:rsidRPr="004D4447">
              <w:rPr>
                <w:sz w:val="24"/>
                <w:szCs w:val="24"/>
              </w:rPr>
              <w:t xml:space="preserve"> для регионов определена необходимость достижения на рынке оказания услуг по ремонту автотранспортных средств минимальной доли присутствия организаций частной формы собственности на уровне </w:t>
            </w:r>
            <w:r>
              <w:rPr>
                <w:sz w:val="24"/>
                <w:szCs w:val="24"/>
              </w:rPr>
              <w:t>4</w:t>
            </w:r>
            <w:r w:rsidRPr="004D4447">
              <w:rPr>
                <w:sz w:val="24"/>
                <w:szCs w:val="24"/>
              </w:rPr>
              <w:t xml:space="preserve">0% к 01.01.2022. </w:t>
            </w:r>
            <w:r>
              <w:rPr>
                <w:sz w:val="24"/>
                <w:szCs w:val="24"/>
              </w:rPr>
              <w:t>Н</w:t>
            </w:r>
            <w:r w:rsidRPr="004D4447">
              <w:rPr>
                <w:sz w:val="24"/>
                <w:szCs w:val="24"/>
              </w:rPr>
              <w:t>есмотря на превышение установленных на федеральном уровне параметров, принято решение о необходимости проведения дополнительных мероприятий по развитию конкурентной среды на рассматриваемом рынке.</w:t>
            </w:r>
          </w:p>
          <w:p w14:paraId="7AB6AF7E" w14:textId="77777777" w:rsidR="006D66ED" w:rsidRPr="00945A58" w:rsidRDefault="006D66ED" w:rsidP="0076230D">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Ожидаемый результат: </w:t>
            </w:r>
          </w:p>
          <w:p w14:paraId="3D2B7DFF" w14:textId="4D77665D" w:rsidR="006D66ED" w:rsidRPr="00945A58" w:rsidRDefault="006D66ED" w:rsidP="0076230D">
            <w:pPr>
              <w:pStyle w:val="ConsPlusNormal"/>
              <w:jc w:val="both"/>
              <w:rPr>
                <w:rFonts w:ascii="Times New Roman" w:hAnsi="Times New Roman" w:cs="Times New Roman"/>
                <w:sz w:val="24"/>
                <w:szCs w:val="24"/>
              </w:rPr>
            </w:pPr>
            <w:r w:rsidRPr="006D66ED">
              <w:rPr>
                <w:rFonts w:ascii="Times New Roman" w:hAnsi="Times New Roman" w:cs="Times New Roman"/>
                <w:sz w:val="24"/>
                <w:szCs w:val="24"/>
              </w:rPr>
              <w:t>– увеличена доля хозяйствующих субъектов частной формы собственности в общем количестве хозяйствующих субъектов в сфере ремонта автотранспортных средств.</w:t>
            </w:r>
          </w:p>
        </w:tc>
      </w:tr>
      <w:tr w:rsidR="00E15228" w:rsidRPr="001D2AE1" w14:paraId="6B14A5C8" w14:textId="488D72C5" w:rsidTr="004D2ECE">
        <w:trPr>
          <w:gridAfter w:val="1"/>
          <w:wAfter w:w="36" w:type="dxa"/>
          <w:trHeight w:val="70"/>
        </w:trPr>
        <w:tc>
          <w:tcPr>
            <w:tcW w:w="516" w:type="dxa"/>
          </w:tcPr>
          <w:p w14:paraId="0BAC33D7" w14:textId="0177861F" w:rsidR="00E15228" w:rsidRPr="001D2AE1" w:rsidRDefault="00E15228" w:rsidP="00DE1C06">
            <w:pPr>
              <w:spacing w:line="240" w:lineRule="auto"/>
              <w:ind w:firstLine="0"/>
              <w:rPr>
                <w:sz w:val="24"/>
                <w:szCs w:val="24"/>
              </w:rPr>
            </w:pPr>
            <w:r>
              <w:rPr>
                <w:sz w:val="24"/>
                <w:szCs w:val="24"/>
              </w:rPr>
              <w:lastRenderedPageBreak/>
              <w:t>32.1</w:t>
            </w:r>
          </w:p>
        </w:tc>
        <w:tc>
          <w:tcPr>
            <w:tcW w:w="3590" w:type="dxa"/>
          </w:tcPr>
          <w:p w14:paraId="684D7F8B" w14:textId="77777777" w:rsidR="00E15228" w:rsidRPr="00846C1F" w:rsidRDefault="00E15228" w:rsidP="008E7395">
            <w:pPr>
              <w:pStyle w:val="ConsPlusNormal"/>
              <w:spacing w:line="256" w:lineRule="auto"/>
              <w:rPr>
                <w:rFonts w:ascii="Times New Roman" w:hAnsi="Times New Roman" w:cs="Times New Roman"/>
                <w:sz w:val="24"/>
                <w:szCs w:val="24"/>
                <w:lang w:eastAsia="en-US"/>
              </w:rPr>
            </w:pPr>
            <w:r w:rsidRPr="00945A58">
              <w:rPr>
                <w:rFonts w:ascii="Times New Roman" w:hAnsi="Times New Roman" w:cs="Times New Roman"/>
                <w:sz w:val="24"/>
                <w:szCs w:val="24"/>
              </w:rPr>
              <w:t>Мониторинг достижения ключевого показателя</w:t>
            </w:r>
          </w:p>
        </w:tc>
        <w:tc>
          <w:tcPr>
            <w:tcW w:w="992" w:type="dxa"/>
          </w:tcPr>
          <w:p w14:paraId="0022D96E"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val="restart"/>
          </w:tcPr>
          <w:p w14:paraId="53FC13F2" w14:textId="77777777" w:rsidR="00E15228" w:rsidRDefault="00E15228" w:rsidP="00193248">
            <w:pPr>
              <w:autoSpaceDE w:val="0"/>
              <w:autoSpaceDN w:val="0"/>
              <w:adjustRightInd w:val="0"/>
              <w:spacing w:line="240" w:lineRule="auto"/>
              <w:ind w:firstLine="0"/>
              <w:jc w:val="left"/>
              <w:rPr>
                <w:rFonts w:eastAsiaTheme="minorHAnsi"/>
                <w:sz w:val="24"/>
                <w:szCs w:val="24"/>
                <w:lang w:eastAsia="en-US"/>
              </w:rPr>
            </w:pPr>
            <w:r>
              <w:rPr>
                <w:rFonts w:eastAsiaTheme="minorHAnsi"/>
                <w:sz w:val="24"/>
                <w:szCs w:val="24"/>
                <w:lang w:eastAsia="en-US"/>
              </w:rPr>
              <w:t>доля организаций частной формы собственности в сфере оказания услуг по ремонту автотранспортных средств, процентов</w:t>
            </w:r>
          </w:p>
          <w:p w14:paraId="08961398" w14:textId="77777777" w:rsidR="00E15228" w:rsidRPr="001D2AE1" w:rsidRDefault="00E15228" w:rsidP="00DE1C06">
            <w:pPr>
              <w:spacing w:line="240" w:lineRule="auto"/>
              <w:ind w:firstLine="0"/>
              <w:rPr>
                <w:sz w:val="24"/>
                <w:szCs w:val="24"/>
              </w:rPr>
            </w:pPr>
          </w:p>
        </w:tc>
        <w:tc>
          <w:tcPr>
            <w:tcW w:w="1323" w:type="dxa"/>
            <w:gridSpan w:val="2"/>
            <w:vMerge w:val="restart"/>
          </w:tcPr>
          <w:p w14:paraId="007A6692" w14:textId="77777777" w:rsidR="00E15228" w:rsidRPr="00945A58" w:rsidRDefault="00E15228" w:rsidP="001125A7">
            <w:pPr>
              <w:pStyle w:val="ConsPlusNormal"/>
              <w:jc w:val="center"/>
              <w:rPr>
                <w:rFonts w:ascii="Times New Roman" w:hAnsi="Times New Roman" w:cs="Times New Roman"/>
                <w:sz w:val="24"/>
                <w:szCs w:val="24"/>
              </w:rPr>
            </w:pPr>
            <w:r w:rsidRPr="00945A58">
              <w:rPr>
                <w:rFonts w:ascii="Times New Roman" w:hAnsi="Times New Roman" w:cs="Times New Roman"/>
                <w:sz w:val="24"/>
                <w:szCs w:val="24"/>
              </w:rPr>
              <w:t>98,2</w:t>
            </w:r>
          </w:p>
        </w:tc>
        <w:tc>
          <w:tcPr>
            <w:tcW w:w="851" w:type="dxa"/>
            <w:vMerge w:val="restart"/>
          </w:tcPr>
          <w:p w14:paraId="72BD92ED" w14:textId="77777777" w:rsidR="00E15228" w:rsidRPr="00945A58" w:rsidRDefault="00E15228" w:rsidP="004D4447">
            <w:pPr>
              <w:widowControl w:val="0"/>
              <w:autoSpaceDE w:val="0"/>
              <w:autoSpaceDN w:val="0"/>
              <w:spacing w:line="240" w:lineRule="auto"/>
              <w:ind w:firstLine="0"/>
              <w:jc w:val="center"/>
              <w:rPr>
                <w:sz w:val="24"/>
                <w:szCs w:val="24"/>
              </w:rPr>
            </w:pPr>
            <w:r w:rsidRPr="00945A58">
              <w:rPr>
                <w:sz w:val="24"/>
                <w:szCs w:val="24"/>
              </w:rPr>
              <w:t>98,5</w:t>
            </w:r>
          </w:p>
        </w:tc>
        <w:tc>
          <w:tcPr>
            <w:tcW w:w="850" w:type="dxa"/>
            <w:gridSpan w:val="2"/>
            <w:vMerge w:val="restart"/>
          </w:tcPr>
          <w:p w14:paraId="6DBA8E86" w14:textId="77777777" w:rsidR="00E15228" w:rsidRPr="00945A58" w:rsidRDefault="00E15228" w:rsidP="004D4447">
            <w:pPr>
              <w:widowControl w:val="0"/>
              <w:autoSpaceDE w:val="0"/>
              <w:autoSpaceDN w:val="0"/>
              <w:spacing w:line="240" w:lineRule="auto"/>
              <w:ind w:firstLine="0"/>
              <w:jc w:val="center"/>
              <w:rPr>
                <w:sz w:val="24"/>
                <w:szCs w:val="24"/>
              </w:rPr>
            </w:pPr>
            <w:r w:rsidRPr="00945A58">
              <w:rPr>
                <w:sz w:val="24"/>
                <w:szCs w:val="24"/>
              </w:rPr>
              <w:t>98,5</w:t>
            </w:r>
          </w:p>
        </w:tc>
        <w:tc>
          <w:tcPr>
            <w:tcW w:w="851" w:type="dxa"/>
            <w:gridSpan w:val="2"/>
            <w:vMerge w:val="restart"/>
          </w:tcPr>
          <w:p w14:paraId="28FA9CCC" w14:textId="77777777" w:rsidR="00E15228" w:rsidRPr="00945A58" w:rsidRDefault="00E15228" w:rsidP="004D4447">
            <w:pPr>
              <w:widowControl w:val="0"/>
              <w:autoSpaceDE w:val="0"/>
              <w:autoSpaceDN w:val="0"/>
              <w:spacing w:line="240" w:lineRule="auto"/>
              <w:ind w:firstLine="0"/>
              <w:jc w:val="center"/>
              <w:rPr>
                <w:sz w:val="24"/>
                <w:szCs w:val="24"/>
              </w:rPr>
            </w:pPr>
            <w:r w:rsidRPr="00945A58">
              <w:rPr>
                <w:sz w:val="24"/>
                <w:szCs w:val="24"/>
              </w:rPr>
              <w:t>98,5</w:t>
            </w:r>
          </w:p>
        </w:tc>
        <w:tc>
          <w:tcPr>
            <w:tcW w:w="1984" w:type="dxa"/>
            <w:gridSpan w:val="3"/>
            <w:vMerge w:val="restart"/>
          </w:tcPr>
          <w:p w14:paraId="7FB8AEBE" w14:textId="1AE31F79" w:rsidR="00E15228" w:rsidRPr="001D2AE1" w:rsidRDefault="00E15228" w:rsidP="00DE1C06">
            <w:pPr>
              <w:spacing w:line="240" w:lineRule="auto"/>
              <w:ind w:firstLine="0"/>
              <w:rPr>
                <w:sz w:val="24"/>
                <w:szCs w:val="24"/>
              </w:rPr>
            </w:pPr>
            <w:r w:rsidRPr="00945A58">
              <w:rPr>
                <w:sz w:val="24"/>
                <w:szCs w:val="24"/>
              </w:rPr>
              <w:t>Министерство инвестиций, промышленности и транспорта Республики Коми</w:t>
            </w:r>
          </w:p>
        </w:tc>
        <w:tc>
          <w:tcPr>
            <w:tcW w:w="2657" w:type="dxa"/>
            <w:gridSpan w:val="2"/>
          </w:tcPr>
          <w:p w14:paraId="7578CA87" w14:textId="77777777" w:rsidR="00E15228" w:rsidRPr="00945A58" w:rsidRDefault="00E15228" w:rsidP="00DE1C06">
            <w:pPr>
              <w:spacing w:line="240" w:lineRule="auto"/>
              <w:ind w:firstLine="0"/>
              <w:rPr>
                <w:sz w:val="24"/>
                <w:szCs w:val="24"/>
              </w:rPr>
            </w:pPr>
          </w:p>
        </w:tc>
      </w:tr>
      <w:tr w:rsidR="00E15228" w:rsidRPr="001D2AE1" w14:paraId="49511498" w14:textId="35FE8A84" w:rsidTr="004D2ECE">
        <w:trPr>
          <w:gridAfter w:val="1"/>
          <w:wAfter w:w="36" w:type="dxa"/>
          <w:trHeight w:val="70"/>
        </w:trPr>
        <w:tc>
          <w:tcPr>
            <w:tcW w:w="516" w:type="dxa"/>
          </w:tcPr>
          <w:p w14:paraId="1228E61E" w14:textId="6161125A" w:rsidR="00E15228" w:rsidRPr="001D2AE1" w:rsidRDefault="00E15228" w:rsidP="00DE1C06">
            <w:pPr>
              <w:spacing w:line="240" w:lineRule="auto"/>
              <w:ind w:firstLine="0"/>
              <w:rPr>
                <w:sz w:val="24"/>
                <w:szCs w:val="24"/>
              </w:rPr>
            </w:pPr>
            <w:r>
              <w:rPr>
                <w:sz w:val="24"/>
                <w:szCs w:val="24"/>
              </w:rPr>
              <w:t>32.2</w:t>
            </w:r>
          </w:p>
        </w:tc>
        <w:tc>
          <w:tcPr>
            <w:tcW w:w="3590" w:type="dxa"/>
          </w:tcPr>
          <w:p w14:paraId="4610B523" w14:textId="77777777" w:rsidR="00E15228" w:rsidRPr="004D4447" w:rsidRDefault="00E15228" w:rsidP="004D4447">
            <w:pPr>
              <w:pStyle w:val="ConsPlusNormal"/>
              <w:jc w:val="both"/>
              <w:rPr>
                <w:rFonts w:ascii="Times New Roman" w:hAnsi="Times New Roman" w:cs="Times New Roman"/>
                <w:b/>
                <w:sz w:val="24"/>
                <w:szCs w:val="24"/>
                <w:lang w:eastAsia="en-US"/>
              </w:rPr>
            </w:pPr>
            <w:r w:rsidRPr="004D4447">
              <w:rPr>
                <w:rFonts w:ascii="Times New Roman" w:hAnsi="Times New Roman" w:cs="Times New Roman"/>
                <w:sz w:val="24"/>
                <w:szCs w:val="24"/>
                <w:lang w:eastAsia="en-US"/>
              </w:rPr>
              <w:t>Оказание организационно-методической и информационно-консультативной помощи субъектам предпринимательства, осуществляющим (планирующим осуществить) деятельность на рынке</w:t>
            </w:r>
          </w:p>
        </w:tc>
        <w:tc>
          <w:tcPr>
            <w:tcW w:w="992" w:type="dxa"/>
          </w:tcPr>
          <w:p w14:paraId="0A01C7F3"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01606CA7" w14:textId="77777777" w:rsidR="00E15228" w:rsidRPr="001D2AE1" w:rsidRDefault="00E15228" w:rsidP="00DE1C06">
            <w:pPr>
              <w:spacing w:line="240" w:lineRule="auto"/>
              <w:ind w:firstLine="0"/>
              <w:rPr>
                <w:sz w:val="24"/>
                <w:szCs w:val="24"/>
              </w:rPr>
            </w:pPr>
          </w:p>
        </w:tc>
        <w:tc>
          <w:tcPr>
            <w:tcW w:w="1323" w:type="dxa"/>
            <w:gridSpan w:val="2"/>
            <w:vMerge/>
          </w:tcPr>
          <w:p w14:paraId="6B34FF0F" w14:textId="77777777" w:rsidR="00E15228" w:rsidRPr="001D2AE1" w:rsidRDefault="00E15228" w:rsidP="00DE1C06">
            <w:pPr>
              <w:spacing w:line="240" w:lineRule="auto"/>
              <w:ind w:firstLine="0"/>
              <w:rPr>
                <w:sz w:val="24"/>
                <w:szCs w:val="24"/>
              </w:rPr>
            </w:pPr>
          </w:p>
        </w:tc>
        <w:tc>
          <w:tcPr>
            <w:tcW w:w="851" w:type="dxa"/>
            <w:vMerge/>
          </w:tcPr>
          <w:p w14:paraId="6B29CBB9" w14:textId="77777777" w:rsidR="00E15228" w:rsidRPr="001D2AE1" w:rsidRDefault="00E15228" w:rsidP="00DE1C06">
            <w:pPr>
              <w:spacing w:line="240" w:lineRule="auto"/>
              <w:ind w:firstLine="0"/>
              <w:rPr>
                <w:sz w:val="24"/>
                <w:szCs w:val="24"/>
              </w:rPr>
            </w:pPr>
          </w:p>
        </w:tc>
        <w:tc>
          <w:tcPr>
            <w:tcW w:w="850" w:type="dxa"/>
            <w:gridSpan w:val="2"/>
            <w:vMerge/>
          </w:tcPr>
          <w:p w14:paraId="3D796587" w14:textId="77777777" w:rsidR="00E15228" w:rsidRPr="001D2AE1" w:rsidRDefault="00E15228" w:rsidP="00DE1C06">
            <w:pPr>
              <w:spacing w:line="240" w:lineRule="auto"/>
              <w:ind w:firstLine="0"/>
              <w:rPr>
                <w:sz w:val="24"/>
                <w:szCs w:val="24"/>
              </w:rPr>
            </w:pPr>
          </w:p>
        </w:tc>
        <w:tc>
          <w:tcPr>
            <w:tcW w:w="851" w:type="dxa"/>
            <w:gridSpan w:val="2"/>
            <w:vMerge/>
          </w:tcPr>
          <w:p w14:paraId="7538C67A" w14:textId="77777777" w:rsidR="00E15228" w:rsidRPr="001D2AE1" w:rsidRDefault="00E15228" w:rsidP="00DE1C06">
            <w:pPr>
              <w:spacing w:line="240" w:lineRule="auto"/>
              <w:ind w:firstLine="0"/>
              <w:rPr>
                <w:sz w:val="24"/>
                <w:szCs w:val="24"/>
              </w:rPr>
            </w:pPr>
          </w:p>
        </w:tc>
        <w:tc>
          <w:tcPr>
            <w:tcW w:w="1984" w:type="dxa"/>
            <w:gridSpan w:val="3"/>
            <w:vMerge/>
          </w:tcPr>
          <w:p w14:paraId="1E233FBE" w14:textId="77777777" w:rsidR="00E15228" w:rsidRPr="001D2AE1" w:rsidRDefault="00E15228" w:rsidP="00DE1C06">
            <w:pPr>
              <w:spacing w:line="240" w:lineRule="auto"/>
              <w:ind w:firstLine="0"/>
              <w:rPr>
                <w:sz w:val="24"/>
                <w:szCs w:val="24"/>
              </w:rPr>
            </w:pPr>
          </w:p>
        </w:tc>
        <w:tc>
          <w:tcPr>
            <w:tcW w:w="2657" w:type="dxa"/>
            <w:gridSpan w:val="2"/>
          </w:tcPr>
          <w:p w14:paraId="0114ABF8" w14:textId="77777777" w:rsidR="00E15228" w:rsidRPr="001D2AE1" w:rsidRDefault="00E15228" w:rsidP="00DE1C06">
            <w:pPr>
              <w:spacing w:line="240" w:lineRule="auto"/>
              <w:ind w:firstLine="0"/>
              <w:rPr>
                <w:sz w:val="24"/>
                <w:szCs w:val="24"/>
              </w:rPr>
            </w:pPr>
          </w:p>
        </w:tc>
      </w:tr>
      <w:tr w:rsidR="006D66ED" w:rsidRPr="001D2AE1" w14:paraId="3FA3D6E3" w14:textId="1115FD8C" w:rsidTr="004D2ECE">
        <w:trPr>
          <w:gridAfter w:val="1"/>
          <w:wAfter w:w="36" w:type="dxa"/>
          <w:trHeight w:val="436"/>
        </w:trPr>
        <w:tc>
          <w:tcPr>
            <w:tcW w:w="516" w:type="dxa"/>
            <w:vAlign w:val="center"/>
          </w:tcPr>
          <w:p w14:paraId="468FEA61" w14:textId="77777777" w:rsidR="006D66ED" w:rsidRPr="00A954E9" w:rsidRDefault="006D66ED" w:rsidP="00A954E9">
            <w:pPr>
              <w:spacing w:line="240" w:lineRule="auto"/>
              <w:ind w:firstLine="0"/>
              <w:jc w:val="left"/>
              <w:rPr>
                <w:b/>
                <w:sz w:val="24"/>
                <w:szCs w:val="24"/>
              </w:rPr>
            </w:pPr>
            <w:r w:rsidRPr="00A954E9">
              <w:rPr>
                <w:b/>
                <w:sz w:val="24"/>
                <w:szCs w:val="24"/>
              </w:rPr>
              <w:t>33.</w:t>
            </w:r>
          </w:p>
        </w:tc>
        <w:tc>
          <w:tcPr>
            <w:tcW w:w="14091" w:type="dxa"/>
            <w:gridSpan w:val="15"/>
            <w:vAlign w:val="center"/>
          </w:tcPr>
          <w:p w14:paraId="13AC9D09" w14:textId="455356C1" w:rsidR="006D66ED" w:rsidRPr="00092AC6" w:rsidRDefault="006D66ED" w:rsidP="00092AC6">
            <w:pPr>
              <w:spacing w:line="240" w:lineRule="auto"/>
              <w:ind w:firstLine="0"/>
              <w:jc w:val="left"/>
              <w:rPr>
                <w:b/>
                <w:sz w:val="24"/>
                <w:szCs w:val="24"/>
              </w:rPr>
            </w:pPr>
            <w:r w:rsidRPr="00092AC6">
              <w:rPr>
                <w:b/>
                <w:sz w:val="24"/>
                <w:szCs w:val="24"/>
              </w:rPr>
              <w:t>Рынок жилищного строительства (за исключением Московского фонда реновации жилой застройки и индивидуального жилищного строительства)</w:t>
            </w:r>
          </w:p>
        </w:tc>
      </w:tr>
      <w:tr w:rsidR="006D66ED" w:rsidRPr="001D2AE1" w14:paraId="7D3B2A7F" w14:textId="60111196" w:rsidTr="004D2ECE">
        <w:trPr>
          <w:gridAfter w:val="1"/>
          <w:wAfter w:w="36" w:type="dxa"/>
          <w:trHeight w:val="70"/>
        </w:trPr>
        <w:tc>
          <w:tcPr>
            <w:tcW w:w="14607" w:type="dxa"/>
            <w:gridSpan w:val="16"/>
          </w:tcPr>
          <w:p w14:paraId="5F5A7D24" w14:textId="77777777" w:rsidR="006D66ED" w:rsidRPr="0072093B" w:rsidRDefault="006D66ED" w:rsidP="00B50ABA">
            <w:pPr>
              <w:pStyle w:val="ConsPlusNormal"/>
              <w:jc w:val="both"/>
              <w:rPr>
                <w:rFonts w:ascii="Times New Roman" w:hAnsi="Times New Roman" w:cs="Times New Roman"/>
                <w:sz w:val="24"/>
                <w:szCs w:val="24"/>
              </w:rPr>
            </w:pPr>
            <w:r w:rsidRPr="0072093B">
              <w:rPr>
                <w:rFonts w:ascii="Times New Roman" w:hAnsi="Times New Roman" w:cs="Times New Roman"/>
                <w:sz w:val="24"/>
                <w:szCs w:val="24"/>
              </w:rPr>
              <w:t>На сегодняшний день на территории Республики Коми в сфере жилищного строительства преобладают организации частной формы собственности – их доля на рынке на 01.01.201</w:t>
            </w:r>
            <w:r>
              <w:rPr>
                <w:rFonts w:ascii="Times New Roman" w:hAnsi="Times New Roman" w:cs="Times New Roman"/>
                <w:sz w:val="24"/>
                <w:szCs w:val="24"/>
              </w:rPr>
              <w:t>9</w:t>
            </w:r>
            <w:r w:rsidRPr="0072093B">
              <w:rPr>
                <w:rFonts w:ascii="Times New Roman" w:hAnsi="Times New Roman" w:cs="Times New Roman"/>
                <w:sz w:val="24"/>
                <w:szCs w:val="24"/>
              </w:rPr>
              <w:t xml:space="preserve"> составляет 9</w:t>
            </w:r>
            <w:r>
              <w:rPr>
                <w:rFonts w:ascii="Times New Roman" w:hAnsi="Times New Roman" w:cs="Times New Roman"/>
                <w:sz w:val="24"/>
                <w:szCs w:val="24"/>
              </w:rPr>
              <w:t>6</w:t>
            </w:r>
            <w:r w:rsidRPr="0072093B">
              <w:rPr>
                <w:rFonts w:ascii="Times New Roman" w:hAnsi="Times New Roman" w:cs="Times New Roman"/>
                <w:sz w:val="24"/>
                <w:szCs w:val="24"/>
              </w:rPr>
              <w:t>,</w:t>
            </w:r>
            <w:r>
              <w:rPr>
                <w:rFonts w:ascii="Times New Roman" w:hAnsi="Times New Roman" w:cs="Times New Roman"/>
                <w:sz w:val="24"/>
                <w:szCs w:val="24"/>
              </w:rPr>
              <w:t>7</w:t>
            </w:r>
            <w:r w:rsidRPr="0072093B">
              <w:rPr>
                <w:rFonts w:ascii="Times New Roman" w:hAnsi="Times New Roman" w:cs="Times New Roman"/>
                <w:sz w:val="24"/>
                <w:szCs w:val="24"/>
              </w:rPr>
              <w:t xml:space="preserve">%. Строительство индустриального (многоквартирного) жилья осуществляют преимущественно коммерческие застройщики. Основной объем строительства осуществляется в рамках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незначительных объемах в рамках муниципального заказа по переселению граждан из аварийного жилищного фонда, строительства жилых помещений для детей-сирот и др. </w:t>
            </w:r>
          </w:p>
          <w:p w14:paraId="2D7FC60A" w14:textId="77777777" w:rsidR="006D66ED" w:rsidRPr="00923F1A" w:rsidRDefault="006D66ED" w:rsidP="00923F1A">
            <w:pPr>
              <w:pStyle w:val="ConsPlusNormal"/>
              <w:jc w:val="both"/>
              <w:rPr>
                <w:rFonts w:ascii="Times New Roman" w:hAnsi="Times New Roman" w:cs="Times New Roman"/>
                <w:sz w:val="24"/>
                <w:szCs w:val="24"/>
              </w:rPr>
            </w:pPr>
            <w:r w:rsidRPr="00923F1A">
              <w:rPr>
                <w:rFonts w:ascii="Times New Roman" w:hAnsi="Times New Roman" w:cs="Times New Roman"/>
                <w:sz w:val="24"/>
                <w:szCs w:val="24"/>
              </w:rPr>
              <w:t xml:space="preserve">По данным мониторинга состояния и развития конкурентной среды на рынках товаров, работ и услуг Республики Коми в 2018 году, большинство респондентов из числа представителей бизнеса </w:t>
            </w:r>
            <w:r>
              <w:rPr>
                <w:rFonts w:ascii="Times New Roman" w:hAnsi="Times New Roman" w:cs="Times New Roman"/>
                <w:sz w:val="24"/>
                <w:szCs w:val="24"/>
              </w:rPr>
              <w:t>в сфере строительства</w:t>
            </w:r>
            <w:r w:rsidRPr="00923F1A">
              <w:rPr>
                <w:rFonts w:ascii="Times New Roman" w:hAnsi="Times New Roman" w:cs="Times New Roman"/>
                <w:sz w:val="24"/>
                <w:szCs w:val="24"/>
              </w:rPr>
              <w:t xml:space="preserve"> высказалось о </w:t>
            </w:r>
            <w:r>
              <w:rPr>
                <w:rFonts w:ascii="Times New Roman" w:hAnsi="Times New Roman" w:cs="Times New Roman"/>
                <w:sz w:val="24"/>
                <w:szCs w:val="24"/>
              </w:rPr>
              <w:t>слабой</w:t>
            </w:r>
            <w:r w:rsidRPr="00923F1A">
              <w:rPr>
                <w:rFonts w:ascii="Times New Roman" w:hAnsi="Times New Roman" w:cs="Times New Roman"/>
                <w:sz w:val="24"/>
                <w:szCs w:val="24"/>
              </w:rPr>
              <w:t xml:space="preserve"> или </w:t>
            </w:r>
            <w:r>
              <w:rPr>
                <w:rFonts w:ascii="Times New Roman" w:hAnsi="Times New Roman" w:cs="Times New Roman"/>
                <w:sz w:val="24"/>
                <w:szCs w:val="24"/>
              </w:rPr>
              <w:t>умеренной</w:t>
            </w:r>
            <w:r w:rsidRPr="00923F1A">
              <w:rPr>
                <w:rFonts w:ascii="Times New Roman" w:hAnsi="Times New Roman" w:cs="Times New Roman"/>
                <w:sz w:val="24"/>
                <w:szCs w:val="24"/>
              </w:rPr>
              <w:t xml:space="preserve"> конкуренции на рынке (</w:t>
            </w:r>
            <w:r>
              <w:rPr>
                <w:rFonts w:ascii="Times New Roman" w:hAnsi="Times New Roman" w:cs="Times New Roman"/>
                <w:sz w:val="24"/>
                <w:szCs w:val="24"/>
              </w:rPr>
              <w:t xml:space="preserve">47,1% и 35,3% соответственно), тогда как по республике в целом 66,3% респондентов отметили достаточный (умеренный, высокий </w:t>
            </w:r>
            <w:r>
              <w:rPr>
                <w:rFonts w:ascii="Times New Roman" w:hAnsi="Times New Roman" w:cs="Times New Roman"/>
                <w:sz w:val="24"/>
                <w:szCs w:val="24"/>
              </w:rPr>
              <w:lastRenderedPageBreak/>
              <w:t>или очень высокий) уровень конкуренции</w:t>
            </w:r>
            <w:r w:rsidRPr="00923F1A">
              <w:rPr>
                <w:rFonts w:ascii="Times New Roman" w:hAnsi="Times New Roman" w:cs="Times New Roman"/>
                <w:sz w:val="24"/>
                <w:szCs w:val="24"/>
              </w:rPr>
              <w:t xml:space="preserve">. Отвечая на вопрос о динамике конкуренции, большинство респондентов, ведущих деятельность в сфере </w:t>
            </w:r>
            <w:r>
              <w:rPr>
                <w:rFonts w:ascii="Times New Roman" w:hAnsi="Times New Roman" w:cs="Times New Roman"/>
                <w:sz w:val="24"/>
                <w:szCs w:val="24"/>
              </w:rPr>
              <w:t>строительства</w:t>
            </w:r>
            <w:r w:rsidRPr="00923F1A">
              <w:rPr>
                <w:rFonts w:ascii="Times New Roman" w:hAnsi="Times New Roman" w:cs="Times New Roman"/>
                <w:sz w:val="24"/>
                <w:szCs w:val="24"/>
              </w:rPr>
              <w:t>, отметило, что за 2016-2018 годы количество конкурентов не изменилось</w:t>
            </w:r>
            <w:r>
              <w:rPr>
                <w:rFonts w:ascii="Times New Roman" w:hAnsi="Times New Roman" w:cs="Times New Roman"/>
                <w:sz w:val="24"/>
                <w:szCs w:val="24"/>
              </w:rPr>
              <w:t xml:space="preserve"> или увеличилось</w:t>
            </w:r>
            <w:r w:rsidRPr="00923F1A">
              <w:rPr>
                <w:rFonts w:ascii="Times New Roman" w:hAnsi="Times New Roman" w:cs="Times New Roman"/>
                <w:sz w:val="24"/>
                <w:szCs w:val="24"/>
              </w:rPr>
              <w:t xml:space="preserve"> (39,</w:t>
            </w:r>
            <w:r>
              <w:rPr>
                <w:rFonts w:ascii="Times New Roman" w:hAnsi="Times New Roman" w:cs="Times New Roman"/>
                <w:sz w:val="24"/>
                <w:szCs w:val="24"/>
              </w:rPr>
              <w:t>1</w:t>
            </w:r>
            <w:r w:rsidRPr="00923F1A">
              <w:rPr>
                <w:rFonts w:ascii="Times New Roman" w:hAnsi="Times New Roman" w:cs="Times New Roman"/>
                <w:sz w:val="24"/>
                <w:szCs w:val="24"/>
              </w:rPr>
              <w:t>%</w:t>
            </w:r>
            <w:r>
              <w:rPr>
                <w:rFonts w:ascii="Times New Roman" w:hAnsi="Times New Roman" w:cs="Times New Roman"/>
                <w:sz w:val="24"/>
                <w:szCs w:val="24"/>
              </w:rPr>
              <w:t xml:space="preserve"> и 33,8% соответственно</w:t>
            </w:r>
            <w:r w:rsidRPr="00923F1A">
              <w:rPr>
                <w:rFonts w:ascii="Times New Roman" w:hAnsi="Times New Roman" w:cs="Times New Roman"/>
                <w:sz w:val="24"/>
                <w:szCs w:val="24"/>
              </w:rPr>
              <w:t xml:space="preserve">). Представители рассматриваемой отрасли </w:t>
            </w:r>
            <w:r>
              <w:rPr>
                <w:rFonts w:ascii="Times New Roman" w:hAnsi="Times New Roman" w:cs="Times New Roman"/>
                <w:sz w:val="24"/>
                <w:szCs w:val="24"/>
              </w:rPr>
              <w:t xml:space="preserve">отмечают наибольшее количество административных барьеров в деятельности, </w:t>
            </w:r>
            <w:r w:rsidRPr="00923F1A">
              <w:rPr>
                <w:rFonts w:ascii="Times New Roman" w:hAnsi="Times New Roman" w:cs="Times New Roman"/>
                <w:sz w:val="24"/>
                <w:szCs w:val="24"/>
              </w:rPr>
              <w:t xml:space="preserve">чаще других в числе значимых административных барьеров для ведения ими деятельности выделяют </w:t>
            </w:r>
            <w:r>
              <w:rPr>
                <w:rFonts w:ascii="Times New Roman" w:hAnsi="Times New Roman" w:cs="Times New Roman"/>
                <w:sz w:val="24"/>
                <w:szCs w:val="24"/>
              </w:rPr>
              <w:t>с</w:t>
            </w:r>
            <w:r w:rsidRPr="003A7709">
              <w:rPr>
                <w:rFonts w:ascii="Times New Roman" w:hAnsi="Times New Roman" w:cs="Times New Roman"/>
                <w:sz w:val="24"/>
                <w:szCs w:val="24"/>
              </w:rPr>
              <w:t>ложность</w:t>
            </w:r>
            <w:r>
              <w:rPr>
                <w:rFonts w:ascii="Times New Roman" w:hAnsi="Times New Roman" w:cs="Times New Roman"/>
                <w:sz w:val="24"/>
                <w:szCs w:val="24"/>
              </w:rPr>
              <w:t> </w:t>
            </w:r>
            <w:r w:rsidRPr="003A7709">
              <w:rPr>
                <w:rFonts w:ascii="Times New Roman" w:hAnsi="Times New Roman" w:cs="Times New Roman"/>
                <w:sz w:val="24"/>
                <w:szCs w:val="24"/>
              </w:rPr>
              <w:t>/ затянутость процедуры получения лицензий</w:t>
            </w:r>
            <w:r>
              <w:rPr>
                <w:rFonts w:ascii="Times New Roman" w:hAnsi="Times New Roman" w:cs="Times New Roman"/>
                <w:sz w:val="24"/>
                <w:szCs w:val="24"/>
              </w:rPr>
              <w:t xml:space="preserve">, </w:t>
            </w:r>
            <w:r w:rsidRPr="003A7709">
              <w:rPr>
                <w:rFonts w:ascii="Times New Roman" w:hAnsi="Times New Roman" w:cs="Times New Roman"/>
                <w:sz w:val="24"/>
                <w:szCs w:val="24"/>
              </w:rPr>
              <w:t>сложность доступа к поставкам товаров, оказанию услуг и выполнению работ в рамках госзакупок</w:t>
            </w:r>
            <w:r>
              <w:rPr>
                <w:rFonts w:ascii="Times New Roman" w:hAnsi="Times New Roman" w:cs="Times New Roman"/>
                <w:sz w:val="24"/>
                <w:szCs w:val="24"/>
              </w:rPr>
              <w:t xml:space="preserve"> и</w:t>
            </w:r>
            <w:r>
              <w:t xml:space="preserve"> </w:t>
            </w:r>
            <w:r w:rsidRPr="003A7709">
              <w:rPr>
                <w:rFonts w:ascii="Times New Roman" w:hAnsi="Times New Roman" w:cs="Times New Roman"/>
                <w:sz w:val="24"/>
                <w:szCs w:val="24"/>
              </w:rPr>
              <w:t>закупкам компаний с госучастием и субъектов естественных монополий</w:t>
            </w:r>
            <w:r w:rsidRPr="00923F1A">
              <w:rPr>
                <w:rFonts w:ascii="Times New Roman" w:hAnsi="Times New Roman" w:cs="Times New Roman"/>
                <w:sz w:val="24"/>
                <w:szCs w:val="24"/>
              </w:rPr>
              <w:t>.</w:t>
            </w:r>
          </w:p>
          <w:p w14:paraId="19DD400E" w14:textId="77777777" w:rsidR="006D66ED" w:rsidRPr="0072093B" w:rsidRDefault="006D66ED" w:rsidP="00923F1A">
            <w:pPr>
              <w:pStyle w:val="ConsPlusNormal"/>
              <w:jc w:val="both"/>
              <w:rPr>
                <w:rFonts w:ascii="Times New Roman" w:hAnsi="Times New Roman" w:cs="Times New Roman"/>
                <w:sz w:val="24"/>
                <w:szCs w:val="24"/>
              </w:rPr>
            </w:pPr>
            <w:r>
              <w:rPr>
                <w:rFonts w:ascii="Times New Roman" w:hAnsi="Times New Roman" w:cs="Times New Roman"/>
                <w:sz w:val="24"/>
                <w:szCs w:val="24"/>
              </w:rPr>
              <w:t>Развитие рынка жилья, в т.ч. через содействие строительству жилья, у</w:t>
            </w:r>
            <w:r w:rsidRPr="00FE3405">
              <w:rPr>
                <w:rFonts w:ascii="Times New Roman" w:hAnsi="Times New Roman" w:cs="Times New Roman"/>
                <w:sz w:val="24"/>
                <w:szCs w:val="24"/>
              </w:rPr>
              <w:t>лучшение условий проживания граждан</w:t>
            </w:r>
            <w:r>
              <w:rPr>
                <w:rFonts w:ascii="Times New Roman" w:hAnsi="Times New Roman" w:cs="Times New Roman"/>
                <w:sz w:val="24"/>
                <w:szCs w:val="24"/>
              </w:rPr>
              <w:t xml:space="preserve"> являются одними из основных направлений формирования комфортной городской среды, закрепленных </w:t>
            </w:r>
            <w:r w:rsidRPr="00923F1A">
              <w:rPr>
                <w:rFonts w:ascii="Times New Roman" w:hAnsi="Times New Roman" w:cs="Times New Roman"/>
                <w:sz w:val="24"/>
                <w:szCs w:val="24"/>
              </w:rPr>
              <w:t>Стратеги</w:t>
            </w:r>
            <w:r>
              <w:rPr>
                <w:rFonts w:ascii="Times New Roman" w:hAnsi="Times New Roman" w:cs="Times New Roman"/>
                <w:sz w:val="24"/>
                <w:szCs w:val="24"/>
              </w:rPr>
              <w:t>ей</w:t>
            </w:r>
            <w:r w:rsidRPr="00923F1A">
              <w:rPr>
                <w:rFonts w:ascii="Times New Roman" w:hAnsi="Times New Roman" w:cs="Times New Roman"/>
                <w:sz w:val="24"/>
                <w:szCs w:val="24"/>
              </w:rPr>
              <w:t xml:space="preserve"> социально-экономического развития Республики Коми на период до 2035 года.</w:t>
            </w:r>
          </w:p>
          <w:p w14:paraId="57EF2B6E" w14:textId="77777777" w:rsidR="006D66ED" w:rsidRDefault="006D66ED" w:rsidP="0072093B">
            <w:pPr>
              <w:spacing w:line="240" w:lineRule="auto"/>
              <w:ind w:firstLine="0"/>
              <w:rPr>
                <w:sz w:val="24"/>
                <w:szCs w:val="24"/>
              </w:rPr>
            </w:pPr>
            <w:r w:rsidRPr="0072093B">
              <w:rPr>
                <w:sz w:val="24"/>
                <w:szCs w:val="24"/>
              </w:rPr>
              <w:t xml:space="preserve">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 для регионов определена необходимость достижения на рынке </w:t>
            </w:r>
            <w:r>
              <w:rPr>
                <w:sz w:val="24"/>
                <w:szCs w:val="24"/>
              </w:rPr>
              <w:t>жилищного строительства</w:t>
            </w:r>
            <w:r w:rsidRPr="0072093B">
              <w:rPr>
                <w:sz w:val="24"/>
                <w:szCs w:val="24"/>
              </w:rPr>
              <w:t xml:space="preserve"> минимальной доли присутствия организаций частной формы собственности на уровне 80% к 01.01.2022. Несмотря на превышение установленных на федеральном уровне параметров, принято решение о необходимости проведения дополнительных мероприятий по развитию конкурентной среды на рассматриваемом рынке.</w:t>
            </w:r>
          </w:p>
          <w:p w14:paraId="0D620CB5" w14:textId="77777777" w:rsidR="006D66ED" w:rsidRPr="00945A58" w:rsidRDefault="006D66ED" w:rsidP="00A377A3">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Ожидаемы</w:t>
            </w:r>
            <w:r>
              <w:rPr>
                <w:rFonts w:ascii="Times New Roman" w:hAnsi="Times New Roman" w:cs="Times New Roman"/>
                <w:sz w:val="24"/>
                <w:szCs w:val="24"/>
              </w:rPr>
              <w:t>е</w:t>
            </w:r>
            <w:r w:rsidRPr="00945A58">
              <w:rPr>
                <w:rFonts w:ascii="Times New Roman" w:hAnsi="Times New Roman" w:cs="Times New Roman"/>
                <w:sz w:val="24"/>
                <w:szCs w:val="24"/>
              </w:rPr>
              <w:t xml:space="preserve"> результат</w:t>
            </w:r>
            <w:r>
              <w:rPr>
                <w:rFonts w:ascii="Times New Roman" w:hAnsi="Times New Roman" w:cs="Times New Roman"/>
                <w:sz w:val="24"/>
                <w:szCs w:val="24"/>
              </w:rPr>
              <w:t>ы</w:t>
            </w:r>
            <w:r w:rsidRPr="00945A58">
              <w:rPr>
                <w:rFonts w:ascii="Times New Roman" w:hAnsi="Times New Roman" w:cs="Times New Roman"/>
                <w:sz w:val="24"/>
                <w:szCs w:val="24"/>
              </w:rPr>
              <w:t xml:space="preserve">: </w:t>
            </w:r>
          </w:p>
          <w:p w14:paraId="058E24E5" w14:textId="77777777" w:rsidR="006D66ED" w:rsidRDefault="006D66ED" w:rsidP="00A377A3">
            <w:pPr>
              <w:spacing w:line="240" w:lineRule="auto"/>
              <w:ind w:firstLine="0"/>
              <w:rPr>
                <w:sz w:val="24"/>
                <w:szCs w:val="24"/>
              </w:rPr>
            </w:pPr>
            <w:r>
              <w:rPr>
                <w:sz w:val="24"/>
                <w:szCs w:val="24"/>
              </w:rPr>
              <w:t>–</w:t>
            </w:r>
            <w:r w:rsidRPr="00945A58">
              <w:rPr>
                <w:sz w:val="24"/>
                <w:szCs w:val="24"/>
              </w:rPr>
              <w:t xml:space="preserve"> увеличена доля хозяйствующих субъектов частной формы собственности в общем количестве хозяйствующих субъектов </w:t>
            </w:r>
            <w:r>
              <w:rPr>
                <w:sz w:val="24"/>
                <w:szCs w:val="24"/>
              </w:rPr>
              <w:t>на рынке;</w:t>
            </w:r>
          </w:p>
          <w:p w14:paraId="09DC893D" w14:textId="392A0DF4" w:rsidR="006D66ED" w:rsidRPr="0072093B" w:rsidRDefault="006D66ED" w:rsidP="00B50ABA">
            <w:pPr>
              <w:pStyle w:val="ConsPlusNormal"/>
              <w:jc w:val="both"/>
              <w:rPr>
                <w:rFonts w:ascii="Times New Roman" w:hAnsi="Times New Roman" w:cs="Times New Roman"/>
                <w:sz w:val="24"/>
                <w:szCs w:val="24"/>
              </w:rPr>
            </w:pPr>
            <w:r w:rsidRPr="006D66ED">
              <w:rPr>
                <w:rFonts w:ascii="Times New Roman" w:hAnsi="Times New Roman" w:cs="Times New Roman"/>
                <w:sz w:val="24"/>
                <w:szCs w:val="24"/>
              </w:rPr>
              <w:t>– созданы благоприятные условия для развития конкуренции на рынке.</w:t>
            </w:r>
          </w:p>
        </w:tc>
      </w:tr>
      <w:tr w:rsidR="00E15228" w:rsidRPr="001D2AE1" w14:paraId="5F281622" w14:textId="6C89ADF1" w:rsidTr="004D2ECE">
        <w:trPr>
          <w:gridAfter w:val="1"/>
          <w:wAfter w:w="36" w:type="dxa"/>
          <w:trHeight w:val="70"/>
        </w:trPr>
        <w:tc>
          <w:tcPr>
            <w:tcW w:w="516" w:type="dxa"/>
          </w:tcPr>
          <w:p w14:paraId="61DA48FD" w14:textId="6409DE49" w:rsidR="00E15228" w:rsidRPr="001D2AE1" w:rsidRDefault="00E15228" w:rsidP="00DE1C06">
            <w:pPr>
              <w:spacing w:line="240" w:lineRule="auto"/>
              <w:ind w:firstLine="0"/>
              <w:rPr>
                <w:sz w:val="24"/>
                <w:szCs w:val="24"/>
              </w:rPr>
            </w:pPr>
            <w:r>
              <w:rPr>
                <w:sz w:val="24"/>
                <w:szCs w:val="24"/>
              </w:rPr>
              <w:lastRenderedPageBreak/>
              <w:t>33.1</w:t>
            </w:r>
          </w:p>
        </w:tc>
        <w:tc>
          <w:tcPr>
            <w:tcW w:w="3590" w:type="dxa"/>
          </w:tcPr>
          <w:p w14:paraId="0E2EFFAF" w14:textId="77777777" w:rsidR="00E15228" w:rsidRPr="00945A58" w:rsidRDefault="00E15228" w:rsidP="007A0DDD">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Мониторинг ключевого показателя развития конкуренции на рынке жилищного строительства</w:t>
            </w:r>
          </w:p>
        </w:tc>
        <w:tc>
          <w:tcPr>
            <w:tcW w:w="992" w:type="dxa"/>
          </w:tcPr>
          <w:p w14:paraId="3C139406"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val="restart"/>
          </w:tcPr>
          <w:p w14:paraId="56226D8A" w14:textId="77777777" w:rsidR="00E15228" w:rsidRDefault="00E15228" w:rsidP="00F4771B">
            <w:pPr>
              <w:autoSpaceDE w:val="0"/>
              <w:autoSpaceDN w:val="0"/>
              <w:adjustRightInd w:val="0"/>
              <w:spacing w:line="240" w:lineRule="auto"/>
              <w:ind w:firstLine="0"/>
              <w:jc w:val="left"/>
              <w:rPr>
                <w:rFonts w:eastAsiaTheme="minorHAnsi"/>
                <w:sz w:val="24"/>
                <w:szCs w:val="24"/>
                <w:lang w:eastAsia="en-US"/>
              </w:rPr>
            </w:pPr>
            <w:r>
              <w:rPr>
                <w:rFonts w:eastAsiaTheme="minorHAnsi"/>
                <w:sz w:val="24"/>
                <w:szCs w:val="24"/>
                <w:lang w:eastAsia="en-US"/>
              </w:rPr>
              <w:t>доля организаций частной формы собственности в сфере жилищного строительства, процентов</w:t>
            </w:r>
          </w:p>
          <w:p w14:paraId="01D12C4A" w14:textId="77777777" w:rsidR="00E15228" w:rsidRPr="001D2AE1" w:rsidRDefault="00E15228" w:rsidP="00DE1C06">
            <w:pPr>
              <w:spacing w:line="240" w:lineRule="auto"/>
              <w:ind w:firstLine="0"/>
              <w:rPr>
                <w:sz w:val="24"/>
                <w:szCs w:val="24"/>
              </w:rPr>
            </w:pPr>
          </w:p>
        </w:tc>
        <w:tc>
          <w:tcPr>
            <w:tcW w:w="1323" w:type="dxa"/>
            <w:gridSpan w:val="2"/>
            <w:vMerge w:val="restart"/>
          </w:tcPr>
          <w:p w14:paraId="509CCE9A" w14:textId="77777777" w:rsidR="00E15228" w:rsidRPr="00945A58" w:rsidRDefault="00E15228" w:rsidP="001125A7">
            <w:pPr>
              <w:pStyle w:val="ConsPlusNormal"/>
              <w:jc w:val="center"/>
              <w:rPr>
                <w:rFonts w:ascii="Times New Roman" w:hAnsi="Times New Roman" w:cs="Times New Roman"/>
                <w:sz w:val="24"/>
                <w:szCs w:val="24"/>
              </w:rPr>
            </w:pPr>
            <w:r>
              <w:rPr>
                <w:rFonts w:ascii="Times New Roman" w:hAnsi="Times New Roman" w:cs="Times New Roman"/>
                <w:sz w:val="24"/>
                <w:szCs w:val="24"/>
              </w:rPr>
              <w:t>96,7</w:t>
            </w:r>
          </w:p>
        </w:tc>
        <w:tc>
          <w:tcPr>
            <w:tcW w:w="851" w:type="dxa"/>
            <w:vMerge w:val="restart"/>
          </w:tcPr>
          <w:p w14:paraId="2AAEBADF" w14:textId="77777777" w:rsidR="00E15228" w:rsidRPr="00945A58" w:rsidRDefault="00E15228" w:rsidP="00FB69B8">
            <w:pPr>
              <w:widowControl w:val="0"/>
              <w:autoSpaceDE w:val="0"/>
              <w:autoSpaceDN w:val="0"/>
              <w:spacing w:line="240" w:lineRule="auto"/>
              <w:ind w:firstLine="0"/>
              <w:jc w:val="center"/>
              <w:rPr>
                <w:sz w:val="24"/>
                <w:szCs w:val="24"/>
              </w:rPr>
            </w:pPr>
            <w:r>
              <w:rPr>
                <w:sz w:val="24"/>
                <w:szCs w:val="24"/>
              </w:rPr>
              <w:t>97</w:t>
            </w:r>
          </w:p>
        </w:tc>
        <w:tc>
          <w:tcPr>
            <w:tcW w:w="850" w:type="dxa"/>
            <w:gridSpan w:val="2"/>
            <w:vMerge w:val="restart"/>
          </w:tcPr>
          <w:p w14:paraId="0C43CE16" w14:textId="77777777" w:rsidR="00E15228" w:rsidRPr="00945A58" w:rsidRDefault="00E15228" w:rsidP="00FB69B8">
            <w:pPr>
              <w:widowControl w:val="0"/>
              <w:autoSpaceDE w:val="0"/>
              <w:autoSpaceDN w:val="0"/>
              <w:spacing w:line="240" w:lineRule="auto"/>
              <w:ind w:firstLine="0"/>
              <w:jc w:val="center"/>
              <w:rPr>
                <w:sz w:val="24"/>
                <w:szCs w:val="24"/>
              </w:rPr>
            </w:pPr>
            <w:r>
              <w:rPr>
                <w:sz w:val="24"/>
                <w:szCs w:val="24"/>
              </w:rPr>
              <w:t>97</w:t>
            </w:r>
          </w:p>
        </w:tc>
        <w:tc>
          <w:tcPr>
            <w:tcW w:w="851" w:type="dxa"/>
            <w:gridSpan w:val="2"/>
            <w:vMerge w:val="restart"/>
          </w:tcPr>
          <w:p w14:paraId="2045EA00" w14:textId="77777777" w:rsidR="00E15228" w:rsidRPr="00945A58" w:rsidRDefault="00E15228" w:rsidP="00FB69B8">
            <w:pPr>
              <w:widowControl w:val="0"/>
              <w:autoSpaceDE w:val="0"/>
              <w:autoSpaceDN w:val="0"/>
              <w:spacing w:line="240" w:lineRule="auto"/>
              <w:ind w:firstLine="0"/>
              <w:jc w:val="center"/>
              <w:rPr>
                <w:sz w:val="24"/>
                <w:szCs w:val="24"/>
              </w:rPr>
            </w:pPr>
            <w:r>
              <w:rPr>
                <w:sz w:val="24"/>
                <w:szCs w:val="24"/>
              </w:rPr>
              <w:t>98</w:t>
            </w:r>
          </w:p>
        </w:tc>
        <w:tc>
          <w:tcPr>
            <w:tcW w:w="1984" w:type="dxa"/>
            <w:gridSpan w:val="3"/>
            <w:vMerge w:val="restart"/>
          </w:tcPr>
          <w:p w14:paraId="352ECAD5" w14:textId="77777777" w:rsidR="00E15228" w:rsidRPr="001D2AE1" w:rsidRDefault="00E15228" w:rsidP="00DE1C06">
            <w:pPr>
              <w:spacing w:line="240" w:lineRule="auto"/>
              <w:ind w:firstLine="0"/>
              <w:rPr>
                <w:sz w:val="24"/>
                <w:szCs w:val="24"/>
              </w:rPr>
            </w:pPr>
            <w:r w:rsidRPr="00945A58">
              <w:rPr>
                <w:sz w:val="24"/>
                <w:szCs w:val="24"/>
              </w:rPr>
              <w:t>Министерство строительства и дорожного хозяйства Республики Коми</w:t>
            </w:r>
          </w:p>
        </w:tc>
        <w:tc>
          <w:tcPr>
            <w:tcW w:w="2657" w:type="dxa"/>
            <w:gridSpan w:val="2"/>
          </w:tcPr>
          <w:p w14:paraId="78E2ED02" w14:textId="77777777" w:rsidR="00E15228" w:rsidRPr="00945A58" w:rsidRDefault="00E15228" w:rsidP="00DE1C06">
            <w:pPr>
              <w:spacing w:line="240" w:lineRule="auto"/>
              <w:ind w:firstLine="0"/>
              <w:rPr>
                <w:sz w:val="24"/>
                <w:szCs w:val="24"/>
              </w:rPr>
            </w:pPr>
          </w:p>
        </w:tc>
      </w:tr>
      <w:tr w:rsidR="00E15228" w:rsidRPr="001D2AE1" w14:paraId="68DA4367" w14:textId="34AB6CAC" w:rsidTr="004D2ECE">
        <w:trPr>
          <w:gridAfter w:val="1"/>
          <w:wAfter w:w="36" w:type="dxa"/>
          <w:trHeight w:val="70"/>
        </w:trPr>
        <w:tc>
          <w:tcPr>
            <w:tcW w:w="516" w:type="dxa"/>
          </w:tcPr>
          <w:p w14:paraId="1FE5FE81" w14:textId="69A188C8" w:rsidR="00E15228" w:rsidRPr="001D2AE1" w:rsidRDefault="00E15228" w:rsidP="00DE1C06">
            <w:pPr>
              <w:spacing w:line="240" w:lineRule="auto"/>
              <w:ind w:firstLine="0"/>
              <w:rPr>
                <w:sz w:val="24"/>
                <w:szCs w:val="24"/>
              </w:rPr>
            </w:pPr>
            <w:r>
              <w:rPr>
                <w:sz w:val="24"/>
                <w:szCs w:val="24"/>
              </w:rPr>
              <w:t>33.2</w:t>
            </w:r>
          </w:p>
        </w:tc>
        <w:tc>
          <w:tcPr>
            <w:tcW w:w="3590" w:type="dxa"/>
          </w:tcPr>
          <w:p w14:paraId="556160C5" w14:textId="77777777" w:rsidR="00E15228" w:rsidRPr="00945A58" w:rsidRDefault="00E15228" w:rsidP="007A0DDD">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Упрощение порядка обращения за предоставлением услуг в сфере строительства и сокращения срока их получения</w:t>
            </w:r>
          </w:p>
        </w:tc>
        <w:tc>
          <w:tcPr>
            <w:tcW w:w="992" w:type="dxa"/>
          </w:tcPr>
          <w:p w14:paraId="13CA5177"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53A40B49" w14:textId="77777777" w:rsidR="00E15228" w:rsidRPr="001D2AE1" w:rsidRDefault="00E15228" w:rsidP="00DE1C06">
            <w:pPr>
              <w:spacing w:line="240" w:lineRule="auto"/>
              <w:ind w:firstLine="0"/>
              <w:rPr>
                <w:sz w:val="24"/>
                <w:szCs w:val="24"/>
              </w:rPr>
            </w:pPr>
          </w:p>
        </w:tc>
        <w:tc>
          <w:tcPr>
            <w:tcW w:w="1323" w:type="dxa"/>
            <w:gridSpan w:val="2"/>
            <w:vMerge/>
          </w:tcPr>
          <w:p w14:paraId="5751CD2E" w14:textId="77777777" w:rsidR="00E15228" w:rsidRPr="001D2AE1" w:rsidRDefault="00E15228" w:rsidP="00DE1C06">
            <w:pPr>
              <w:spacing w:line="240" w:lineRule="auto"/>
              <w:ind w:firstLine="0"/>
              <w:rPr>
                <w:sz w:val="24"/>
                <w:szCs w:val="24"/>
              </w:rPr>
            </w:pPr>
          </w:p>
        </w:tc>
        <w:tc>
          <w:tcPr>
            <w:tcW w:w="851" w:type="dxa"/>
            <w:vMerge/>
          </w:tcPr>
          <w:p w14:paraId="7839397F" w14:textId="77777777" w:rsidR="00E15228" w:rsidRPr="001D2AE1" w:rsidRDefault="00E15228" w:rsidP="00DE1C06">
            <w:pPr>
              <w:spacing w:line="240" w:lineRule="auto"/>
              <w:ind w:firstLine="0"/>
              <w:rPr>
                <w:sz w:val="24"/>
                <w:szCs w:val="24"/>
              </w:rPr>
            </w:pPr>
          </w:p>
        </w:tc>
        <w:tc>
          <w:tcPr>
            <w:tcW w:w="850" w:type="dxa"/>
            <w:gridSpan w:val="2"/>
            <w:vMerge/>
          </w:tcPr>
          <w:p w14:paraId="465FAA88" w14:textId="77777777" w:rsidR="00E15228" w:rsidRPr="001D2AE1" w:rsidRDefault="00E15228" w:rsidP="00DE1C06">
            <w:pPr>
              <w:spacing w:line="240" w:lineRule="auto"/>
              <w:ind w:firstLine="0"/>
              <w:rPr>
                <w:sz w:val="24"/>
                <w:szCs w:val="24"/>
              </w:rPr>
            </w:pPr>
          </w:p>
        </w:tc>
        <w:tc>
          <w:tcPr>
            <w:tcW w:w="851" w:type="dxa"/>
            <w:gridSpan w:val="2"/>
            <w:vMerge/>
          </w:tcPr>
          <w:p w14:paraId="5F1E04BD" w14:textId="77777777" w:rsidR="00E15228" w:rsidRPr="001D2AE1" w:rsidRDefault="00E15228" w:rsidP="00DE1C06">
            <w:pPr>
              <w:spacing w:line="240" w:lineRule="auto"/>
              <w:ind w:firstLine="0"/>
              <w:rPr>
                <w:sz w:val="24"/>
                <w:szCs w:val="24"/>
              </w:rPr>
            </w:pPr>
          </w:p>
        </w:tc>
        <w:tc>
          <w:tcPr>
            <w:tcW w:w="1984" w:type="dxa"/>
            <w:gridSpan w:val="3"/>
            <w:vMerge/>
          </w:tcPr>
          <w:p w14:paraId="1DA89EA1" w14:textId="77777777" w:rsidR="00E15228" w:rsidRPr="001D2AE1" w:rsidRDefault="00E15228" w:rsidP="00DE1C06">
            <w:pPr>
              <w:spacing w:line="240" w:lineRule="auto"/>
              <w:ind w:firstLine="0"/>
              <w:rPr>
                <w:sz w:val="24"/>
                <w:szCs w:val="24"/>
              </w:rPr>
            </w:pPr>
          </w:p>
        </w:tc>
        <w:tc>
          <w:tcPr>
            <w:tcW w:w="2657" w:type="dxa"/>
            <w:gridSpan w:val="2"/>
          </w:tcPr>
          <w:p w14:paraId="2F74E192" w14:textId="77777777" w:rsidR="00E15228" w:rsidRPr="001D2AE1" w:rsidRDefault="00E15228" w:rsidP="00DE1C06">
            <w:pPr>
              <w:spacing w:line="240" w:lineRule="auto"/>
              <w:ind w:firstLine="0"/>
              <w:rPr>
                <w:sz w:val="24"/>
                <w:szCs w:val="24"/>
              </w:rPr>
            </w:pPr>
          </w:p>
        </w:tc>
      </w:tr>
      <w:tr w:rsidR="00E15228" w:rsidRPr="001D2AE1" w14:paraId="4D64A51F" w14:textId="31FE64C6" w:rsidTr="004D2ECE">
        <w:trPr>
          <w:gridAfter w:val="1"/>
          <w:wAfter w:w="36" w:type="dxa"/>
          <w:trHeight w:val="70"/>
        </w:trPr>
        <w:tc>
          <w:tcPr>
            <w:tcW w:w="516" w:type="dxa"/>
          </w:tcPr>
          <w:p w14:paraId="1858BA1C" w14:textId="750960EE" w:rsidR="00E15228" w:rsidRPr="001D2AE1" w:rsidRDefault="00E15228" w:rsidP="00DE1C06">
            <w:pPr>
              <w:spacing w:line="240" w:lineRule="auto"/>
              <w:ind w:firstLine="0"/>
              <w:rPr>
                <w:sz w:val="24"/>
                <w:szCs w:val="24"/>
              </w:rPr>
            </w:pPr>
            <w:r>
              <w:rPr>
                <w:sz w:val="24"/>
                <w:szCs w:val="24"/>
              </w:rPr>
              <w:t>33.3</w:t>
            </w:r>
          </w:p>
        </w:tc>
        <w:tc>
          <w:tcPr>
            <w:tcW w:w="3590" w:type="dxa"/>
          </w:tcPr>
          <w:p w14:paraId="1EE88909" w14:textId="2C737F54" w:rsidR="00E15228" w:rsidRPr="00945A58" w:rsidRDefault="00E15228" w:rsidP="00E5408F">
            <w:pPr>
              <w:pStyle w:val="ConsPlusNormal"/>
              <w:jc w:val="both"/>
              <w:rPr>
                <w:rFonts w:ascii="Times New Roman" w:hAnsi="Times New Roman" w:cs="Times New Roman"/>
                <w:sz w:val="24"/>
                <w:szCs w:val="24"/>
              </w:rPr>
            </w:pPr>
            <w:r w:rsidRPr="00A73891">
              <w:rPr>
                <w:rFonts w:ascii="Times New Roman" w:hAnsi="Times New Roman" w:cs="Times New Roman"/>
                <w:sz w:val="24"/>
                <w:szCs w:val="24"/>
              </w:rPr>
              <w:t>Мониторинг профессиональной подготовки, переподготовки и повышения квалификации по рабочим пр</w:t>
            </w:r>
            <w:r>
              <w:rPr>
                <w:rFonts w:ascii="Times New Roman" w:hAnsi="Times New Roman" w:cs="Times New Roman"/>
                <w:sz w:val="24"/>
                <w:szCs w:val="24"/>
              </w:rPr>
              <w:t xml:space="preserve">офессиям строительной отрасли </w:t>
            </w:r>
          </w:p>
        </w:tc>
        <w:tc>
          <w:tcPr>
            <w:tcW w:w="992" w:type="dxa"/>
          </w:tcPr>
          <w:p w14:paraId="59DDCEF9"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2D5A02D8" w14:textId="77777777" w:rsidR="00E15228" w:rsidRPr="001D2AE1" w:rsidRDefault="00E15228" w:rsidP="00DE1C06">
            <w:pPr>
              <w:spacing w:line="240" w:lineRule="auto"/>
              <w:ind w:firstLine="0"/>
              <w:rPr>
                <w:sz w:val="24"/>
                <w:szCs w:val="24"/>
              </w:rPr>
            </w:pPr>
          </w:p>
        </w:tc>
        <w:tc>
          <w:tcPr>
            <w:tcW w:w="1323" w:type="dxa"/>
            <w:gridSpan w:val="2"/>
            <w:vMerge/>
          </w:tcPr>
          <w:p w14:paraId="712BF0E2" w14:textId="77777777" w:rsidR="00E15228" w:rsidRPr="001D2AE1" w:rsidRDefault="00E15228" w:rsidP="00DE1C06">
            <w:pPr>
              <w:spacing w:line="240" w:lineRule="auto"/>
              <w:ind w:firstLine="0"/>
              <w:rPr>
                <w:sz w:val="24"/>
                <w:szCs w:val="24"/>
              </w:rPr>
            </w:pPr>
          </w:p>
        </w:tc>
        <w:tc>
          <w:tcPr>
            <w:tcW w:w="851" w:type="dxa"/>
            <w:vMerge/>
          </w:tcPr>
          <w:p w14:paraId="3DC4F4D4" w14:textId="77777777" w:rsidR="00E15228" w:rsidRPr="001D2AE1" w:rsidRDefault="00E15228" w:rsidP="00DE1C06">
            <w:pPr>
              <w:spacing w:line="240" w:lineRule="auto"/>
              <w:ind w:firstLine="0"/>
              <w:rPr>
                <w:sz w:val="24"/>
                <w:szCs w:val="24"/>
              </w:rPr>
            </w:pPr>
          </w:p>
        </w:tc>
        <w:tc>
          <w:tcPr>
            <w:tcW w:w="850" w:type="dxa"/>
            <w:gridSpan w:val="2"/>
            <w:vMerge/>
          </w:tcPr>
          <w:p w14:paraId="47F1440E" w14:textId="77777777" w:rsidR="00E15228" w:rsidRPr="001D2AE1" w:rsidRDefault="00E15228" w:rsidP="00DE1C06">
            <w:pPr>
              <w:spacing w:line="240" w:lineRule="auto"/>
              <w:ind w:firstLine="0"/>
              <w:rPr>
                <w:sz w:val="24"/>
                <w:szCs w:val="24"/>
              </w:rPr>
            </w:pPr>
          </w:p>
        </w:tc>
        <w:tc>
          <w:tcPr>
            <w:tcW w:w="851" w:type="dxa"/>
            <w:gridSpan w:val="2"/>
            <w:vMerge/>
          </w:tcPr>
          <w:p w14:paraId="0DCC9B2A" w14:textId="77777777" w:rsidR="00E15228" w:rsidRPr="001D2AE1" w:rsidRDefault="00E15228" w:rsidP="00DE1C06">
            <w:pPr>
              <w:spacing w:line="240" w:lineRule="auto"/>
              <w:ind w:firstLine="0"/>
              <w:rPr>
                <w:sz w:val="24"/>
                <w:szCs w:val="24"/>
              </w:rPr>
            </w:pPr>
          </w:p>
        </w:tc>
        <w:tc>
          <w:tcPr>
            <w:tcW w:w="1984" w:type="dxa"/>
            <w:gridSpan w:val="3"/>
            <w:vMerge/>
          </w:tcPr>
          <w:p w14:paraId="7D695812" w14:textId="77777777" w:rsidR="00E15228" w:rsidRPr="001D2AE1" w:rsidRDefault="00E15228" w:rsidP="00DE1C06">
            <w:pPr>
              <w:spacing w:line="240" w:lineRule="auto"/>
              <w:ind w:firstLine="0"/>
              <w:rPr>
                <w:sz w:val="24"/>
                <w:szCs w:val="24"/>
              </w:rPr>
            </w:pPr>
          </w:p>
        </w:tc>
        <w:tc>
          <w:tcPr>
            <w:tcW w:w="2657" w:type="dxa"/>
            <w:gridSpan w:val="2"/>
          </w:tcPr>
          <w:p w14:paraId="076CC564" w14:textId="77777777" w:rsidR="00E15228" w:rsidRPr="001D2AE1" w:rsidRDefault="00E15228" w:rsidP="00DE1C06">
            <w:pPr>
              <w:spacing w:line="240" w:lineRule="auto"/>
              <w:ind w:firstLine="0"/>
              <w:rPr>
                <w:sz w:val="24"/>
                <w:szCs w:val="24"/>
              </w:rPr>
            </w:pPr>
          </w:p>
        </w:tc>
      </w:tr>
      <w:tr w:rsidR="00E15228" w:rsidRPr="001D2AE1" w14:paraId="6FA896A4" w14:textId="72DD4F69" w:rsidTr="004D2ECE">
        <w:trPr>
          <w:gridAfter w:val="1"/>
          <w:wAfter w:w="36" w:type="dxa"/>
          <w:trHeight w:val="70"/>
        </w:trPr>
        <w:tc>
          <w:tcPr>
            <w:tcW w:w="516" w:type="dxa"/>
          </w:tcPr>
          <w:p w14:paraId="30E489C0" w14:textId="02022EBC" w:rsidR="00E15228" w:rsidRPr="001D2AE1" w:rsidRDefault="00E15228" w:rsidP="00DE1C06">
            <w:pPr>
              <w:spacing w:line="240" w:lineRule="auto"/>
              <w:ind w:firstLine="0"/>
              <w:rPr>
                <w:sz w:val="24"/>
                <w:szCs w:val="24"/>
              </w:rPr>
            </w:pPr>
            <w:r>
              <w:rPr>
                <w:sz w:val="24"/>
                <w:szCs w:val="24"/>
              </w:rPr>
              <w:t>33.4</w:t>
            </w:r>
          </w:p>
        </w:tc>
        <w:tc>
          <w:tcPr>
            <w:tcW w:w="3590" w:type="dxa"/>
          </w:tcPr>
          <w:p w14:paraId="4A856796" w14:textId="679AB405" w:rsidR="00E15228" w:rsidRPr="006A73CE" w:rsidRDefault="00E15228" w:rsidP="006A73CE">
            <w:pPr>
              <w:pStyle w:val="ConsPlusNormal"/>
              <w:jc w:val="both"/>
              <w:rPr>
                <w:rFonts w:ascii="Times New Roman" w:hAnsi="Times New Roman" w:cs="Times New Roman"/>
                <w:sz w:val="24"/>
                <w:szCs w:val="24"/>
              </w:rPr>
            </w:pPr>
            <w:r w:rsidRPr="006A73CE">
              <w:rPr>
                <w:rFonts w:ascii="Times New Roman" w:hAnsi="Times New Roman" w:cs="Times New Roman"/>
                <w:sz w:val="24"/>
                <w:szCs w:val="24"/>
              </w:rPr>
              <w:t xml:space="preserve">Мониторинг о проведении аукционов по продаже и (или) предоставлению в аренду земельных участков, предназначенных для </w:t>
            </w:r>
            <w:r w:rsidRPr="006A73CE">
              <w:rPr>
                <w:rFonts w:ascii="Times New Roman" w:hAnsi="Times New Roman" w:cs="Times New Roman"/>
                <w:sz w:val="24"/>
                <w:szCs w:val="24"/>
              </w:rPr>
              <w:lastRenderedPageBreak/>
              <w:t>жилищного строительства, находящихся в собственности органов государственной власти субъекта Российской Федерации, в муниципальной собственности, а также государственная собственность на которые не разграничена и распоряжение которыми в соответствии с законодательством Российской Федерации осуществляется органами государственной власти Российской Федерации или органами местного самоуправления</w:t>
            </w:r>
          </w:p>
        </w:tc>
        <w:tc>
          <w:tcPr>
            <w:tcW w:w="992" w:type="dxa"/>
          </w:tcPr>
          <w:p w14:paraId="48AFFA38" w14:textId="77777777" w:rsidR="00E15228" w:rsidRDefault="00E15228" w:rsidP="00DE1C06">
            <w:pPr>
              <w:spacing w:line="240" w:lineRule="auto"/>
              <w:ind w:firstLine="0"/>
              <w:rPr>
                <w:sz w:val="24"/>
                <w:szCs w:val="24"/>
              </w:rPr>
            </w:pPr>
            <w:r w:rsidRPr="006A73CE">
              <w:rPr>
                <w:sz w:val="24"/>
                <w:szCs w:val="24"/>
              </w:rPr>
              <w:lastRenderedPageBreak/>
              <w:t>2019-2021</w:t>
            </w:r>
          </w:p>
          <w:p w14:paraId="7AE3C15A" w14:textId="77777777" w:rsidR="00E15228" w:rsidRPr="006A73CE" w:rsidRDefault="00E15228" w:rsidP="00DE1C06">
            <w:pPr>
              <w:spacing w:line="240" w:lineRule="auto"/>
              <w:ind w:firstLine="0"/>
              <w:rPr>
                <w:sz w:val="24"/>
                <w:szCs w:val="24"/>
              </w:rPr>
            </w:pPr>
          </w:p>
        </w:tc>
        <w:tc>
          <w:tcPr>
            <w:tcW w:w="993" w:type="dxa"/>
            <w:vMerge/>
          </w:tcPr>
          <w:p w14:paraId="0E7D8E10" w14:textId="77777777" w:rsidR="00E15228" w:rsidRPr="001D2AE1" w:rsidRDefault="00E15228" w:rsidP="00DE1C06">
            <w:pPr>
              <w:spacing w:line="240" w:lineRule="auto"/>
              <w:ind w:firstLine="0"/>
              <w:rPr>
                <w:sz w:val="24"/>
                <w:szCs w:val="24"/>
              </w:rPr>
            </w:pPr>
          </w:p>
        </w:tc>
        <w:tc>
          <w:tcPr>
            <w:tcW w:w="1323" w:type="dxa"/>
            <w:gridSpan w:val="2"/>
            <w:vMerge/>
          </w:tcPr>
          <w:p w14:paraId="01BFB2BD" w14:textId="77777777" w:rsidR="00E15228" w:rsidRPr="001D2AE1" w:rsidRDefault="00E15228" w:rsidP="00DE1C06">
            <w:pPr>
              <w:spacing w:line="240" w:lineRule="auto"/>
              <w:ind w:firstLine="0"/>
              <w:rPr>
                <w:sz w:val="24"/>
                <w:szCs w:val="24"/>
              </w:rPr>
            </w:pPr>
          </w:p>
        </w:tc>
        <w:tc>
          <w:tcPr>
            <w:tcW w:w="851" w:type="dxa"/>
            <w:vMerge/>
          </w:tcPr>
          <w:p w14:paraId="3238B59B" w14:textId="77777777" w:rsidR="00E15228" w:rsidRPr="001D2AE1" w:rsidRDefault="00E15228" w:rsidP="00DE1C06">
            <w:pPr>
              <w:spacing w:line="240" w:lineRule="auto"/>
              <w:ind w:firstLine="0"/>
              <w:rPr>
                <w:sz w:val="24"/>
                <w:szCs w:val="24"/>
              </w:rPr>
            </w:pPr>
          </w:p>
        </w:tc>
        <w:tc>
          <w:tcPr>
            <w:tcW w:w="850" w:type="dxa"/>
            <w:gridSpan w:val="2"/>
            <w:vMerge/>
          </w:tcPr>
          <w:p w14:paraId="449BD6F3" w14:textId="77777777" w:rsidR="00E15228" w:rsidRPr="001D2AE1" w:rsidRDefault="00E15228" w:rsidP="00DE1C06">
            <w:pPr>
              <w:spacing w:line="240" w:lineRule="auto"/>
              <w:ind w:firstLine="0"/>
              <w:rPr>
                <w:sz w:val="24"/>
                <w:szCs w:val="24"/>
              </w:rPr>
            </w:pPr>
          </w:p>
        </w:tc>
        <w:tc>
          <w:tcPr>
            <w:tcW w:w="851" w:type="dxa"/>
            <w:gridSpan w:val="2"/>
            <w:vMerge/>
          </w:tcPr>
          <w:p w14:paraId="2991F861" w14:textId="77777777" w:rsidR="00E15228" w:rsidRPr="001D2AE1" w:rsidRDefault="00E15228" w:rsidP="00DE1C06">
            <w:pPr>
              <w:spacing w:line="240" w:lineRule="auto"/>
              <w:ind w:firstLine="0"/>
              <w:rPr>
                <w:sz w:val="24"/>
                <w:szCs w:val="24"/>
              </w:rPr>
            </w:pPr>
          </w:p>
        </w:tc>
        <w:tc>
          <w:tcPr>
            <w:tcW w:w="1984" w:type="dxa"/>
            <w:gridSpan w:val="3"/>
            <w:vMerge/>
          </w:tcPr>
          <w:p w14:paraId="5FF25B62" w14:textId="77777777" w:rsidR="00E15228" w:rsidRPr="001D2AE1" w:rsidRDefault="00E15228" w:rsidP="00DE1C06">
            <w:pPr>
              <w:spacing w:line="240" w:lineRule="auto"/>
              <w:ind w:firstLine="0"/>
              <w:rPr>
                <w:sz w:val="24"/>
                <w:szCs w:val="24"/>
              </w:rPr>
            </w:pPr>
          </w:p>
        </w:tc>
        <w:tc>
          <w:tcPr>
            <w:tcW w:w="2657" w:type="dxa"/>
            <w:gridSpan w:val="2"/>
          </w:tcPr>
          <w:p w14:paraId="2F3C774A" w14:textId="77777777" w:rsidR="00E15228" w:rsidRPr="001D2AE1" w:rsidRDefault="00E15228" w:rsidP="00DE1C06">
            <w:pPr>
              <w:spacing w:line="240" w:lineRule="auto"/>
              <w:ind w:firstLine="0"/>
              <w:rPr>
                <w:sz w:val="24"/>
                <w:szCs w:val="24"/>
              </w:rPr>
            </w:pPr>
          </w:p>
        </w:tc>
      </w:tr>
      <w:tr w:rsidR="00E15228" w:rsidRPr="001D2AE1" w14:paraId="7F7E87A1" w14:textId="3DB92D5F" w:rsidTr="004D2ECE">
        <w:trPr>
          <w:gridAfter w:val="1"/>
          <w:wAfter w:w="36" w:type="dxa"/>
          <w:trHeight w:val="70"/>
        </w:trPr>
        <w:tc>
          <w:tcPr>
            <w:tcW w:w="516" w:type="dxa"/>
          </w:tcPr>
          <w:p w14:paraId="31A7FBD4" w14:textId="0C875612" w:rsidR="00E15228" w:rsidRPr="001D2AE1" w:rsidRDefault="00E15228" w:rsidP="006A73CE">
            <w:pPr>
              <w:spacing w:line="240" w:lineRule="auto"/>
              <w:ind w:firstLine="0"/>
              <w:rPr>
                <w:sz w:val="24"/>
                <w:szCs w:val="24"/>
              </w:rPr>
            </w:pPr>
            <w:r>
              <w:rPr>
                <w:sz w:val="24"/>
                <w:szCs w:val="24"/>
              </w:rPr>
              <w:t>33.5</w:t>
            </w:r>
          </w:p>
        </w:tc>
        <w:tc>
          <w:tcPr>
            <w:tcW w:w="3590" w:type="dxa"/>
          </w:tcPr>
          <w:p w14:paraId="1474BD60" w14:textId="0F3461DA" w:rsidR="00E15228" w:rsidRPr="006A73CE" w:rsidRDefault="00E15228" w:rsidP="006A73CE">
            <w:pPr>
              <w:pStyle w:val="ConsPlusNormal"/>
              <w:jc w:val="both"/>
              <w:rPr>
                <w:rFonts w:ascii="Times New Roman" w:hAnsi="Times New Roman" w:cs="Times New Roman"/>
                <w:sz w:val="24"/>
                <w:szCs w:val="24"/>
              </w:rPr>
            </w:pPr>
            <w:r w:rsidRPr="006A73CE">
              <w:rPr>
                <w:rFonts w:ascii="Times New Roman" w:hAnsi="Times New Roman" w:cs="Times New Roman"/>
                <w:sz w:val="24"/>
                <w:szCs w:val="24"/>
              </w:rPr>
              <w:t>Мониторинг о результатах проведения аукционов по предоставлению земельных участков с целью ст</w:t>
            </w:r>
            <w:r>
              <w:rPr>
                <w:rFonts w:ascii="Times New Roman" w:hAnsi="Times New Roman" w:cs="Times New Roman"/>
                <w:sz w:val="24"/>
                <w:szCs w:val="24"/>
              </w:rPr>
              <w:t>роительства стандартного жилья</w:t>
            </w:r>
          </w:p>
        </w:tc>
        <w:tc>
          <w:tcPr>
            <w:tcW w:w="992" w:type="dxa"/>
          </w:tcPr>
          <w:p w14:paraId="5D91B8AE"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3A66DCE1" w14:textId="77777777" w:rsidR="00E15228" w:rsidRPr="001D2AE1" w:rsidRDefault="00E15228" w:rsidP="00DE1C06">
            <w:pPr>
              <w:spacing w:line="240" w:lineRule="auto"/>
              <w:ind w:firstLine="0"/>
              <w:rPr>
                <w:sz w:val="24"/>
                <w:szCs w:val="24"/>
              </w:rPr>
            </w:pPr>
          </w:p>
        </w:tc>
        <w:tc>
          <w:tcPr>
            <w:tcW w:w="1323" w:type="dxa"/>
            <w:gridSpan w:val="2"/>
            <w:vMerge/>
          </w:tcPr>
          <w:p w14:paraId="17346C46" w14:textId="77777777" w:rsidR="00E15228" w:rsidRPr="001D2AE1" w:rsidRDefault="00E15228" w:rsidP="00DE1C06">
            <w:pPr>
              <w:spacing w:line="240" w:lineRule="auto"/>
              <w:ind w:firstLine="0"/>
              <w:rPr>
                <w:sz w:val="24"/>
                <w:szCs w:val="24"/>
              </w:rPr>
            </w:pPr>
          </w:p>
        </w:tc>
        <w:tc>
          <w:tcPr>
            <w:tcW w:w="851" w:type="dxa"/>
            <w:vMerge/>
          </w:tcPr>
          <w:p w14:paraId="512A6650" w14:textId="77777777" w:rsidR="00E15228" w:rsidRPr="001D2AE1" w:rsidRDefault="00E15228" w:rsidP="00DE1C06">
            <w:pPr>
              <w:spacing w:line="240" w:lineRule="auto"/>
              <w:ind w:firstLine="0"/>
              <w:rPr>
                <w:sz w:val="24"/>
                <w:szCs w:val="24"/>
              </w:rPr>
            </w:pPr>
          </w:p>
        </w:tc>
        <w:tc>
          <w:tcPr>
            <w:tcW w:w="850" w:type="dxa"/>
            <w:gridSpan w:val="2"/>
            <w:vMerge/>
          </w:tcPr>
          <w:p w14:paraId="62A3DD55" w14:textId="77777777" w:rsidR="00E15228" w:rsidRPr="001D2AE1" w:rsidRDefault="00E15228" w:rsidP="00DE1C06">
            <w:pPr>
              <w:spacing w:line="240" w:lineRule="auto"/>
              <w:ind w:firstLine="0"/>
              <w:rPr>
                <w:sz w:val="24"/>
                <w:szCs w:val="24"/>
              </w:rPr>
            </w:pPr>
          </w:p>
        </w:tc>
        <w:tc>
          <w:tcPr>
            <w:tcW w:w="851" w:type="dxa"/>
            <w:gridSpan w:val="2"/>
            <w:vMerge/>
          </w:tcPr>
          <w:p w14:paraId="436EF0A7" w14:textId="77777777" w:rsidR="00E15228" w:rsidRPr="001D2AE1" w:rsidRDefault="00E15228" w:rsidP="00DE1C06">
            <w:pPr>
              <w:spacing w:line="240" w:lineRule="auto"/>
              <w:ind w:firstLine="0"/>
              <w:rPr>
                <w:sz w:val="24"/>
                <w:szCs w:val="24"/>
              </w:rPr>
            </w:pPr>
          </w:p>
        </w:tc>
        <w:tc>
          <w:tcPr>
            <w:tcW w:w="1984" w:type="dxa"/>
            <w:gridSpan w:val="3"/>
            <w:vMerge/>
          </w:tcPr>
          <w:p w14:paraId="12130A4B" w14:textId="77777777" w:rsidR="00E15228" w:rsidRPr="001D2AE1" w:rsidRDefault="00E15228" w:rsidP="00DE1C06">
            <w:pPr>
              <w:spacing w:line="240" w:lineRule="auto"/>
              <w:ind w:firstLine="0"/>
              <w:rPr>
                <w:sz w:val="24"/>
                <w:szCs w:val="24"/>
              </w:rPr>
            </w:pPr>
          </w:p>
        </w:tc>
        <w:tc>
          <w:tcPr>
            <w:tcW w:w="2657" w:type="dxa"/>
            <w:gridSpan w:val="2"/>
          </w:tcPr>
          <w:p w14:paraId="040E670A" w14:textId="77777777" w:rsidR="00E15228" w:rsidRPr="001D2AE1" w:rsidRDefault="00E15228" w:rsidP="00DE1C06">
            <w:pPr>
              <w:spacing w:line="240" w:lineRule="auto"/>
              <w:ind w:firstLine="0"/>
              <w:rPr>
                <w:sz w:val="24"/>
                <w:szCs w:val="24"/>
              </w:rPr>
            </w:pPr>
          </w:p>
        </w:tc>
      </w:tr>
      <w:tr w:rsidR="006D66ED" w:rsidRPr="001D2AE1" w14:paraId="36DA1D76" w14:textId="37938FB9" w:rsidTr="004D2ECE">
        <w:trPr>
          <w:gridAfter w:val="1"/>
          <w:wAfter w:w="36" w:type="dxa"/>
          <w:trHeight w:val="538"/>
        </w:trPr>
        <w:tc>
          <w:tcPr>
            <w:tcW w:w="14607" w:type="dxa"/>
            <w:gridSpan w:val="16"/>
            <w:vAlign w:val="center"/>
          </w:tcPr>
          <w:p w14:paraId="32FD82AD" w14:textId="1AE45B2F" w:rsidR="006D66ED" w:rsidRPr="00945A58" w:rsidRDefault="006D66ED" w:rsidP="003C3EC8">
            <w:pPr>
              <w:spacing w:line="240" w:lineRule="auto"/>
              <w:ind w:firstLine="0"/>
              <w:jc w:val="center"/>
              <w:rPr>
                <w:b/>
                <w:sz w:val="24"/>
                <w:szCs w:val="24"/>
              </w:rPr>
            </w:pPr>
            <w:r w:rsidRPr="00945A58">
              <w:rPr>
                <w:b/>
                <w:sz w:val="24"/>
                <w:szCs w:val="24"/>
              </w:rPr>
              <w:t>I</w:t>
            </w:r>
            <w:r>
              <w:rPr>
                <w:b/>
                <w:sz w:val="24"/>
                <w:szCs w:val="24"/>
                <w:lang w:val="en-US"/>
              </w:rPr>
              <w:t>I</w:t>
            </w:r>
            <w:r w:rsidRPr="00945A58">
              <w:rPr>
                <w:b/>
                <w:sz w:val="24"/>
                <w:szCs w:val="24"/>
              </w:rPr>
              <w:t xml:space="preserve">. Системные мероприятия, направленные на развитие </w:t>
            </w:r>
            <w:r>
              <w:rPr>
                <w:b/>
                <w:sz w:val="24"/>
                <w:szCs w:val="24"/>
              </w:rPr>
              <w:t>конкуренции в Республике Коми</w:t>
            </w:r>
          </w:p>
        </w:tc>
      </w:tr>
      <w:tr w:rsidR="006D66ED" w:rsidRPr="001D2AE1" w14:paraId="61D4B526" w14:textId="428AF1DA" w:rsidTr="004D2ECE">
        <w:trPr>
          <w:gridAfter w:val="1"/>
          <w:wAfter w:w="36" w:type="dxa"/>
          <w:trHeight w:val="538"/>
        </w:trPr>
        <w:tc>
          <w:tcPr>
            <w:tcW w:w="14607" w:type="dxa"/>
            <w:gridSpan w:val="16"/>
            <w:vAlign w:val="center"/>
          </w:tcPr>
          <w:p w14:paraId="73465DF4" w14:textId="77777777" w:rsidR="006D66ED" w:rsidRPr="00945A58" w:rsidRDefault="006D66ED" w:rsidP="00680650">
            <w:pPr>
              <w:pStyle w:val="ConsPlusNormal"/>
              <w:jc w:val="both"/>
              <w:rPr>
                <w:rFonts w:ascii="Times New Roman" w:hAnsi="Times New Roman" w:cs="Times New Roman"/>
                <w:sz w:val="24"/>
                <w:szCs w:val="24"/>
              </w:rPr>
            </w:pPr>
            <w:r w:rsidRPr="00945A58">
              <w:rPr>
                <w:rFonts w:ascii="Times New Roman" w:hAnsi="Times New Roman" w:cs="Times New Roman"/>
                <w:sz w:val="24"/>
                <w:szCs w:val="24"/>
                <w:u w:val="single"/>
              </w:rPr>
              <w:t>Результаты оценки состояния конкурентной среды на начало реализации Дорожной карты (2018 год)</w:t>
            </w:r>
            <w:r w:rsidRPr="00945A58">
              <w:rPr>
                <w:rFonts w:ascii="Times New Roman" w:hAnsi="Times New Roman" w:cs="Times New Roman"/>
                <w:sz w:val="24"/>
                <w:szCs w:val="24"/>
              </w:rPr>
              <w:t>.</w:t>
            </w:r>
          </w:p>
          <w:p w14:paraId="6D8F5F76" w14:textId="77777777" w:rsidR="006D66ED" w:rsidRPr="00945A58" w:rsidRDefault="006D66ED" w:rsidP="00680650">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За 2015-2018 гг. оценка опрошенными предпринимателями уровня конкурентной среды как высокого или очень высокого остается превалирующей. По итогам 2018 года доля предпринимателей, отметивших достаточный уровень конкуренции (умеренный, высокий, очень высокий) составила 66,3%. Кроме того, более половины респондентов (60,4%) отметили, что на основном рынке для бизнеса в 2018 году действовали более 4 конкурентов; при этом отсутствие конкурентов отметили только 4,1% опрошенных предпринимателей. Соответствующие показатели свидетельствуют о положительной оценке конкурентной среды региона бизнес-сообществом.</w:t>
            </w:r>
          </w:p>
          <w:p w14:paraId="304E1B98" w14:textId="77777777" w:rsidR="006D66ED" w:rsidRPr="00945A58" w:rsidRDefault="006D66ED" w:rsidP="00680650">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Субъективная оценка состояния конкурентной среды на рынках (воспринимаемый хозяйствующими субъектами уровень конкуренции) имеет динамику к незначительному снижению. Одновременно, оценка ими количественных показателей (динамика количества конкурентов на рынке, количества поставщиков, с которыми они работают) и изменений в области конкурентной среды на основном рынке (30% отметили рост конкуренции за 2018 год) свидетельствует о постепенном развитии конкуренции. Соответствующие результаты позволяют отметить положительную динамику по развитию конкуренции на рынках республики, которая одновременно не приводит к ситуации избыточной конкуренции, свидетельствующей об их перенасыщении и являющейся в том числе значимым барьером для входа на рынки</w:t>
            </w:r>
            <w:r>
              <w:rPr>
                <w:rFonts w:ascii="Times New Roman" w:hAnsi="Times New Roman" w:cs="Times New Roman"/>
                <w:sz w:val="24"/>
                <w:szCs w:val="24"/>
              </w:rPr>
              <w:t>.</w:t>
            </w:r>
          </w:p>
          <w:p w14:paraId="3F855515" w14:textId="77777777" w:rsidR="006D66ED" w:rsidRPr="00945A58" w:rsidRDefault="006D66ED" w:rsidP="00680650">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lastRenderedPageBreak/>
              <w:t>Согласно проведенному мониторингу, по оценке половины опрошенных предпринимателей (47,3%), административные барьеры на основном рынке для бизнеса отсутствуют, либо преодолимы без существенных затрат. Значительна разница между положительными  и отрицательными  ответами респондентов в отношении оценки административных барьеров: по итогам 2018 года положительно охарактеризовавших ситуацию на 27,7 п.п. больше, чем охарактеризовавших ее отрицательно. Причем с 2015 года отмечена тенденция к росту этого разрыва в пользу положительных ответов (с 9,7 п.п. в 2015 году до 27,7 п.п. в 2018 году). Более того, наблюдается снижение числа опрошенных, отмечающих, что бизнесу стало сложнее преодолевать барьеры и появились новые барьеры.</w:t>
            </w:r>
          </w:p>
          <w:p w14:paraId="791DEFAD" w14:textId="77777777" w:rsidR="006D66ED" w:rsidRPr="00945A58" w:rsidRDefault="006D66ED" w:rsidP="00680650">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Положительных результатов в области снижения влияния административных и экономических барьеров удалось добиться за счет реализации в 2016-2018 гг. в Республике Коми системных мер, в том числе в рамках отдельных мероприятий региональной дорожной карты по содействию развитию конкуренции, реализованных по направлениям совершенствования закупочной деятельности, государственных услуг, регионального законодательства по работе с инвесторами, управления государственной собственностью, а также в рамках внедрения в республике целевых моделей упрощения процедур ведения бизнеса и повышения инвестиционной привлекательности субъектов Российской Федерации, утвержденных распоряжением Правительства РФ от 31.01.2017 № 147-р.</w:t>
            </w:r>
          </w:p>
          <w:p w14:paraId="0C80B304" w14:textId="77777777" w:rsidR="006D66ED" w:rsidRPr="00945A58" w:rsidRDefault="006D66ED" w:rsidP="00680650">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Дальнейшее развитие конкурентной среды региона планируется организовать по направлениям совершенствования отдельных параметров рынков по муниципальным образованиям и отраслям. </w:t>
            </w:r>
          </w:p>
          <w:p w14:paraId="40605AF9" w14:textId="77777777" w:rsidR="006D66ED" w:rsidRPr="00945A58" w:rsidRDefault="006D66ED" w:rsidP="00680650">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Кроме того, развитие конкурентной среды на рынках является одним из ключевых направлений повышения эффективности экономики региона в соответствии со Стратегией социально-экономического развития Республики Коми на период до 2035 года. </w:t>
            </w:r>
          </w:p>
          <w:p w14:paraId="4B8ED6FA" w14:textId="77777777" w:rsidR="006D66ED" w:rsidRPr="00945A58" w:rsidRDefault="006D66ED" w:rsidP="00680650">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Основными мерами по развитию конкурентной среды региона в Стратегии определены:</w:t>
            </w:r>
          </w:p>
          <w:p w14:paraId="41DA0A77" w14:textId="77777777" w:rsidR="006D66ED" w:rsidRPr="00945A58" w:rsidRDefault="006D66ED" w:rsidP="00680650">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 совершенствование механизмов государственного регулирования деятельности хозяйствующих субъектов на рынках республики; </w:t>
            </w:r>
          </w:p>
          <w:p w14:paraId="64D0424F" w14:textId="77777777" w:rsidR="006D66ED" w:rsidRPr="00945A58" w:rsidRDefault="006D66ED" w:rsidP="00680650">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 формирование благоприятных экономических условий для осуществления хозяйственной деятельности субъектов на рынках республики; </w:t>
            </w:r>
          </w:p>
          <w:p w14:paraId="676D0B37" w14:textId="248CAAB1" w:rsidR="006D66ED" w:rsidRPr="00945A58" w:rsidRDefault="006D66ED" w:rsidP="00680650">
            <w:pPr>
              <w:pStyle w:val="ConsPlusNormal"/>
              <w:jc w:val="both"/>
              <w:rPr>
                <w:rFonts w:ascii="Times New Roman" w:hAnsi="Times New Roman" w:cs="Times New Roman"/>
                <w:sz w:val="24"/>
                <w:szCs w:val="24"/>
                <w:u w:val="single"/>
              </w:rPr>
            </w:pPr>
            <w:r w:rsidRPr="006D66ED">
              <w:rPr>
                <w:rFonts w:ascii="Times New Roman" w:hAnsi="Times New Roman" w:cs="Times New Roman"/>
                <w:sz w:val="24"/>
                <w:szCs w:val="24"/>
              </w:rPr>
              <w:t>– осуществление общественного контроля за деятельностью субъектов естественных монополий (в рамках Межотраслевого совета потребителей при Главе Республики Коми по вопросам деятельности субъектов естественных монополий).</w:t>
            </w:r>
          </w:p>
        </w:tc>
      </w:tr>
      <w:tr w:rsidR="006D66ED" w:rsidRPr="001D2AE1" w14:paraId="4400CA44" w14:textId="5D5420B5" w:rsidTr="004D2ECE">
        <w:trPr>
          <w:gridAfter w:val="1"/>
          <w:wAfter w:w="36" w:type="dxa"/>
          <w:trHeight w:val="70"/>
        </w:trPr>
        <w:tc>
          <w:tcPr>
            <w:tcW w:w="516" w:type="dxa"/>
          </w:tcPr>
          <w:p w14:paraId="38364AB2" w14:textId="77777777" w:rsidR="006D66ED" w:rsidRPr="008D6AE1" w:rsidRDefault="006D66ED" w:rsidP="00DE1C06">
            <w:pPr>
              <w:spacing w:line="240" w:lineRule="auto"/>
              <w:ind w:firstLine="0"/>
              <w:rPr>
                <w:b/>
                <w:sz w:val="24"/>
                <w:szCs w:val="24"/>
              </w:rPr>
            </w:pPr>
            <w:r w:rsidRPr="008D6AE1">
              <w:rPr>
                <w:b/>
                <w:sz w:val="24"/>
                <w:szCs w:val="24"/>
              </w:rPr>
              <w:lastRenderedPageBreak/>
              <w:t>1.</w:t>
            </w:r>
          </w:p>
        </w:tc>
        <w:tc>
          <w:tcPr>
            <w:tcW w:w="14091" w:type="dxa"/>
            <w:gridSpan w:val="15"/>
          </w:tcPr>
          <w:p w14:paraId="7F77B6E3" w14:textId="51E66423" w:rsidR="006D66ED" w:rsidRPr="008D6AE1" w:rsidRDefault="006D66ED" w:rsidP="00DE1C06">
            <w:pPr>
              <w:spacing w:line="240" w:lineRule="auto"/>
              <w:ind w:firstLine="0"/>
              <w:rPr>
                <w:b/>
                <w:sz w:val="24"/>
                <w:szCs w:val="24"/>
              </w:rPr>
            </w:pPr>
            <w:r w:rsidRPr="008D6AE1">
              <w:rPr>
                <w:b/>
                <w:sz w:val="24"/>
                <w:szCs w:val="24"/>
              </w:rPr>
              <w:t>Мероприятия, направленные на обеспечение прозрачности и доступности для субъектов малого и среднего предпринимательства государственных и муниципальных закупок, закупок субъектов естественных монополий и закупок компаний с государственным участием</w:t>
            </w:r>
          </w:p>
        </w:tc>
      </w:tr>
      <w:tr w:rsidR="006D66ED" w:rsidRPr="001D2AE1" w14:paraId="1506F037" w14:textId="2EB01B53" w:rsidTr="004D2ECE">
        <w:trPr>
          <w:gridAfter w:val="1"/>
          <w:wAfter w:w="36" w:type="dxa"/>
          <w:trHeight w:val="70"/>
        </w:trPr>
        <w:tc>
          <w:tcPr>
            <w:tcW w:w="14607" w:type="dxa"/>
            <w:gridSpan w:val="16"/>
          </w:tcPr>
          <w:p w14:paraId="5F928B3E" w14:textId="77777777" w:rsidR="006D66ED" w:rsidRPr="002C54F7" w:rsidRDefault="006D66ED" w:rsidP="001B6D74">
            <w:pPr>
              <w:pStyle w:val="ConsPlusNormal"/>
              <w:jc w:val="both"/>
              <w:rPr>
                <w:rFonts w:ascii="Times New Roman" w:hAnsi="Times New Roman" w:cs="Times New Roman"/>
                <w:sz w:val="24"/>
                <w:szCs w:val="24"/>
              </w:rPr>
            </w:pPr>
            <w:r w:rsidRPr="002C54F7">
              <w:rPr>
                <w:rFonts w:ascii="Times New Roman" w:hAnsi="Times New Roman" w:cs="Times New Roman"/>
                <w:sz w:val="24"/>
                <w:szCs w:val="24"/>
              </w:rPr>
              <w:t>По итогам 2018 года 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нужд и муниципальных нужд Республики Коми составило 2,3 участника (при этом значение данного показателя при расчете отдельно по закупкам для обеспечения государственных нужд составило 2,4 участника, а для обеспечения муниципальных закупок – 2,0 участника).</w:t>
            </w:r>
          </w:p>
          <w:p w14:paraId="13F4B6EC" w14:textId="77777777" w:rsidR="006D66ED" w:rsidRPr="002C54F7" w:rsidRDefault="006D66ED" w:rsidP="001B6D74">
            <w:pPr>
              <w:pStyle w:val="ConsPlusNormal"/>
              <w:jc w:val="both"/>
              <w:rPr>
                <w:rFonts w:ascii="Times New Roman" w:hAnsi="Times New Roman" w:cs="Times New Roman"/>
                <w:sz w:val="24"/>
                <w:szCs w:val="24"/>
              </w:rPr>
            </w:pPr>
            <w:r w:rsidRPr="002C54F7">
              <w:rPr>
                <w:rFonts w:ascii="Times New Roman" w:hAnsi="Times New Roman" w:cs="Times New Roman"/>
                <w:sz w:val="24"/>
                <w:szCs w:val="24"/>
              </w:rPr>
              <w:t xml:space="preserve">Значение показателя «среднее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в Республике Коми» формируется под влиянием большого количества объективных и субъективных факторов, в том числе территориальных особенностей республики, транспортной доступности ряда муниципальных образований республики, особенностей рынка конкретного товара (работы, услуги), сложившегося уровня конкуренции, описания объекта закупки, фактически сложившихся экономических связей, особенностей заказчика, уровня информированности поставщиков (подрядчиков, исполнителей) и техническая оснащенность (доступ к сети «Интернет», электронная подпись). </w:t>
            </w:r>
          </w:p>
          <w:p w14:paraId="3515188B" w14:textId="2E1A36B4" w:rsidR="006D66ED" w:rsidRPr="002C54F7" w:rsidRDefault="006D66ED" w:rsidP="001B6D74">
            <w:pPr>
              <w:pStyle w:val="ConsPlusNormal"/>
              <w:jc w:val="both"/>
              <w:rPr>
                <w:rFonts w:ascii="Times New Roman" w:hAnsi="Times New Roman" w:cs="Times New Roman"/>
                <w:sz w:val="24"/>
                <w:szCs w:val="24"/>
              </w:rPr>
            </w:pPr>
            <w:r w:rsidRPr="002C54F7">
              <w:rPr>
                <w:rFonts w:ascii="Times New Roman" w:hAnsi="Times New Roman" w:cs="Times New Roman"/>
                <w:sz w:val="24"/>
                <w:szCs w:val="24"/>
              </w:rPr>
              <w:lastRenderedPageBreak/>
              <w:t>К 2019 году планируется повышение данного показателя в среднем до 2,4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с сохранением указанного значения в 2020 году. К 2021 году планируется достижение показателя «среднее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в Республике Коми» в среднем не менее 2,5 участников.</w:t>
            </w:r>
          </w:p>
        </w:tc>
      </w:tr>
      <w:tr w:rsidR="00E15228" w:rsidRPr="001D2AE1" w14:paraId="49C0D17E" w14:textId="055B5ABA" w:rsidTr="004D2ECE">
        <w:trPr>
          <w:gridAfter w:val="1"/>
          <w:wAfter w:w="36" w:type="dxa"/>
          <w:trHeight w:val="70"/>
        </w:trPr>
        <w:tc>
          <w:tcPr>
            <w:tcW w:w="516" w:type="dxa"/>
          </w:tcPr>
          <w:p w14:paraId="463A3BD5" w14:textId="1766C3CA" w:rsidR="00E15228" w:rsidRPr="001D2AE1" w:rsidRDefault="00E15228" w:rsidP="00DE1C06">
            <w:pPr>
              <w:spacing w:line="240" w:lineRule="auto"/>
              <w:ind w:firstLine="0"/>
              <w:rPr>
                <w:sz w:val="24"/>
                <w:szCs w:val="24"/>
              </w:rPr>
            </w:pPr>
            <w:r>
              <w:rPr>
                <w:sz w:val="24"/>
                <w:szCs w:val="24"/>
              </w:rPr>
              <w:lastRenderedPageBreak/>
              <w:t>1.1</w:t>
            </w:r>
          </w:p>
        </w:tc>
        <w:tc>
          <w:tcPr>
            <w:tcW w:w="3590" w:type="dxa"/>
          </w:tcPr>
          <w:p w14:paraId="431629A7" w14:textId="77777777" w:rsidR="00E15228" w:rsidRPr="00945A58" w:rsidRDefault="00E15228" w:rsidP="001125A7">
            <w:pPr>
              <w:pStyle w:val="ConsPlusNormal"/>
              <w:rPr>
                <w:rFonts w:ascii="Times New Roman" w:hAnsi="Times New Roman" w:cs="Times New Roman"/>
                <w:sz w:val="24"/>
                <w:szCs w:val="24"/>
              </w:rPr>
            </w:pPr>
            <w:r w:rsidRPr="00945A58">
              <w:rPr>
                <w:rFonts w:ascii="Times New Roman" w:hAnsi="Times New Roman" w:cs="Times New Roman"/>
                <w:sz w:val="24"/>
                <w:szCs w:val="24"/>
              </w:rPr>
              <w:t>Организация мероприятий по правовому просвещению заказчиков по вопросам профилактики нарушений законодательства в сфере защиты конкуренции и осуществления закупок товаров, работ, услуг</w:t>
            </w:r>
          </w:p>
        </w:tc>
        <w:tc>
          <w:tcPr>
            <w:tcW w:w="992" w:type="dxa"/>
          </w:tcPr>
          <w:p w14:paraId="4448CC40"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val="restart"/>
          </w:tcPr>
          <w:p w14:paraId="37D09243" w14:textId="77777777" w:rsidR="00E15228" w:rsidRPr="001D2AE1" w:rsidRDefault="00E15228" w:rsidP="00586885">
            <w:pPr>
              <w:spacing w:line="240" w:lineRule="auto"/>
              <w:ind w:firstLine="0"/>
              <w:rPr>
                <w:sz w:val="24"/>
                <w:szCs w:val="24"/>
              </w:rPr>
            </w:pPr>
            <w:r>
              <w:rPr>
                <w:sz w:val="24"/>
                <w:szCs w:val="24"/>
              </w:rPr>
              <w:t>д</w:t>
            </w:r>
            <w:r w:rsidRPr="00586885">
              <w:rPr>
                <w:sz w:val="24"/>
                <w:szCs w:val="24"/>
              </w:rPr>
              <w:t xml:space="preserve">оля закупок, участниками которых являются только субъекты малого предпринимательства и социально ориентированные некоммерческие организации, </w:t>
            </w:r>
            <w:r>
              <w:rPr>
                <w:sz w:val="24"/>
                <w:szCs w:val="24"/>
              </w:rPr>
              <w:t>проценты</w:t>
            </w:r>
          </w:p>
        </w:tc>
        <w:tc>
          <w:tcPr>
            <w:tcW w:w="1323" w:type="dxa"/>
            <w:gridSpan w:val="2"/>
            <w:vMerge w:val="restart"/>
          </w:tcPr>
          <w:p w14:paraId="5787D41A" w14:textId="77777777" w:rsidR="00E15228" w:rsidRPr="00945A58" w:rsidRDefault="00E15228" w:rsidP="001125A7">
            <w:pPr>
              <w:pStyle w:val="ConsPlusNormal"/>
              <w:jc w:val="center"/>
              <w:rPr>
                <w:rFonts w:ascii="Times New Roman" w:hAnsi="Times New Roman" w:cs="Times New Roman"/>
                <w:sz w:val="24"/>
                <w:szCs w:val="24"/>
              </w:rPr>
            </w:pPr>
            <w:r>
              <w:rPr>
                <w:rFonts w:ascii="Times New Roman" w:hAnsi="Times New Roman" w:cs="Times New Roman"/>
                <w:sz w:val="24"/>
                <w:szCs w:val="24"/>
              </w:rPr>
              <w:t>24,0</w:t>
            </w:r>
          </w:p>
        </w:tc>
        <w:tc>
          <w:tcPr>
            <w:tcW w:w="851" w:type="dxa"/>
            <w:vMerge w:val="restart"/>
          </w:tcPr>
          <w:p w14:paraId="10E0D964" w14:textId="77777777" w:rsidR="00E15228" w:rsidRPr="00945A58" w:rsidRDefault="00E15228" w:rsidP="001125A7">
            <w:pPr>
              <w:pStyle w:val="ConsPlusNormal"/>
              <w:jc w:val="center"/>
              <w:rPr>
                <w:rFonts w:ascii="Times New Roman" w:hAnsi="Times New Roman" w:cs="Times New Roman"/>
                <w:sz w:val="24"/>
                <w:szCs w:val="24"/>
              </w:rPr>
            </w:pPr>
            <w:r>
              <w:rPr>
                <w:rFonts w:ascii="Times New Roman" w:hAnsi="Times New Roman" w:cs="Times New Roman"/>
                <w:sz w:val="24"/>
                <w:szCs w:val="24"/>
              </w:rPr>
              <w:t>25,0</w:t>
            </w:r>
          </w:p>
        </w:tc>
        <w:tc>
          <w:tcPr>
            <w:tcW w:w="850" w:type="dxa"/>
            <w:gridSpan w:val="2"/>
            <w:vMerge w:val="restart"/>
          </w:tcPr>
          <w:p w14:paraId="1D00930B" w14:textId="77777777" w:rsidR="00E15228" w:rsidRPr="00945A58" w:rsidRDefault="00E15228" w:rsidP="001125A7">
            <w:pPr>
              <w:pStyle w:val="ConsPlusNormal"/>
              <w:jc w:val="center"/>
              <w:rPr>
                <w:rFonts w:ascii="Times New Roman" w:hAnsi="Times New Roman" w:cs="Times New Roman"/>
                <w:sz w:val="24"/>
                <w:szCs w:val="24"/>
              </w:rPr>
            </w:pPr>
            <w:r>
              <w:rPr>
                <w:rFonts w:ascii="Times New Roman" w:hAnsi="Times New Roman" w:cs="Times New Roman"/>
                <w:sz w:val="24"/>
                <w:szCs w:val="24"/>
              </w:rPr>
              <w:t>26,0</w:t>
            </w:r>
          </w:p>
        </w:tc>
        <w:tc>
          <w:tcPr>
            <w:tcW w:w="851" w:type="dxa"/>
            <w:gridSpan w:val="2"/>
            <w:vMerge w:val="restart"/>
          </w:tcPr>
          <w:p w14:paraId="3A15CBF0" w14:textId="77777777" w:rsidR="00E15228" w:rsidRPr="00945A58" w:rsidRDefault="00E15228" w:rsidP="001125A7">
            <w:pPr>
              <w:pStyle w:val="ConsPlusNormal"/>
              <w:jc w:val="center"/>
              <w:rPr>
                <w:rFonts w:ascii="Times New Roman" w:hAnsi="Times New Roman" w:cs="Times New Roman"/>
                <w:sz w:val="24"/>
                <w:szCs w:val="24"/>
              </w:rPr>
            </w:pPr>
            <w:r>
              <w:rPr>
                <w:rFonts w:ascii="Times New Roman" w:hAnsi="Times New Roman" w:cs="Times New Roman"/>
                <w:sz w:val="24"/>
                <w:szCs w:val="24"/>
              </w:rPr>
              <w:t>27,0</w:t>
            </w:r>
          </w:p>
        </w:tc>
        <w:tc>
          <w:tcPr>
            <w:tcW w:w="1984" w:type="dxa"/>
            <w:gridSpan w:val="3"/>
            <w:vMerge w:val="restart"/>
          </w:tcPr>
          <w:p w14:paraId="713D7FD7" w14:textId="77777777" w:rsidR="00E15228" w:rsidRDefault="00E15228" w:rsidP="00EE30BC">
            <w:pPr>
              <w:pStyle w:val="ConsPlusNormal"/>
              <w:rPr>
                <w:rFonts w:ascii="Times New Roman" w:hAnsi="Times New Roman" w:cs="Times New Roman"/>
                <w:sz w:val="24"/>
                <w:szCs w:val="24"/>
              </w:rPr>
            </w:pPr>
            <w:r w:rsidRPr="00945A58">
              <w:rPr>
                <w:rFonts w:ascii="Times New Roman" w:hAnsi="Times New Roman" w:cs="Times New Roman"/>
                <w:sz w:val="24"/>
                <w:szCs w:val="24"/>
              </w:rPr>
              <w:t>Министер</w:t>
            </w:r>
            <w:r>
              <w:rPr>
                <w:rFonts w:ascii="Times New Roman" w:hAnsi="Times New Roman" w:cs="Times New Roman"/>
                <w:sz w:val="24"/>
                <w:szCs w:val="24"/>
              </w:rPr>
              <w:t>ство финансов Республики Коми (свод); з</w:t>
            </w:r>
            <w:r w:rsidRPr="00945A58">
              <w:rPr>
                <w:rFonts w:ascii="Times New Roman" w:hAnsi="Times New Roman" w:cs="Times New Roman"/>
                <w:sz w:val="24"/>
                <w:szCs w:val="24"/>
              </w:rPr>
              <w:t xml:space="preserve">аказчики Республики Коми (органы исполнительной власти Республики Коми, </w:t>
            </w:r>
            <w:r>
              <w:rPr>
                <w:rFonts w:ascii="Times New Roman" w:hAnsi="Times New Roman" w:cs="Times New Roman"/>
                <w:sz w:val="24"/>
                <w:szCs w:val="24"/>
              </w:rPr>
              <w:t>органы местного самоуправления</w:t>
            </w:r>
            <w:r w:rsidRPr="00945A58">
              <w:rPr>
                <w:rFonts w:ascii="Times New Roman" w:hAnsi="Times New Roman" w:cs="Times New Roman"/>
                <w:sz w:val="24"/>
                <w:szCs w:val="24"/>
              </w:rPr>
              <w:t xml:space="preserve"> в Республике Коми) (по согласованию)</w:t>
            </w:r>
            <w:r>
              <w:rPr>
                <w:rFonts w:ascii="Times New Roman" w:hAnsi="Times New Roman" w:cs="Times New Roman"/>
                <w:sz w:val="24"/>
                <w:szCs w:val="24"/>
              </w:rPr>
              <w:t>;</w:t>
            </w:r>
          </w:p>
          <w:p w14:paraId="5F5E4A26" w14:textId="02B09A54" w:rsidR="00E15228" w:rsidRDefault="00E15228" w:rsidP="00EE30BC">
            <w:pPr>
              <w:pStyle w:val="ConsPlusNormal"/>
              <w:rPr>
                <w:rFonts w:ascii="Times New Roman" w:hAnsi="Times New Roman" w:cs="Times New Roman"/>
                <w:sz w:val="24"/>
                <w:szCs w:val="24"/>
              </w:rPr>
            </w:pPr>
            <w:r w:rsidRPr="00945A58">
              <w:rPr>
                <w:rFonts w:ascii="Times New Roman" w:hAnsi="Times New Roman" w:cs="Times New Roman"/>
                <w:sz w:val="24"/>
                <w:szCs w:val="24"/>
              </w:rPr>
              <w:t xml:space="preserve">Управление Федеральной антимонопольной службы по Республике Коми </w:t>
            </w:r>
            <w:r>
              <w:rPr>
                <w:rFonts w:ascii="Times New Roman" w:hAnsi="Times New Roman" w:cs="Times New Roman"/>
                <w:sz w:val="24"/>
                <w:szCs w:val="24"/>
              </w:rPr>
              <w:t xml:space="preserve">в части п.1.1 и 1.2 </w:t>
            </w:r>
            <w:r w:rsidRPr="00945A58">
              <w:rPr>
                <w:rFonts w:ascii="Times New Roman" w:hAnsi="Times New Roman" w:cs="Times New Roman"/>
                <w:sz w:val="24"/>
                <w:szCs w:val="24"/>
              </w:rPr>
              <w:t>(по согласованию)</w:t>
            </w:r>
            <w:r>
              <w:rPr>
                <w:rFonts w:ascii="Times New Roman" w:hAnsi="Times New Roman" w:cs="Times New Roman"/>
                <w:sz w:val="24"/>
                <w:szCs w:val="24"/>
              </w:rPr>
              <w:t>;</w:t>
            </w:r>
          </w:p>
          <w:p w14:paraId="3F4F7523" w14:textId="77777777" w:rsidR="00E15228" w:rsidRPr="00945A58" w:rsidRDefault="00E15228" w:rsidP="00EE30BC">
            <w:pPr>
              <w:pStyle w:val="ConsPlusNormal"/>
              <w:rPr>
                <w:rFonts w:ascii="Times New Roman" w:hAnsi="Times New Roman" w:cs="Times New Roman"/>
                <w:sz w:val="24"/>
                <w:szCs w:val="24"/>
              </w:rPr>
            </w:pPr>
            <w:r w:rsidRPr="00945A58">
              <w:rPr>
                <w:rFonts w:ascii="Times New Roman" w:hAnsi="Times New Roman" w:cs="Times New Roman"/>
                <w:sz w:val="24"/>
                <w:szCs w:val="24"/>
              </w:rPr>
              <w:t>Торгово-промышленная палата Республики</w:t>
            </w:r>
            <w:r>
              <w:rPr>
                <w:rFonts w:ascii="Times New Roman" w:hAnsi="Times New Roman" w:cs="Times New Roman"/>
                <w:sz w:val="24"/>
                <w:szCs w:val="24"/>
              </w:rPr>
              <w:t xml:space="preserve"> Коми (по согласованию)</w:t>
            </w:r>
          </w:p>
          <w:p w14:paraId="664D97AE" w14:textId="77777777" w:rsidR="00E15228" w:rsidRPr="001D2AE1" w:rsidRDefault="00E15228" w:rsidP="00EE30BC">
            <w:pPr>
              <w:spacing w:line="240" w:lineRule="auto"/>
              <w:ind w:firstLine="0"/>
              <w:rPr>
                <w:sz w:val="24"/>
                <w:szCs w:val="24"/>
              </w:rPr>
            </w:pPr>
            <w:r w:rsidRPr="00945A58">
              <w:rPr>
                <w:sz w:val="24"/>
                <w:szCs w:val="24"/>
              </w:rPr>
              <w:lastRenderedPageBreak/>
              <w:t xml:space="preserve"> </w:t>
            </w:r>
          </w:p>
        </w:tc>
        <w:tc>
          <w:tcPr>
            <w:tcW w:w="2657" w:type="dxa"/>
            <w:gridSpan w:val="2"/>
          </w:tcPr>
          <w:p w14:paraId="1CB436F6" w14:textId="77777777" w:rsidR="00E15228" w:rsidRPr="00945A58" w:rsidRDefault="00E15228" w:rsidP="00EE30BC">
            <w:pPr>
              <w:pStyle w:val="ConsPlusNormal"/>
              <w:rPr>
                <w:rFonts w:ascii="Times New Roman" w:hAnsi="Times New Roman" w:cs="Times New Roman"/>
                <w:sz w:val="24"/>
                <w:szCs w:val="24"/>
              </w:rPr>
            </w:pPr>
          </w:p>
        </w:tc>
      </w:tr>
      <w:tr w:rsidR="00E15228" w:rsidRPr="001D2AE1" w14:paraId="6EBDF536" w14:textId="48AD4758" w:rsidTr="004D2ECE">
        <w:trPr>
          <w:gridAfter w:val="1"/>
          <w:wAfter w:w="36" w:type="dxa"/>
          <w:trHeight w:val="70"/>
        </w:trPr>
        <w:tc>
          <w:tcPr>
            <w:tcW w:w="516" w:type="dxa"/>
          </w:tcPr>
          <w:p w14:paraId="05319C1A" w14:textId="5C71D541" w:rsidR="00E15228" w:rsidRPr="001D2AE1" w:rsidRDefault="00E15228" w:rsidP="00DE1C06">
            <w:pPr>
              <w:spacing w:line="240" w:lineRule="auto"/>
              <w:ind w:firstLine="0"/>
              <w:rPr>
                <w:sz w:val="24"/>
                <w:szCs w:val="24"/>
              </w:rPr>
            </w:pPr>
            <w:r>
              <w:rPr>
                <w:sz w:val="24"/>
                <w:szCs w:val="24"/>
              </w:rPr>
              <w:t>1.2</w:t>
            </w:r>
          </w:p>
        </w:tc>
        <w:tc>
          <w:tcPr>
            <w:tcW w:w="3590" w:type="dxa"/>
          </w:tcPr>
          <w:p w14:paraId="5B3E564E" w14:textId="77777777" w:rsidR="00E15228" w:rsidRPr="00945A58" w:rsidRDefault="00E15228" w:rsidP="001125A7">
            <w:pPr>
              <w:pStyle w:val="ConsPlusNormal"/>
              <w:rPr>
                <w:rFonts w:ascii="Times New Roman" w:hAnsi="Times New Roman" w:cs="Times New Roman"/>
                <w:sz w:val="24"/>
                <w:szCs w:val="24"/>
              </w:rPr>
            </w:pPr>
            <w:r w:rsidRPr="00945A58">
              <w:rPr>
                <w:rFonts w:ascii="Times New Roman" w:hAnsi="Times New Roman" w:cs="Times New Roman"/>
                <w:sz w:val="24"/>
                <w:szCs w:val="24"/>
              </w:rPr>
              <w:t>Проведение обучающих семинаров, «круглых столов» для участников закупок, в том числе по вопросам, связанным с получением электронной подписи, формированием заявок, а также правовое просвещение участников при проведении конкурентных процедур закупок</w:t>
            </w:r>
          </w:p>
        </w:tc>
        <w:tc>
          <w:tcPr>
            <w:tcW w:w="992" w:type="dxa"/>
          </w:tcPr>
          <w:p w14:paraId="0181C568"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6A7EDCCD" w14:textId="77777777" w:rsidR="00E15228" w:rsidRPr="001D2AE1" w:rsidRDefault="00E15228" w:rsidP="00DE1C06">
            <w:pPr>
              <w:spacing w:line="240" w:lineRule="auto"/>
              <w:ind w:firstLine="0"/>
              <w:rPr>
                <w:sz w:val="24"/>
                <w:szCs w:val="24"/>
              </w:rPr>
            </w:pPr>
          </w:p>
        </w:tc>
        <w:tc>
          <w:tcPr>
            <w:tcW w:w="1323" w:type="dxa"/>
            <w:gridSpan w:val="2"/>
            <w:vMerge/>
          </w:tcPr>
          <w:p w14:paraId="1FE9A341" w14:textId="77777777" w:rsidR="00E15228" w:rsidRPr="001D2AE1" w:rsidRDefault="00E15228" w:rsidP="00DE1C06">
            <w:pPr>
              <w:spacing w:line="240" w:lineRule="auto"/>
              <w:ind w:firstLine="0"/>
              <w:rPr>
                <w:sz w:val="24"/>
                <w:szCs w:val="24"/>
              </w:rPr>
            </w:pPr>
          </w:p>
        </w:tc>
        <w:tc>
          <w:tcPr>
            <w:tcW w:w="851" w:type="dxa"/>
            <w:vMerge/>
          </w:tcPr>
          <w:p w14:paraId="6128C070" w14:textId="77777777" w:rsidR="00E15228" w:rsidRPr="001D2AE1" w:rsidRDefault="00E15228" w:rsidP="00DE1C06">
            <w:pPr>
              <w:spacing w:line="240" w:lineRule="auto"/>
              <w:ind w:firstLine="0"/>
              <w:rPr>
                <w:sz w:val="24"/>
                <w:szCs w:val="24"/>
              </w:rPr>
            </w:pPr>
          </w:p>
        </w:tc>
        <w:tc>
          <w:tcPr>
            <w:tcW w:w="850" w:type="dxa"/>
            <w:gridSpan w:val="2"/>
            <w:vMerge/>
          </w:tcPr>
          <w:p w14:paraId="736B81FE" w14:textId="77777777" w:rsidR="00E15228" w:rsidRPr="001D2AE1" w:rsidRDefault="00E15228" w:rsidP="00DE1C06">
            <w:pPr>
              <w:spacing w:line="240" w:lineRule="auto"/>
              <w:ind w:firstLine="0"/>
              <w:rPr>
                <w:sz w:val="24"/>
                <w:szCs w:val="24"/>
              </w:rPr>
            </w:pPr>
          </w:p>
        </w:tc>
        <w:tc>
          <w:tcPr>
            <w:tcW w:w="851" w:type="dxa"/>
            <w:gridSpan w:val="2"/>
            <w:vMerge/>
          </w:tcPr>
          <w:p w14:paraId="7E66F065" w14:textId="77777777" w:rsidR="00E15228" w:rsidRPr="001D2AE1" w:rsidRDefault="00E15228" w:rsidP="00DE1C06">
            <w:pPr>
              <w:spacing w:line="240" w:lineRule="auto"/>
              <w:ind w:firstLine="0"/>
              <w:rPr>
                <w:sz w:val="24"/>
                <w:szCs w:val="24"/>
              </w:rPr>
            </w:pPr>
          </w:p>
        </w:tc>
        <w:tc>
          <w:tcPr>
            <w:tcW w:w="1984" w:type="dxa"/>
            <w:gridSpan w:val="3"/>
            <w:vMerge/>
          </w:tcPr>
          <w:p w14:paraId="4E214E19" w14:textId="77777777" w:rsidR="00E15228" w:rsidRPr="001D2AE1" w:rsidRDefault="00E15228" w:rsidP="00DE1C06">
            <w:pPr>
              <w:spacing w:line="240" w:lineRule="auto"/>
              <w:ind w:firstLine="0"/>
              <w:rPr>
                <w:sz w:val="24"/>
                <w:szCs w:val="24"/>
              </w:rPr>
            </w:pPr>
          </w:p>
        </w:tc>
        <w:tc>
          <w:tcPr>
            <w:tcW w:w="2657" w:type="dxa"/>
            <w:gridSpan w:val="2"/>
          </w:tcPr>
          <w:p w14:paraId="3A96DBDA" w14:textId="77777777" w:rsidR="00E15228" w:rsidRPr="001D2AE1" w:rsidRDefault="00E15228" w:rsidP="00DE1C06">
            <w:pPr>
              <w:spacing w:line="240" w:lineRule="auto"/>
              <w:ind w:firstLine="0"/>
              <w:rPr>
                <w:sz w:val="24"/>
                <w:szCs w:val="24"/>
              </w:rPr>
            </w:pPr>
          </w:p>
        </w:tc>
      </w:tr>
      <w:tr w:rsidR="00E15228" w:rsidRPr="001D2AE1" w14:paraId="70A401FB" w14:textId="487D0EB7" w:rsidTr="004D2ECE">
        <w:trPr>
          <w:gridAfter w:val="1"/>
          <w:wAfter w:w="36" w:type="dxa"/>
          <w:trHeight w:val="70"/>
        </w:trPr>
        <w:tc>
          <w:tcPr>
            <w:tcW w:w="516" w:type="dxa"/>
          </w:tcPr>
          <w:p w14:paraId="08751A8C" w14:textId="160EF349" w:rsidR="00E15228" w:rsidRPr="001D2AE1" w:rsidRDefault="00E15228" w:rsidP="00DE1C06">
            <w:pPr>
              <w:spacing w:line="240" w:lineRule="auto"/>
              <w:ind w:firstLine="0"/>
              <w:rPr>
                <w:sz w:val="24"/>
                <w:szCs w:val="24"/>
              </w:rPr>
            </w:pPr>
            <w:r>
              <w:rPr>
                <w:sz w:val="24"/>
                <w:szCs w:val="24"/>
              </w:rPr>
              <w:t>1.3</w:t>
            </w:r>
          </w:p>
        </w:tc>
        <w:tc>
          <w:tcPr>
            <w:tcW w:w="3590" w:type="dxa"/>
          </w:tcPr>
          <w:p w14:paraId="0F881F24" w14:textId="77777777" w:rsidR="00E15228" w:rsidRPr="00945A58" w:rsidRDefault="00E15228" w:rsidP="001125A7">
            <w:pPr>
              <w:pStyle w:val="ConsPlusNormal"/>
              <w:rPr>
                <w:rFonts w:ascii="Times New Roman" w:hAnsi="Times New Roman" w:cs="Times New Roman"/>
                <w:sz w:val="24"/>
                <w:szCs w:val="24"/>
              </w:rPr>
            </w:pPr>
            <w:r w:rsidRPr="00945A58">
              <w:rPr>
                <w:rFonts w:ascii="Times New Roman" w:hAnsi="Times New Roman" w:cs="Times New Roman"/>
                <w:sz w:val="24"/>
                <w:szCs w:val="24"/>
              </w:rPr>
              <w:t>Выработка и направление рекомендаций органам исполнительной власти и органам местного самоуправления по повышению доли закупок, осуществляемых конкурентными способами</w:t>
            </w:r>
          </w:p>
        </w:tc>
        <w:tc>
          <w:tcPr>
            <w:tcW w:w="992" w:type="dxa"/>
          </w:tcPr>
          <w:p w14:paraId="741F56FB"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7158D025" w14:textId="77777777" w:rsidR="00E15228" w:rsidRPr="001D2AE1" w:rsidRDefault="00E15228" w:rsidP="00DE1C06">
            <w:pPr>
              <w:spacing w:line="240" w:lineRule="auto"/>
              <w:ind w:firstLine="0"/>
              <w:rPr>
                <w:sz w:val="24"/>
                <w:szCs w:val="24"/>
              </w:rPr>
            </w:pPr>
          </w:p>
        </w:tc>
        <w:tc>
          <w:tcPr>
            <w:tcW w:w="1323" w:type="dxa"/>
            <w:gridSpan w:val="2"/>
            <w:vMerge/>
          </w:tcPr>
          <w:p w14:paraId="77360A1C" w14:textId="77777777" w:rsidR="00E15228" w:rsidRPr="001D2AE1" w:rsidRDefault="00E15228" w:rsidP="00DE1C06">
            <w:pPr>
              <w:spacing w:line="240" w:lineRule="auto"/>
              <w:ind w:firstLine="0"/>
              <w:rPr>
                <w:sz w:val="24"/>
                <w:szCs w:val="24"/>
              </w:rPr>
            </w:pPr>
          </w:p>
        </w:tc>
        <w:tc>
          <w:tcPr>
            <w:tcW w:w="851" w:type="dxa"/>
            <w:vMerge/>
          </w:tcPr>
          <w:p w14:paraId="6F2EB8F3" w14:textId="77777777" w:rsidR="00E15228" w:rsidRPr="001D2AE1" w:rsidRDefault="00E15228" w:rsidP="00DE1C06">
            <w:pPr>
              <w:spacing w:line="240" w:lineRule="auto"/>
              <w:ind w:firstLine="0"/>
              <w:rPr>
                <w:sz w:val="24"/>
                <w:szCs w:val="24"/>
              </w:rPr>
            </w:pPr>
          </w:p>
        </w:tc>
        <w:tc>
          <w:tcPr>
            <w:tcW w:w="850" w:type="dxa"/>
            <w:gridSpan w:val="2"/>
            <w:vMerge/>
          </w:tcPr>
          <w:p w14:paraId="6E7A27F4" w14:textId="77777777" w:rsidR="00E15228" w:rsidRPr="001D2AE1" w:rsidRDefault="00E15228" w:rsidP="00DE1C06">
            <w:pPr>
              <w:spacing w:line="240" w:lineRule="auto"/>
              <w:ind w:firstLine="0"/>
              <w:rPr>
                <w:sz w:val="24"/>
                <w:szCs w:val="24"/>
              </w:rPr>
            </w:pPr>
          </w:p>
        </w:tc>
        <w:tc>
          <w:tcPr>
            <w:tcW w:w="851" w:type="dxa"/>
            <w:gridSpan w:val="2"/>
            <w:vMerge/>
          </w:tcPr>
          <w:p w14:paraId="5F5BA836" w14:textId="77777777" w:rsidR="00E15228" w:rsidRPr="001D2AE1" w:rsidRDefault="00E15228" w:rsidP="00DE1C06">
            <w:pPr>
              <w:spacing w:line="240" w:lineRule="auto"/>
              <w:ind w:firstLine="0"/>
              <w:rPr>
                <w:sz w:val="24"/>
                <w:szCs w:val="24"/>
              </w:rPr>
            </w:pPr>
          </w:p>
        </w:tc>
        <w:tc>
          <w:tcPr>
            <w:tcW w:w="1984" w:type="dxa"/>
            <w:gridSpan w:val="3"/>
            <w:vMerge/>
          </w:tcPr>
          <w:p w14:paraId="5A510119" w14:textId="77777777" w:rsidR="00E15228" w:rsidRPr="001D2AE1" w:rsidRDefault="00E15228" w:rsidP="00DE1C06">
            <w:pPr>
              <w:spacing w:line="240" w:lineRule="auto"/>
              <w:ind w:firstLine="0"/>
              <w:rPr>
                <w:sz w:val="24"/>
                <w:szCs w:val="24"/>
              </w:rPr>
            </w:pPr>
          </w:p>
        </w:tc>
        <w:tc>
          <w:tcPr>
            <w:tcW w:w="2657" w:type="dxa"/>
            <w:gridSpan w:val="2"/>
          </w:tcPr>
          <w:p w14:paraId="00AA5821" w14:textId="77777777" w:rsidR="00E15228" w:rsidRPr="001D2AE1" w:rsidRDefault="00E15228" w:rsidP="00DE1C06">
            <w:pPr>
              <w:spacing w:line="240" w:lineRule="auto"/>
              <w:ind w:firstLine="0"/>
              <w:rPr>
                <w:sz w:val="24"/>
                <w:szCs w:val="24"/>
              </w:rPr>
            </w:pPr>
          </w:p>
        </w:tc>
      </w:tr>
      <w:tr w:rsidR="00E15228" w:rsidRPr="001D2AE1" w14:paraId="792126D8" w14:textId="22038EB5" w:rsidTr="004D2ECE">
        <w:trPr>
          <w:gridAfter w:val="1"/>
          <w:wAfter w:w="36" w:type="dxa"/>
          <w:trHeight w:val="70"/>
        </w:trPr>
        <w:tc>
          <w:tcPr>
            <w:tcW w:w="516" w:type="dxa"/>
          </w:tcPr>
          <w:p w14:paraId="5EECFB95" w14:textId="5697F4BC" w:rsidR="00E15228" w:rsidRPr="001D2AE1" w:rsidRDefault="00E15228" w:rsidP="00DE1C06">
            <w:pPr>
              <w:spacing w:line="240" w:lineRule="auto"/>
              <w:ind w:firstLine="0"/>
              <w:rPr>
                <w:sz w:val="24"/>
                <w:szCs w:val="24"/>
              </w:rPr>
            </w:pPr>
            <w:r>
              <w:rPr>
                <w:sz w:val="24"/>
                <w:szCs w:val="24"/>
              </w:rPr>
              <w:t>1.4</w:t>
            </w:r>
          </w:p>
        </w:tc>
        <w:tc>
          <w:tcPr>
            <w:tcW w:w="3590" w:type="dxa"/>
          </w:tcPr>
          <w:p w14:paraId="447C77A4" w14:textId="77777777" w:rsidR="00E15228" w:rsidRPr="00945A58" w:rsidRDefault="00E15228" w:rsidP="001125A7">
            <w:pPr>
              <w:pStyle w:val="ConsPlusNormal"/>
              <w:rPr>
                <w:rFonts w:ascii="Times New Roman" w:hAnsi="Times New Roman" w:cs="Times New Roman"/>
                <w:sz w:val="24"/>
                <w:szCs w:val="24"/>
              </w:rPr>
            </w:pPr>
            <w:r w:rsidRPr="00945A58">
              <w:rPr>
                <w:rFonts w:ascii="Times New Roman" w:hAnsi="Times New Roman" w:cs="Times New Roman"/>
                <w:sz w:val="24"/>
                <w:szCs w:val="24"/>
              </w:rPr>
              <w:t xml:space="preserve">Проведение анализа и мониторинга количества участников процедур государственных и муниципальных закупок, </w:t>
            </w:r>
            <w:r w:rsidRPr="00945A58">
              <w:rPr>
                <w:rFonts w:ascii="Times New Roman" w:hAnsi="Times New Roman" w:cs="Times New Roman"/>
                <w:sz w:val="24"/>
                <w:szCs w:val="24"/>
              </w:rPr>
              <w:lastRenderedPageBreak/>
              <w:t>выработка рекомендаций по совершенствованию работы</w:t>
            </w:r>
          </w:p>
        </w:tc>
        <w:tc>
          <w:tcPr>
            <w:tcW w:w="992" w:type="dxa"/>
          </w:tcPr>
          <w:p w14:paraId="7606B9B9" w14:textId="77777777" w:rsidR="00E15228" w:rsidRPr="001D2AE1" w:rsidRDefault="00E15228" w:rsidP="00DE1C06">
            <w:pPr>
              <w:spacing w:line="240" w:lineRule="auto"/>
              <w:ind w:firstLine="0"/>
              <w:rPr>
                <w:sz w:val="24"/>
                <w:szCs w:val="24"/>
              </w:rPr>
            </w:pPr>
            <w:r w:rsidRPr="001D2AE1">
              <w:rPr>
                <w:sz w:val="24"/>
                <w:szCs w:val="24"/>
              </w:rPr>
              <w:lastRenderedPageBreak/>
              <w:t>2019-2021</w:t>
            </w:r>
          </w:p>
        </w:tc>
        <w:tc>
          <w:tcPr>
            <w:tcW w:w="993" w:type="dxa"/>
            <w:vMerge/>
          </w:tcPr>
          <w:p w14:paraId="7B0FE4AA" w14:textId="77777777" w:rsidR="00E15228" w:rsidRPr="001D2AE1" w:rsidRDefault="00E15228" w:rsidP="00DE1C06">
            <w:pPr>
              <w:spacing w:line="240" w:lineRule="auto"/>
              <w:ind w:firstLine="0"/>
              <w:rPr>
                <w:sz w:val="24"/>
                <w:szCs w:val="24"/>
              </w:rPr>
            </w:pPr>
          </w:p>
        </w:tc>
        <w:tc>
          <w:tcPr>
            <w:tcW w:w="1323" w:type="dxa"/>
            <w:gridSpan w:val="2"/>
            <w:vMerge/>
          </w:tcPr>
          <w:p w14:paraId="2BC454B5" w14:textId="77777777" w:rsidR="00E15228" w:rsidRPr="001D2AE1" w:rsidRDefault="00E15228" w:rsidP="00DE1C06">
            <w:pPr>
              <w:spacing w:line="240" w:lineRule="auto"/>
              <w:ind w:firstLine="0"/>
              <w:rPr>
                <w:sz w:val="24"/>
                <w:szCs w:val="24"/>
              </w:rPr>
            </w:pPr>
          </w:p>
        </w:tc>
        <w:tc>
          <w:tcPr>
            <w:tcW w:w="851" w:type="dxa"/>
            <w:vMerge/>
          </w:tcPr>
          <w:p w14:paraId="25F25C7A" w14:textId="77777777" w:rsidR="00E15228" w:rsidRPr="001D2AE1" w:rsidRDefault="00E15228" w:rsidP="00DE1C06">
            <w:pPr>
              <w:spacing w:line="240" w:lineRule="auto"/>
              <w:ind w:firstLine="0"/>
              <w:rPr>
                <w:sz w:val="24"/>
                <w:szCs w:val="24"/>
              </w:rPr>
            </w:pPr>
          </w:p>
        </w:tc>
        <w:tc>
          <w:tcPr>
            <w:tcW w:w="850" w:type="dxa"/>
            <w:gridSpan w:val="2"/>
            <w:vMerge/>
          </w:tcPr>
          <w:p w14:paraId="5DD27B0D" w14:textId="77777777" w:rsidR="00E15228" w:rsidRPr="001D2AE1" w:rsidRDefault="00E15228" w:rsidP="00DE1C06">
            <w:pPr>
              <w:spacing w:line="240" w:lineRule="auto"/>
              <w:ind w:firstLine="0"/>
              <w:rPr>
                <w:sz w:val="24"/>
                <w:szCs w:val="24"/>
              </w:rPr>
            </w:pPr>
          </w:p>
        </w:tc>
        <w:tc>
          <w:tcPr>
            <w:tcW w:w="851" w:type="dxa"/>
            <w:gridSpan w:val="2"/>
            <w:vMerge/>
          </w:tcPr>
          <w:p w14:paraId="6EC78D8B" w14:textId="77777777" w:rsidR="00E15228" w:rsidRPr="001D2AE1" w:rsidRDefault="00E15228" w:rsidP="00DE1C06">
            <w:pPr>
              <w:spacing w:line="240" w:lineRule="auto"/>
              <w:ind w:firstLine="0"/>
              <w:rPr>
                <w:sz w:val="24"/>
                <w:szCs w:val="24"/>
              </w:rPr>
            </w:pPr>
          </w:p>
        </w:tc>
        <w:tc>
          <w:tcPr>
            <w:tcW w:w="1984" w:type="dxa"/>
            <w:gridSpan w:val="3"/>
            <w:vMerge/>
          </w:tcPr>
          <w:p w14:paraId="788DF5F1" w14:textId="77777777" w:rsidR="00E15228" w:rsidRPr="001D2AE1" w:rsidRDefault="00E15228" w:rsidP="00DE1C06">
            <w:pPr>
              <w:spacing w:line="240" w:lineRule="auto"/>
              <w:ind w:firstLine="0"/>
              <w:rPr>
                <w:sz w:val="24"/>
                <w:szCs w:val="24"/>
              </w:rPr>
            </w:pPr>
          </w:p>
        </w:tc>
        <w:tc>
          <w:tcPr>
            <w:tcW w:w="2657" w:type="dxa"/>
            <w:gridSpan w:val="2"/>
          </w:tcPr>
          <w:p w14:paraId="7D866961" w14:textId="44DD7EAE" w:rsidR="00E15228" w:rsidRPr="001D2AE1" w:rsidRDefault="0086334A" w:rsidP="00DE1C06">
            <w:pPr>
              <w:spacing w:line="240" w:lineRule="auto"/>
              <w:ind w:firstLine="0"/>
              <w:rPr>
                <w:sz w:val="24"/>
                <w:szCs w:val="24"/>
              </w:rPr>
            </w:pPr>
            <w:r>
              <w:rPr>
                <w:sz w:val="24"/>
                <w:szCs w:val="24"/>
              </w:rPr>
              <w:t xml:space="preserve">Оценка эффективности проведенных закупочных процедур проводиться администрацией МР </w:t>
            </w:r>
            <w:r>
              <w:rPr>
                <w:sz w:val="24"/>
                <w:szCs w:val="24"/>
              </w:rPr>
              <w:lastRenderedPageBreak/>
              <w:t>«Княжпогостский» ежеквартально. Данные мониторинга направляются в Мин фин РК.</w:t>
            </w:r>
          </w:p>
        </w:tc>
      </w:tr>
      <w:tr w:rsidR="00E15228" w:rsidRPr="001D2AE1" w14:paraId="2BF39C66" w14:textId="2885995A" w:rsidTr="004D2ECE">
        <w:trPr>
          <w:gridAfter w:val="1"/>
          <w:wAfter w:w="36" w:type="dxa"/>
          <w:trHeight w:val="70"/>
        </w:trPr>
        <w:tc>
          <w:tcPr>
            <w:tcW w:w="516" w:type="dxa"/>
          </w:tcPr>
          <w:p w14:paraId="07DC15E6" w14:textId="1E94B980" w:rsidR="00E15228" w:rsidRPr="001D2AE1" w:rsidRDefault="00E15228" w:rsidP="00DE1C06">
            <w:pPr>
              <w:spacing w:line="240" w:lineRule="auto"/>
              <w:ind w:firstLine="0"/>
              <w:rPr>
                <w:sz w:val="24"/>
                <w:szCs w:val="24"/>
              </w:rPr>
            </w:pPr>
            <w:r>
              <w:rPr>
                <w:sz w:val="24"/>
                <w:szCs w:val="24"/>
              </w:rPr>
              <w:lastRenderedPageBreak/>
              <w:t>1.5</w:t>
            </w:r>
          </w:p>
        </w:tc>
        <w:tc>
          <w:tcPr>
            <w:tcW w:w="3590" w:type="dxa"/>
          </w:tcPr>
          <w:p w14:paraId="2140BB8C" w14:textId="77777777" w:rsidR="00E15228" w:rsidRPr="00945A58" w:rsidRDefault="00E15228" w:rsidP="001125A7">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Развитие централизованной системы закупок для государственных и муниципальных нужд Республики Коми путем поэтапного снижения порогового значения начальной (максимальной) цены контракта по закупкам, </w:t>
            </w:r>
          </w:p>
          <w:p w14:paraId="4B67BD08" w14:textId="77777777" w:rsidR="00E15228" w:rsidRPr="00945A58" w:rsidRDefault="00E15228" w:rsidP="001125A7">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полномочия по проведению которых для заказчиков Республики Коми переданы уполномоченному учреждению</w:t>
            </w:r>
          </w:p>
        </w:tc>
        <w:tc>
          <w:tcPr>
            <w:tcW w:w="992" w:type="dxa"/>
          </w:tcPr>
          <w:p w14:paraId="65CBA735"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50DA8B26" w14:textId="77777777" w:rsidR="00E15228" w:rsidRPr="001D2AE1" w:rsidRDefault="00E15228" w:rsidP="00DE1C06">
            <w:pPr>
              <w:spacing w:line="240" w:lineRule="auto"/>
              <w:ind w:firstLine="0"/>
              <w:rPr>
                <w:sz w:val="24"/>
                <w:szCs w:val="24"/>
              </w:rPr>
            </w:pPr>
          </w:p>
        </w:tc>
        <w:tc>
          <w:tcPr>
            <w:tcW w:w="1323" w:type="dxa"/>
            <w:gridSpan w:val="2"/>
            <w:vMerge/>
          </w:tcPr>
          <w:p w14:paraId="6B19040C" w14:textId="77777777" w:rsidR="00E15228" w:rsidRPr="001D2AE1" w:rsidRDefault="00E15228" w:rsidP="00DE1C06">
            <w:pPr>
              <w:spacing w:line="240" w:lineRule="auto"/>
              <w:ind w:firstLine="0"/>
              <w:rPr>
                <w:sz w:val="24"/>
                <w:szCs w:val="24"/>
              </w:rPr>
            </w:pPr>
          </w:p>
        </w:tc>
        <w:tc>
          <w:tcPr>
            <w:tcW w:w="851" w:type="dxa"/>
            <w:vMerge/>
          </w:tcPr>
          <w:p w14:paraId="39BD38FF" w14:textId="77777777" w:rsidR="00E15228" w:rsidRPr="001D2AE1" w:rsidRDefault="00E15228" w:rsidP="00DE1C06">
            <w:pPr>
              <w:spacing w:line="240" w:lineRule="auto"/>
              <w:ind w:firstLine="0"/>
              <w:rPr>
                <w:sz w:val="24"/>
                <w:szCs w:val="24"/>
              </w:rPr>
            </w:pPr>
          </w:p>
        </w:tc>
        <w:tc>
          <w:tcPr>
            <w:tcW w:w="850" w:type="dxa"/>
            <w:gridSpan w:val="2"/>
            <w:vMerge/>
          </w:tcPr>
          <w:p w14:paraId="2B405333" w14:textId="77777777" w:rsidR="00E15228" w:rsidRPr="001D2AE1" w:rsidRDefault="00E15228" w:rsidP="00DE1C06">
            <w:pPr>
              <w:spacing w:line="240" w:lineRule="auto"/>
              <w:ind w:firstLine="0"/>
              <w:rPr>
                <w:sz w:val="24"/>
                <w:szCs w:val="24"/>
              </w:rPr>
            </w:pPr>
          </w:p>
        </w:tc>
        <w:tc>
          <w:tcPr>
            <w:tcW w:w="851" w:type="dxa"/>
            <w:gridSpan w:val="2"/>
            <w:vMerge/>
          </w:tcPr>
          <w:p w14:paraId="5DC486B8" w14:textId="77777777" w:rsidR="00E15228" w:rsidRPr="001D2AE1" w:rsidRDefault="00E15228" w:rsidP="00DE1C06">
            <w:pPr>
              <w:spacing w:line="240" w:lineRule="auto"/>
              <w:ind w:firstLine="0"/>
              <w:rPr>
                <w:sz w:val="24"/>
                <w:szCs w:val="24"/>
              </w:rPr>
            </w:pPr>
          </w:p>
        </w:tc>
        <w:tc>
          <w:tcPr>
            <w:tcW w:w="1984" w:type="dxa"/>
            <w:gridSpan w:val="3"/>
            <w:vMerge/>
          </w:tcPr>
          <w:p w14:paraId="57712DB7" w14:textId="77777777" w:rsidR="00E15228" w:rsidRPr="001D2AE1" w:rsidRDefault="00E15228" w:rsidP="00DE1C06">
            <w:pPr>
              <w:spacing w:line="240" w:lineRule="auto"/>
              <w:ind w:firstLine="0"/>
              <w:rPr>
                <w:sz w:val="24"/>
                <w:szCs w:val="24"/>
              </w:rPr>
            </w:pPr>
          </w:p>
        </w:tc>
        <w:tc>
          <w:tcPr>
            <w:tcW w:w="2657" w:type="dxa"/>
            <w:gridSpan w:val="2"/>
          </w:tcPr>
          <w:p w14:paraId="2858CB2B" w14:textId="24A29160" w:rsidR="00E15228" w:rsidRPr="001D2AE1" w:rsidRDefault="0086334A" w:rsidP="0086334A">
            <w:pPr>
              <w:spacing w:line="240" w:lineRule="auto"/>
              <w:ind w:firstLine="0"/>
              <w:rPr>
                <w:sz w:val="24"/>
                <w:szCs w:val="24"/>
              </w:rPr>
            </w:pPr>
            <w:r>
              <w:rPr>
                <w:sz w:val="24"/>
                <w:szCs w:val="24"/>
              </w:rPr>
              <w:t xml:space="preserve">В  целях организации </w:t>
            </w:r>
            <w:r w:rsidRPr="00945A58">
              <w:rPr>
                <w:sz w:val="24"/>
                <w:szCs w:val="24"/>
              </w:rPr>
              <w:t>централизованной системы закупок для муниципальных нужд</w:t>
            </w:r>
            <w:r>
              <w:rPr>
                <w:sz w:val="24"/>
                <w:szCs w:val="24"/>
              </w:rPr>
              <w:t xml:space="preserve"> создан уполномоченный орган, который совершает закупки для городских и сельских поселений , а также структурных подразделений администрации имеющих статус юридического лица.</w:t>
            </w:r>
          </w:p>
        </w:tc>
      </w:tr>
      <w:tr w:rsidR="00E15228" w:rsidRPr="001D2AE1" w14:paraId="61A7EA3A" w14:textId="7176F04F" w:rsidTr="004D2ECE">
        <w:trPr>
          <w:gridAfter w:val="1"/>
          <w:wAfter w:w="36" w:type="dxa"/>
          <w:trHeight w:val="70"/>
        </w:trPr>
        <w:tc>
          <w:tcPr>
            <w:tcW w:w="516" w:type="dxa"/>
          </w:tcPr>
          <w:p w14:paraId="3BC3C381" w14:textId="4A9D17E0" w:rsidR="00E15228" w:rsidRPr="001D2AE1" w:rsidRDefault="00E15228" w:rsidP="00DE1C06">
            <w:pPr>
              <w:spacing w:line="240" w:lineRule="auto"/>
              <w:ind w:firstLine="0"/>
              <w:rPr>
                <w:sz w:val="24"/>
                <w:szCs w:val="24"/>
              </w:rPr>
            </w:pPr>
            <w:r>
              <w:rPr>
                <w:sz w:val="24"/>
                <w:szCs w:val="24"/>
              </w:rPr>
              <w:t>1.6</w:t>
            </w:r>
          </w:p>
        </w:tc>
        <w:tc>
          <w:tcPr>
            <w:tcW w:w="3590" w:type="dxa"/>
          </w:tcPr>
          <w:p w14:paraId="60300C85" w14:textId="77777777" w:rsidR="00E15228" w:rsidRPr="00945A58" w:rsidRDefault="00E15228" w:rsidP="001125A7">
            <w:pPr>
              <w:pStyle w:val="ConsPlusNormal"/>
              <w:rPr>
                <w:rFonts w:ascii="Times New Roman" w:hAnsi="Times New Roman" w:cs="Times New Roman"/>
                <w:sz w:val="24"/>
                <w:szCs w:val="24"/>
              </w:rPr>
            </w:pPr>
            <w:r w:rsidRPr="00945A58">
              <w:rPr>
                <w:rFonts w:ascii="Times New Roman" w:hAnsi="Times New Roman" w:cs="Times New Roman"/>
                <w:sz w:val="24"/>
                <w:szCs w:val="24"/>
              </w:rPr>
              <w:t xml:space="preserve">Внедрение и популяризация электронного ресурса «Закупки малого объема Республики Коми» (электронный магазин) </w:t>
            </w:r>
          </w:p>
        </w:tc>
        <w:tc>
          <w:tcPr>
            <w:tcW w:w="992" w:type="dxa"/>
          </w:tcPr>
          <w:p w14:paraId="2E5D304C"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48128F41" w14:textId="77777777" w:rsidR="00E15228" w:rsidRPr="001D2AE1" w:rsidRDefault="00E15228" w:rsidP="00DE1C06">
            <w:pPr>
              <w:spacing w:line="240" w:lineRule="auto"/>
              <w:ind w:firstLine="0"/>
              <w:rPr>
                <w:sz w:val="24"/>
                <w:szCs w:val="24"/>
              </w:rPr>
            </w:pPr>
          </w:p>
        </w:tc>
        <w:tc>
          <w:tcPr>
            <w:tcW w:w="1323" w:type="dxa"/>
            <w:gridSpan w:val="2"/>
            <w:vMerge/>
          </w:tcPr>
          <w:p w14:paraId="0B0E7A92" w14:textId="77777777" w:rsidR="00E15228" w:rsidRPr="001D2AE1" w:rsidRDefault="00E15228" w:rsidP="00DE1C06">
            <w:pPr>
              <w:spacing w:line="240" w:lineRule="auto"/>
              <w:ind w:firstLine="0"/>
              <w:rPr>
                <w:sz w:val="24"/>
                <w:szCs w:val="24"/>
              </w:rPr>
            </w:pPr>
          </w:p>
        </w:tc>
        <w:tc>
          <w:tcPr>
            <w:tcW w:w="851" w:type="dxa"/>
            <w:vMerge/>
          </w:tcPr>
          <w:p w14:paraId="4580F13B" w14:textId="77777777" w:rsidR="00E15228" w:rsidRPr="001D2AE1" w:rsidRDefault="00E15228" w:rsidP="00DE1C06">
            <w:pPr>
              <w:spacing w:line="240" w:lineRule="auto"/>
              <w:ind w:firstLine="0"/>
              <w:rPr>
                <w:sz w:val="24"/>
                <w:szCs w:val="24"/>
              </w:rPr>
            </w:pPr>
          </w:p>
        </w:tc>
        <w:tc>
          <w:tcPr>
            <w:tcW w:w="850" w:type="dxa"/>
            <w:gridSpan w:val="2"/>
            <w:vMerge/>
          </w:tcPr>
          <w:p w14:paraId="7EB33521" w14:textId="77777777" w:rsidR="00E15228" w:rsidRPr="001D2AE1" w:rsidRDefault="00E15228" w:rsidP="00DE1C06">
            <w:pPr>
              <w:spacing w:line="240" w:lineRule="auto"/>
              <w:ind w:firstLine="0"/>
              <w:rPr>
                <w:sz w:val="24"/>
                <w:szCs w:val="24"/>
              </w:rPr>
            </w:pPr>
          </w:p>
        </w:tc>
        <w:tc>
          <w:tcPr>
            <w:tcW w:w="851" w:type="dxa"/>
            <w:gridSpan w:val="2"/>
            <w:vMerge/>
          </w:tcPr>
          <w:p w14:paraId="3C0A24E1" w14:textId="77777777" w:rsidR="00E15228" w:rsidRPr="001D2AE1" w:rsidRDefault="00E15228" w:rsidP="00DE1C06">
            <w:pPr>
              <w:spacing w:line="240" w:lineRule="auto"/>
              <w:ind w:firstLine="0"/>
              <w:rPr>
                <w:sz w:val="24"/>
                <w:szCs w:val="24"/>
              </w:rPr>
            </w:pPr>
          </w:p>
        </w:tc>
        <w:tc>
          <w:tcPr>
            <w:tcW w:w="1984" w:type="dxa"/>
            <w:gridSpan w:val="3"/>
            <w:vMerge/>
          </w:tcPr>
          <w:p w14:paraId="6C35A92C" w14:textId="77777777" w:rsidR="00E15228" w:rsidRPr="001D2AE1" w:rsidRDefault="00E15228" w:rsidP="00DE1C06">
            <w:pPr>
              <w:spacing w:line="240" w:lineRule="auto"/>
              <w:ind w:firstLine="0"/>
              <w:rPr>
                <w:sz w:val="24"/>
                <w:szCs w:val="24"/>
              </w:rPr>
            </w:pPr>
          </w:p>
        </w:tc>
        <w:tc>
          <w:tcPr>
            <w:tcW w:w="2657" w:type="dxa"/>
            <w:gridSpan w:val="2"/>
          </w:tcPr>
          <w:p w14:paraId="7AEDEFAC" w14:textId="77777777" w:rsidR="00E15228" w:rsidRPr="001D2AE1" w:rsidRDefault="00E15228" w:rsidP="00DE1C06">
            <w:pPr>
              <w:spacing w:line="240" w:lineRule="auto"/>
              <w:ind w:firstLine="0"/>
              <w:rPr>
                <w:sz w:val="24"/>
                <w:szCs w:val="24"/>
              </w:rPr>
            </w:pPr>
          </w:p>
        </w:tc>
      </w:tr>
      <w:tr w:rsidR="00E15228" w:rsidRPr="001D2AE1" w14:paraId="6DAE1609" w14:textId="151085C2" w:rsidTr="004D2ECE">
        <w:trPr>
          <w:gridAfter w:val="1"/>
          <w:wAfter w:w="36" w:type="dxa"/>
          <w:trHeight w:val="13247"/>
        </w:trPr>
        <w:tc>
          <w:tcPr>
            <w:tcW w:w="516" w:type="dxa"/>
          </w:tcPr>
          <w:p w14:paraId="01D1ACFC" w14:textId="07A9C4F2" w:rsidR="00E15228" w:rsidRPr="001D2AE1" w:rsidRDefault="00E15228" w:rsidP="00DE1C06">
            <w:pPr>
              <w:spacing w:line="240" w:lineRule="auto"/>
              <w:ind w:firstLine="0"/>
              <w:rPr>
                <w:sz w:val="24"/>
                <w:szCs w:val="24"/>
              </w:rPr>
            </w:pPr>
            <w:r>
              <w:rPr>
                <w:sz w:val="24"/>
                <w:szCs w:val="24"/>
              </w:rPr>
              <w:lastRenderedPageBreak/>
              <w:t>1.7</w:t>
            </w:r>
          </w:p>
        </w:tc>
        <w:tc>
          <w:tcPr>
            <w:tcW w:w="3590" w:type="dxa"/>
          </w:tcPr>
          <w:p w14:paraId="5E0ACD5B" w14:textId="77777777" w:rsidR="00E15228" w:rsidRPr="00A53BCF" w:rsidRDefault="00E15228" w:rsidP="00A53BCF">
            <w:pPr>
              <w:spacing w:line="240" w:lineRule="auto"/>
              <w:ind w:firstLine="0"/>
              <w:rPr>
                <w:sz w:val="24"/>
                <w:szCs w:val="24"/>
              </w:rPr>
            </w:pPr>
            <w:r w:rsidRPr="00A53BCF">
              <w:rPr>
                <w:color w:val="000000"/>
                <w:sz w:val="24"/>
                <w:szCs w:val="24"/>
              </w:rPr>
              <w:t xml:space="preserve">Вынесение на рассмотрение уполномоченных органов управления хозяйственных обществ, акции, доли в уставных капиталах которых находятся в государственной собственности Республики Коми, оценка соответствия планов закупки которых проводится Министерством Республики Коми имущественных и земельных отношений (ответственных исполнитель - Министерство Республики Коми имущественных и земельных отношений), и субъектов естественных монополий (ответственный исполнитель - </w:t>
            </w:r>
            <w:r w:rsidRPr="00A53BCF">
              <w:rPr>
                <w:sz w:val="24"/>
                <w:szCs w:val="24"/>
              </w:rPr>
              <w:t>Министерство энергетики, жилищно-коммунального хозяйства и тарифов Республики Коми)</w:t>
            </w:r>
            <w:r w:rsidRPr="00A53BCF">
              <w:rPr>
                <w:color w:val="000000"/>
                <w:sz w:val="24"/>
                <w:szCs w:val="24"/>
              </w:rPr>
              <w:t xml:space="preserve"> вопроса целесообразности разработки программы по повышению качества управления закупочной деятельностью субъектов естественных монополий и компаний с государственным участием с включением следующих показателей эффективности: </w:t>
            </w:r>
          </w:p>
          <w:p w14:paraId="5F74FC0A" w14:textId="77777777" w:rsidR="00E15228" w:rsidRPr="00A53BCF" w:rsidRDefault="00E15228" w:rsidP="00A53BCF">
            <w:pPr>
              <w:pStyle w:val="ConsPlusNormal"/>
              <w:jc w:val="both"/>
              <w:rPr>
                <w:rFonts w:ascii="Times New Roman" w:hAnsi="Times New Roman" w:cs="Times New Roman"/>
                <w:sz w:val="24"/>
                <w:szCs w:val="24"/>
              </w:rPr>
            </w:pPr>
            <w:r w:rsidRPr="00A53BCF">
              <w:rPr>
                <w:rFonts w:ascii="Times New Roman" w:hAnsi="Times New Roman" w:cs="Times New Roman"/>
                <w:sz w:val="24"/>
                <w:szCs w:val="24"/>
              </w:rPr>
              <w:t>- прирост объема закупок у субъектов малого и среднего предпринимательства;</w:t>
            </w:r>
          </w:p>
          <w:p w14:paraId="25F5FFA0" w14:textId="77777777" w:rsidR="00E15228" w:rsidRPr="00A53BCF" w:rsidRDefault="00E15228" w:rsidP="00A53BCF">
            <w:pPr>
              <w:pStyle w:val="ConsPlusNormal"/>
              <w:jc w:val="both"/>
              <w:rPr>
                <w:rFonts w:ascii="Times New Roman" w:hAnsi="Times New Roman" w:cs="Times New Roman"/>
                <w:sz w:val="24"/>
                <w:szCs w:val="24"/>
              </w:rPr>
            </w:pPr>
            <w:r w:rsidRPr="00A53BCF">
              <w:rPr>
                <w:rFonts w:ascii="Times New Roman" w:hAnsi="Times New Roman" w:cs="Times New Roman"/>
                <w:sz w:val="24"/>
                <w:szCs w:val="24"/>
              </w:rPr>
              <w:t xml:space="preserve">- увеличение количества </w:t>
            </w:r>
            <w:r w:rsidRPr="00A53BCF">
              <w:rPr>
                <w:rFonts w:ascii="Times New Roman" w:hAnsi="Times New Roman" w:cs="Times New Roman"/>
                <w:sz w:val="24"/>
                <w:szCs w:val="24"/>
              </w:rPr>
              <w:lastRenderedPageBreak/>
              <w:t>участников закупок из числа субъектов малого и среднего предпринимательства;</w:t>
            </w:r>
          </w:p>
          <w:p w14:paraId="695C577E" w14:textId="77777777" w:rsidR="00E15228" w:rsidRPr="00A53BCF" w:rsidRDefault="00E15228" w:rsidP="00A53BCF">
            <w:pPr>
              <w:pStyle w:val="ConsPlusNormal"/>
              <w:jc w:val="both"/>
              <w:rPr>
                <w:rFonts w:ascii="Times New Roman" w:hAnsi="Times New Roman" w:cs="Times New Roman"/>
                <w:sz w:val="24"/>
                <w:szCs w:val="24"/>
              </w:rPr>
            </w:pPr>
            <w:r w:rsidRPr="00A53BCF">
              <w:rPr>
                <w:rFonts w:ascii="Times New Roman" w:hAnsi="Times New Roman" w:cs="Times New Roman"/>
                <w:sz w:val="24"/>
                <w:szCs w:val="24"/>
              </w:rPr>
              <w:t>- увеличение количества поставщиков (подрядчиков, исполнителей) из числа субъектов малого и среднего предпринимательства и количества договоров, заключаемых с субъектами малого и среднего предпринимательства;</w:t>
            </w:r>
          </w:p>
          <w:p w14:paraId="6136E4C2" w14:textId="7B2D785E" w:rsidR="00E15228" w:rsidRPr="00A53BCF" w:rsidRDefault="00E15228" w:rsidP="00A53BCF">
            <w:pPr>
              <w:spacing w:line="240" w:lineRule="auto"/>
              <w:ind w:firstLine="0"/>
              <w:rPr>
                <w:sz w:val="24"/>
                <w:szCs w:val="24"/>
              </w:rPr>
            </w:pPr>
            <w:r w:rsidRPr="00A53BCF">
              <w:rPr>
                <w:sz w:val="24"/>
                <w:szCs w:val="24"/>
              </w:rPr>
              <w:t>- экономия средств заказчика за счет участия в закупках субъектов малого и среднего предпринимательства.</w:t>
            </w:r>
          </w:p>
        </w:tc>
        <w:tc>
          <w:tcPr>
            <w:tcW w:w="992" w:type="dxa"/>
          </w:tcPr>
          <w:p w14:paraId="11F2D29A" w14:textId="77777777" w:rsidR="00E15228" w:rsidRPr="00A53BCF" w:rsidRDefault="00E15228" w:rsidP="00DE1C06">
            <w:pPr>
              <w:spacing w:line="240" w:lineRule="auto"/>
              <w:ind w:firstLine="0"/>
              <w:rPr>
                <w:sz w:val="24"/>
                <w:szCs w:val="24"/>
              </w:rPr>
            </w:pPr>
            <w:r w:rsidRPr="00A53BCF">
              <w:rPr>
                <w:sz w:val="24"/>
                <w:szCs w:val="24"/>
              </w:rPr>
              <w:lastRenderedPageBreak/>
              <w:t>2019-2021</w:t>
            </w:r>
          </w:p>
        </w:tc>
        <w:tc>
          <w:tcPr>
            <w:tcW w:w="993" w:type="dxa"/>
          </w:tcPr>
          <w:p w14:paraId="2B86158B" w14:textId="77777777" w:rsidR="00E15228" w:rsidRPr="00A53BCF" w:rsidRDefault="00E15228" w:rsidP="00DE1C06">
            <w:pPr>
              <w:spacing w:line="240" w:lineRule="auto"/>
              <w:ind w:firstLine="0"/>
              <w:rPr>
                <w:sz w:val="24"/>
                <w:szCs w:val="24"/>
              </w:rPr>
            </w:pPr>
            <w:r w:rsidRPr="00A53BCF">
              <w:rPr>
                <w:sz w:val="24"/>
                <w:szCs w:val="24"/>
              </w:rPr>
              <w:t>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w:t>
            </w:r>
            <w:r w:rsidRPr="00A53BCF">
              <w:rPr>
                <w:sz w:val="24"/>
                <w:szCs w:val="24"/>
              </w:rPr>
              <w:lastRenderedPageBreak/>
              <w:t xml:space="preserve">,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w:t>
            </w:r>
            <w:r w:rsidRPr="00A53BCF">
              <w:rPr>
                <w:sz w:val="24"/>
                <w:szCs w:val="24"/>
              </w:rPr>
              <w:lastRenderedPageBreak/>
              <w:t>привлечении к исполнению договора субподрядчиков (соисполнителей) из числа субъектов малого и среднего предпринимательства) в общем годовом стоимостном объеме закупок, осуществляемых в соответ</w:t>
            </w:r>
            <w:r w:rsidRPr="00A53BCF">
              <w:rPr>
                <w:sz w:val="24"/>
                <w:szCs w:val="24"/>
              </w:rPr>
              <w:lastRenderedPageBreak/>
              <w:t xml:space="preserve">ствии с Федеральным </w:t>
            </w:r>
            <w:hyperlink r:id="rId11" w:history="1">
              <w:r w:rsidRPr="00A53BCF">
                <w:rPr>
                  <w:color w:val="0000FF"/>
                  <w:sz w:val="24"/>
                  <w:szCs w:val="24"/>
                </w:rPr>
                <w:t>законом</w:t>
              </w:r>
            </w:hyperlink>
            <w:r w:rsidRPr="00A53BCF">
              <w:rPr>
                <w:sz w:val="24"/>
                <w:szCs w:val="24"/>
              </w:rPr>
              <w:t xml:space="preserve"> "О закупках товаров, работ, услуг отдельными видами юридических лиц", процентов</w:t>
            </w:r>
          </w:p>
        </w:tc>
        <w:tc>
          <w:tcPr>
            <w:tcW w:w="1323" w:type="dxa"/>
            <w:gridSpan w:val="2"/>
          </w:tcPr>
          <w:p w14:paraId="51F546CB" w14:textId="5EE918E0" w:rsidR="00E15228" w:rsidRPr="00A53BCF" w:rsidRDefault="00E15228" w:rsidP="00DE1C06">
            <w:pPr>
              <w:spacing w:line="240" w:lineRule="auto"/>
              <w:ind w:firstLine="0"/>
              <w:rPr>
                <w:sz w:val="24"/>
                <w:szCs w:val="24"/>
              </w:rPr>
            </w:pPr>
            <w:r>
              <w:rPr>
                <w:sz w:val="24"/>
                <w:szCs w:val="24"/>
              </w:rPr>
              <w:lastRenderedPageBreak/>
              <w:t>37,22</w:t>
            </w:r>
          </w:p>
        </w:tc>
        <w:tc>
          <w:tcPr>
            <w:tcW w:w="851" w:type="dxa"/>
          </w:tcPr>
          <w:p w14:paraId="49A9B6A8" w14:textId="77777777" w:rsidR="00E15228" w:rsidRPr="00A53BCF" w:rsidRDefault="00E15228" w:rsidP="00DE1C06">
            <w:pPr>
              <w:spacing w:line="240" w:lineRule="auto"/>
              <w:ind w:firstLine="0"/>
              <w:rPr>
                <w:sz w:val="24"/>
                <w:szCs w:val="24"/>
              </w:rPr>
            </w:pPr>
            <w:r w:rsidRPr="00A53BCF">
              <w:rPr>
                <w:sz w:val="24"/>
                <w:szCs w:val="24"/>
              </w:rPr>
              <w:t>Не менее 18</w:t>
            </w:r>
          </w:p>
        </w:tc>
        <w:tc>
          <w:tcPr>
            <w:tcW w:w="850" w:type="dxa"/>
            <w:gridSpan w:val="2"/>
          </w:tcPr>
          <w:p w14:paraId="0ED12DDD" w14:textId="77777777" w:rsidR="00E15228" w:rsidRPr="00A53BCF" w:rsidRDefault="00E15228" w:rsidP="00DE1C06">
            <w:pPr>
              <w:spacing w:line="240" w:lineRule="auto"/>
              <w:ind w:firstLine="0"/>
              <w:rPr>
                <w:sz w:val="24"/>
                <w:szCs w:val="24"/>
              </w:rPr>
            </w:pPr>
            <w:r w:rsidRPr="00A53BCF">
              <w:rPr>
                <w:sz w:val="24"/>
                <w:szCs w:val="24"/>
              </w:rPr>
              <w:t>Не менее 18</w:t>
            </w:r>
          </w:p>
        </w:tc>
        <w:tc>
          <w:tcPr>
            <w:tcW w:w="851" w:type="dxa"/>
            <w:gridSpan w:val="2"/>
          </w:tcPr>
          <w:p w14:paraId="09D9412B" w14:textId="77777777" w:rsidR="00E15228" w:rsidRPr="00A53BCF" w:rsidRDefault="00E15228" w:rsidP="00DE1C06">
            <w:pPr>
              <w:spacing w:line="240" w:lineRule="auto"/>
              <w:ind w:firstLine="0"/>
              <w:rPr>
                <w:sz w:val="24"/>
                <w:szCs w:val="24"/>
              </w:rPr>
            </w:pPr>
            <w:r w:rsidRPr="00A53BCF">
              <w:rPr>
                <w:sz w:val="24"/>
                <w:szCs w:val="24"/>
              </w:rPr>
              <w:t>Не менее 18</w:t>
            </w:r>
          </w:p>
        </w:tc>
        <w:tc>
          <w:tcPr>
            <w:tcW w:w="1984" w:type="dxa"/>
            <w:gridSpan w:val="3"/>
          </w:tcPr>
          <w:p w14:paraId="4602616E" w14:textId="77777777" w:rsidR="00E15228" w:rsidRPr="00A53BCF" w:rsidRDefault="00E15228" w:rsidP="00A53BCF">
            <w:pPr>
              <w:pStyle w:val="ConsPlusNormal"/>
              <w:rPr>
                <w:rFonts w:ascii="Times New Roman" w:hAnsi="Times New Roman" w:cs="Times New Roman"/>
                <w:color w:val="000000"/>
                <w:sz w:val="24"/>
                <w:szCs w:val="24"/>
              </w:rPr>
            </w:pPr>
            <w:r w:rsidRPr="00A53BCF">
              <w:rPr>
                <w:rFonts w:ascii="Times New Roman" w:hAnsi="Times New Roman" w:cs="Times New Roman"/>
                <w:color w:val="000000"/>
                <w:sz w:val="24"/>
                <w:szCs w:val="24"/>
              </w:rPr>
              <w:t>Министерство Республики Коми имущественных и земельных отношений (в части хозяйственных обществ, акции, доли в уставных капиталах которых находятся в государственной собственности Республики Коми, оценка соответствия планов закупок которых проводится Министерством Республики Коми имущественных и земельных отношений);</w:t>
            </w:r>
          </w:p>
          <w:p w14:paraId="68A3C449" w14:textId="64609652" w:rsidR="00E15228" w:rsidRPr="00661F27" w:rsidRDefault="00E15228" w:rsidP="00A53BCF">
            <w:pPr>
              <w:pStyle w:val="ConsPlusNormal"/>
              <w:rPr>
                <w:rFonts w:ascii="Times New Roman" w:hAnsi="Times New Roman" w:cs="Times New Roman"/>
                <w:sz w:val="24"/>
                <w:szCs w:val="24"/>
                <w:highlight w:val="yellow"/>
              </w:rPr>
            </w:pPr>
            <w:r w:rsidRPr="00A53BCF">
              <w:rPr>
                <w:rFonts w:ascii="Times New Roman" w:hAnsi="Times New Roman" w:cs="Times New Roman"/>
                <w:color w:val="000000"/>
                <w:sz w:val="24"/>
                <w:szCs w:val="24"/>
              </w:rPr>
              <w:t xml:space="preserve">Министерство энергетики, жилищно-коммунального хозяйства и тарифов Республики Коми (в части </w:t>
            </w:r>
            <w:r w:rsidRPr="00A53BCF">
              <w:rPr>
                <w:rFonts w:ascii="Times New Roman" w:hAnsi="Times New Roman" w:cs="Times New Roman"/>
                <w:color w:val="000000"/>
                <w:sz w:val="24"/>
                <w:szCs w:val="24"/>
              </w:rPr>
              <w:lastRenderedPageBreak/>
              <w:t>естественных монополий)</w:t>
            </w:r>
          </w:p>
        </w:tc>
        <w:tc>
          <w:tcPr>
            <w:tcW w:w="2657" w:type="dxa"/>
            <w:gridSpan w:val="2"/>
          </w:tcPr>
          <w:p w14:paraId="35E82916" w14:textId="77777777" w:rsidR="00E15228" w:rsidRPr="00A53BCF" w:rsidRDefault="00E15228" w:rsidP="00A53BCF">
            <w:pPr>
              <w:pStyle w:val="ConsPlusNormal"/>
              <w:rPr>
                <w:rFonts w:ascii="Times New Roman" w:hAnsi="Times New Roman" w:cs="Times New Roman"/>
                <w:color w:val="000000"/>
                <w:sz w:val="24"/>
                <w:szCs w:val="24"/>
              </w:rPr>
            </w:pPr>
          </w:p>
        </w:tc>
      </w:tr>
      <w:tr w:rsidR="006D66ED" w:rsidRPr="001D2AE1" w14:paraId="7157D336" w14:textId="267D0104" w:rsidTr="004D2ECE">
        <w:trPr>
          <w:gridAfter w:val="1"/>
          <w:wAfter w:w="36" w:type="dxa"/>
          <w:trHeight w:val="70"/>
        </w:trPr>
        <w:tc>
          <w:tcPr>
            <w:tcW w:w="516" w:type="dxa"/>
          </w:tcPr>
          <w:p w14:paraId="4A90383A" w14:textId="77777777" w:rsidR="006D66ED" w:rsidRPr="001F5B33" w:rsidRDefault="006D66ED" w:rsidP="00DE1C06">
            <w:pPr>
              <w:spacing w:line="240" w:lineRule="auto"/>
              <w:ind w:firstLine="0"/>
              <w:rPr>
                <w:b/>
                <w:sz w:val="24"/>
                <w:szCs w:val="24"/>
              </w:rPr>
            </w:pPr>
            <w:r w:rsidRPr="001F5B33">
              <w:rPr>
                <w:b/>
                <w:sz w:val="24"/>
                <w:szCs w:val="24"/>
              </w:rPr>
              <w:lastRenderedPageBreak/>
              <w:t>2.</w:t>
            </w:r>
          </w:p>
        </w:tc>
        <w:tc>
          <w:tcPr>
            <w:tcW w:w="14091" w:type="dxa"/>
            <w:gridSpan w:val="15"/>
          </w:tcPr>
          <w:p w14:paraId="249CCFFF" w14:textId="204F8BFF" w:rsidR="006D66ED" w:rsidRPr="001F5B33" w:rsidRDefault="006D66ED" w:rsidP="00DE1C06">
            <w:pPr>
              <w:spacing w:line="240" w:lineRule="auto"/>
              <w:ind w:firstLine="0"/>
              <w:rPr>
                <w:b/>
                <w:sz w:val="24"/>
                <w:szCs w:val="24"/>
              </w:rPr>
            </w:pPr>
            <w:r w:rsidRPr="001F5B33">
              <w:rPr>
                <w:b/>
                <w:sz w:val="24"/>
                <w:szCs w:val="24"/>
              </w:rPr>
              <w:t>Мероприятия, направленные на создание условий для недискриминационного доступа хозяйствующих субъектов на товарные рынки</w:t>
            </w:r>
          </w:p>
        </w:tc>
      </w:tr>
      <w:tr w:rsidR="00E15228" w:rsidRPr="001D2AE1" w14:paraId="4509B197" w14:textId="2EE41F70" w:rsidTr="004D2ECE">
        <w:trPr>
          <w:gridAfter w:val="1"/>
          <w:wAfter w:w="36" w:type="dxa"/>
          <w:trHeight w:val="70"/>
        </w:trPr>
        <w:tc>
          <w:tcPr>
            <w:tcW w:w="516" w:type="dxa"/>
          </w:tcPr>
          <w:p w14:paraId="514EA831" w14:textId="16F51FDB" w:rsidR="00E15228" w:rsidRPr="001D2AE1" w:rsidRDefault="00E15228" w:rsidP="00DE1C06">
            <w:pPr>
              <w:spacing w:line="240" w:lineRule="auto"/>
              <w:ind w:firstLine="0"/>
              <w:rPr>
                <w:sz w:val="24"/>
                <w:szCs w:val="24"/>
              </w:rPr>
            </w:pPr>
            <w:r>
              <w:rPr>
                <w:sz w:val="24"/>
                <w:szCs w:val="24"/>
              </w:rPr>
              <w:t>2.1</w:t>
            </w:r>
          </w:p>
        </w:tc>
        <w:tc>
          <w:tcPr>
            <w:tcW w:w="3590" w:type="dxa"/>
          </w:tcPr>
          <w:p w14:paraId="51973717" w14:textId="77777777" w:rsidR="00E15228" w:rsidRDefault="00E15228" w:rsidP="001125A7">
            <w:pPr>
              <w:pStyle w:val="ConsPlusNormal"/>
              <w:jc w:val="both"/>
              <w:rPr>
                <w:rFonts w:ascii="Times New Roman" w:hAnsi="Times New Roman" w:cs="Times New Roman"/>
                <w:sz w:val="24"/>
                <w:szCs w:val="24"/>
              </w:rPr>
            </w:pPr>
            <w:r>
              <w:rPr>
                <w:rFonts w:ascii="Times New Roman" w:hAnsi="Times New Roman" w:cs="Times New Roman"/>
                <w:sz w:val="24"/>
                <w:szCs w:val="24"/>
              </w:rPr>
              <w:t>О</w:t>
            </w:r>
            <w:r w:rsidRPr="003751ED">
              <w:rPr>
                <w:rFonts w:ascii="Times New Roman" w:hAnsi="Times New Roman" w:cs="Times New Roman"/>
                <w:sz w:val="24"/>
                <w:szCs w:val="24"/>
              </w:rPr>
              <w:t>рганизация и проведение электронного аукциона и открытой конкуренции на право осуществления регулярных перевозок общественным транспортом на межмуниципальных маршрутах</w:t>
            </w:r>
          </w:p>
        </w:tc>
        <w:tc>
          <w:tcPr>
            <w:tcW w:w="992" w:type="dxa"/>
          </w:tcPr>
          <w:p w14:paraId="31295EA6"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tcPr>
          <w:p w14:paraId="1B20D25C" w14:textId="77777777" w:rsidR="00E15228" w:rsidRPr="00FD24C3" w:rsidRDefault="00E15228" w:rsidP="001125A7">
            <w:pPr>
              <w:pStyle w:val="ConsPlusNormal"/>
              <w:jc w:val="both"/>
              <w:rPr>
                <w:rFonts w:ascii="Times New Roman" w:hAnsi="Times New Roman" w:cs="Times New Roman"/>
                <w:sz w:val="24"/>
                <w:szCs w:val="24"/>
              </w:rPr>
            </w:pPr>
            <w:r>
              <w:rPr>
                <w:rFonts w:ascii="Times New Roman" w:hAnsi="Times New Roman" w:cs="Times New Roman"/>
                <w:sz w:val="24"/>
                <w:szCs w:val="24"/>
              </w:rPr>
              <w:t>О</w:t>
            </w:r>
            <w:r w:rsidRPr="00FD24C3">
              <w:rPr>
                <w:rFonts w:ascii="Times New Roman" w:hAnsi="Times New Roman" w:cs="Times New Roman"/>
                <w:sz w:val="24"/>
                <w:szCs w:val="24"/>
              </w:rPr>
              <w:t>существление перевозок автоперевозчиком на конкурентной основе</w:t>
            </w:r>
          </w:p>
          <w:p w14:paraId="5532D4E9" w14:textId="77777777" w:rsidR="00E15228" w:rsidRPr="00945A58" w:rsidRDefault="00E15228" w:rsidP="001125A7">
            <w:pPr>
              <w:pStyle w:val="ConsPlusNormal"/>
              <w:jc w:val="center"/>
              <w:rPr>
                <w:rFonts w:ascii="Times New Roman" w:hAnsi="Times New Roman" w:cs="Times New Roman"/>
                <w:sz w:val="24"/>
                <w:szCs w:val="24"/>
              </w:rPr>
            </w:pPr>
          </w:p>
        </w:tc>
        <w:tc>
          <w:tcPr>
            <w:tcW w:w="1323" w:type="dxa"/>
            <w:gridSpan w:val="2"/>
          </w:tcPr>
          <w:p w14:paraId="1A1EBF0C" w14:textId="77777777" w:rsidR="00E15228" w:rsidRPr="001D2AE1" w:rsidRDefault="00E15228" w:rsidP="00DE1C06">
            <w:pPr>
              <w:spacing w:line="240" w:lineRule="auto"/>
              <w:ind w:firstLine="0"/>
              <w:rPr>
                <w:sz w:val="24"/>
                <w:szCs w:val="24"/>
              </w:rPr>
            </w:pPr>
            <w:r>
              <w:rPr>
                <w:sz w:val="24"/>
                <w:szCs w:val="24"/>
              </w:rPr>
              <w:t>-</w:t>
            </w:r>
          </w:p>
        </w:tc>
        <w:tc>
          <w:tcPr>
            <w:tcW w:w="851" w:type="dxa"/>
          </w:tcPr>
          <w:p w14:paraId="2893DF04" w14:textId="77777777" w:rsidR="00E15228" w:rsidRPr="001D2AE1" w:rsidRDefault="00E15228" w:rsidP="00DE1C06">
            <w:pPr>
              <w:spacing w:line="240" w:lineRule="auto"/>
              <w:ind w:firstLine="0"/>
              <w:rPr>
                <w:sz w:val="24"/>
                <w:szCs w:val="24"/>
              </w:rPr>
            </w:pPr>
            <w:r>
              <w:rPr>
                <w:sz w:val="24"/>
                <w:szCs w:val="24"/>
              </w:rPr>
              <w:t>-</w:t>
            </w:r>
          </w:p>
        </w:tc>
        <w:tc>
          <w:tcPr>
            <w:tcW w:w="850" w:type="dxa"/>
            <w:gridSpan w:val="2"/>
          </w:tcPr>
          <w:p w14:paraId="4BDF6402" w14:textId="77777777" w:rsidR="00E15228" w:rsidRPr="001D2AE1" w:rsidRDefault="00E15228" w:rsidP="00DE1C06">
            <w:pPr>
              <w:spacing w:line="240" w:lineRule="auto"/>
              <w:ind w:firstLine="0"/>
              <w:rPr>
                <w:sz w:val="24"/>
                <w:szCs w:val="24"/>
              </w:rPr>
            </w:pPr>
            <w:r>
              <w:rPr>
                <w:sz w:val="24"/>
                <w:szCs w:val="24"/>
              </w:rPr>
              <w:t>-</w:t>
            </w:r>
          </w:p>
        </w:tc>
        <w:tc>
          <w:tcPr>
            <w:tcW w:w="851" w:type="dxa"/>
            <w:gridSpan w:val="2"/>
          </w:tcPr>
          <w:p w14:paraId="540C8C79" w14:textId="77777777" w:rsidR="00E15228" w:rsidRPr="001D2AE1" w:rsidRDefault="00E15228" w:rsidP="00DE1C06">
            <w:pPr>
              <w:spacing w:line="240" w:lineRule="auto"/>
              <w:ind w:firstLine="0"/>
              <w:rPr>
                <w:sz w:val="24"/>
                <w:szCs w:val="24"/>
              </w:rPr>
            </w:pPr>
            <w:r>
              <w:rPr>
                <w:sz w:val="24"/>
                <w:szCs w:val="24"/>
              </w:rPr>
              <w:t>-</w:t>
            </w:r>
          </w:p>
        </w:tc>
        <w:tc>
          <w:tcPr>
            <w:tcW w:w="1984" w:type="dxa"/>
            <w:gridSpan w:val="3"/>
          </w:tcPr>
          <w:p w14:paraId="0075DF71" w14:textId="77777777" w:rsidR="00E15228" w:rsidRDefault="00E15228" w:rsidP="001125A7">
            <w:pPr>
              <w:pStyle w:val="ConsPlusNormal"/>
              <w:jc w:val="both"/>
              <w:rPr>
                <w:rFonts w:ascii="Times New Roman" w:hAnsi="Times New Roman" w:cs="Times New Roman"/>
                <w:sz w:val="24"/>
                <w:szCs w:val="24"/>
              </w:rPr>
            </w:pPr>
            <w:r w:rsidRPr="00D96144">
              <w:rPr>
                <w:rFonts w:ascii="Times New Roman" w:hAnsi="Times New Roman" w:cs="Times New Roman"/>
                <w:sz w:val="24"/>
                <w:szCs w:val="24"/>
              </w:rPr>
              <w:t>Министерство инвестиций, промышленности и транспорта Республики Коми</w:t>
            </w:r>
          </w:p>
        </w:tc>
        <w:tc>
          <w:tcPr>
            <w:tcW w:w="2657" w:type="dxa"/>
            <w:gridSpan w:val="2"/>
          </w:tcPr>
          <w:p w14:paraId="0096CF34" w14:textId="77777777" w:rsidR="00E15228" w:rsidRPr="00D96144" w:rsidRDefault="00E15228" w:rsidP="001125A7">
            <w:pPr>
              <w:pStyle w:val="ConsPlusNormal"/>
              <w:jc w:val="both"/>
              <w:rPr>
                <w:rFonts w:ascii="Times New Roman" w:hAnsi="Times New Roman" w:cs="Times New Roman"/>
                <w:sz w:val="24"/>
                <w:szCs w:val="24"/>
              </w:rPr>
            </w:pPr>
          </w:p>
        </w:tc>
      </w:tr>
      <w:tr w:rsidR="00E15228" w:rsidRPr="001D2AE1" w14:paraId="4E63EDAE" w14:textId="3497A441" w:rsidTr="004D2ECE">
        <w:trPr>
          <w:gridAfter w:val="1"/>
          <w:wAfter w:w="36" w:type="dxa"/>
          <w:trHeight w:val="70"/>
        </w:trPr>
        <w:tc>
          <w:tcPr>
            <w:tcW w:w="516" w:type="dxa"/>
          </w:tcPr>
          <w:p w14:paraId="1FEEC8E6" w14:textId="54D3C0EA" w:rsidR="00E15228" w:rsidRPr="001D2AE1" w:rsidRDefault="00E15228" w:rsidP="00DE1C06">
            <w:pPr>
              <w:spacing w:line="240" w:lineRule="auto"/>
              <w:ind w:firstLine="0"/>
              <w:rPr>
                <w:sz w:val="24"/>
                <w:szCs w:val="24"/>
              </w:rPr>
            </w:pPr>
            <w:r>
              <w:rPr>
                <w:sz w:val="24"/>
                <w:szCs w:val="24"/>
              </w:rPr>
              <w:t>2.2</w:t>
            </w:r>
          </w:p>
        </w:tc>
        <w:tc>
          <w:tcPr>
            <w:tcW w:w="3590" w:type="dxa"/>
          </w:tcPr>
          <w:p w14:paraId="269DD2BC" w14:textId="77777777" w:rsidR="00E15228" w:rsidRDefault="00E15228" w:rsidP="001125A7">
            <w:pPr>
              <w:pStyle w:val="ConsPlusNormal"/>
              <w:jc w:val="both"/>
              <w:rPr>
                <w:rFonts w:ascii="Times New Roman" w:hAnsi="Times New Roman" w:cs="Times New Roman"/>
                <w:sz w:val="24"/>
                <w:szCs w:val="24"/>
              </w:rPr>
            </w:pPr>
            <w:r w:rsidRPr="002C7002">
              <w:rPr>
                <w:rFonts w:ascii="Times New Roman" w:hAnsi="Times New Roman" w:cs="Times New Roman"/>
                <w:sz w:val="24"/>
                <w:szCs w:val="24"/>
              </w:rPr>
              <w:t xml:space="preserve">Организация площадок  для обсуждения вопросов реализации продукции с участием хозяйствующих субъектов  агропромышленного комплекса Республики Коми и торговли </w:t>
            </w:r>
          </w:p>
        </w:tc>
        <w:tc>
          <w:tcPr>
            <w:tcW w:w="992" w:type="dxa"/>
          </w:tcPr>
          <w:p w14:paraId="0FAA2C19"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tcPr>
          <w:p w14:paraId="0E6A7E99" w14:textId="77777777" w:rsidR="00E15228" w:rsidRPr="002C7002" w:rsidRDefault="00E15228" w:rsidP="001125A7">
            <w:pPr>
              <w:pStyle w:val="ConsPlusNormal"/>
              <w:jc w:val="both"/>
              <w:rPr>
                <w:rFonts w:ascii="Times New Roman" w:hAnsi="Times New Roman" w:cs="Times New Roman"/>
                <w:sz w:val="24"/>
                <w:szCs w:val="24"/>
              </w:rPr>
            </w:pPr>
            <w:r w:rsidRPr="002C7002">
              <w:rPr>
                <w:rFonts w:ascii="Times New Roman" w:hAnsi="Times New Roman" w:cs="Times New Roman"/>
                <w:sz w:val="24"/>
                <w:szCs w:val="24"/>
              </w:rPr>
              <w:t xml:space="preserve">Количество </w:t>
            </w:r>
          </w:p>
          <w:p w14:paraId="268759F2" w14:textId="77777777" w:rsidR="00E15228" w:rsidRDefault="00E15228" w:rsidP="001125A7">
            <w:pPr>
              <w:pStyle w:val="ConsPlusNormal"/>
              <w:jc w:val="both"/>
              <w:rPr>
                <w:rFonts w:ascii="Times New Roman" w:hAnsi="Times New Roman" w:cs="Times New Roman"/>
                <w:sz w:val="24"/>
                <w:szCs w:val="24"/>
              </w:rPr>
            </w:pPr>
            <w:r w:rsidRPr="002C7002">
              <w:rPr>
                <w:rFonts w:ascii="Times New Roman" w:hAnsi="Times New Roman" w:cs="Times New Roman"/>
                <w:sz w:val="24"/>
                <w:szCs w:val="24"/>
              </w:rPr>
              <w:t>проведенных мероприятий</w:t>
            </w:r>
          </w:p>
        </w:tc>
        <w:tc>
          <w:tcPr>
            <w:tcW w:w="1323" w:type="dxa"/>
            <w:gridSpan w:val="2"/>
          </w:tcPr>
          <w:p w14:paraId="319272C1" w14:textId="77777777" w:rsidR="00E15228" w:rsidRPr="001D2AE1" w:rsidRDefault="00E15228" w:rsidP="000D0500">
            <w:pPr>
              <w:spacing w:line="240" w:lineRule="auto"/>
              <w:ind w:firstLine="0"/>
              <w:jc w:val="center"/>
              <w:rPr>
                <w:sz w:val="24"/>
                <w:szCs w:val="24"/>
              </w:rPr>
            </w:pPr>
            <w:r>
              <w:rPr>
                <w:sz w:val="24"/>
                <w:szCs w:val="24"/>
              </w:rPr>
              <w:t>1</w:t>
            </w:r>
          </w:p>
        </w:tc>
        <w:tc>
          <w:tcPr>
            <w:tcW w:w="851" w:type="dxa"/>
          </w:tcPr>
          <w:p w14:paraId="5A4927C9" w14:textId="77777777" w:rsidR="00E15228" w:rsidRPr="001D2AE1" w:rsidRDefault="00E15228" w:rsidP="000D0500">
            <w:pPr>
              <w:spacing w:line="240" w:lineRule="auto"/>
              <w:ind w:firstLine="0"/>
              <w:jc w:val="center"/>
              <w:rPr>
                <w:sz w:val="24"/>
                <w:szCs w:val="24"/>
              </w:rPr>
            </w:pPr>
            <w:r>
              <w:rPr>
                <w:sz w:val="24"/>
                <w:szCs w:val="24"/>
              </w:rPr>
              <w:t>1</w:t>
            </w:r>
          </w:p>
        </w:tc>
        <w:tc>
          <w:tcPr>
            <w:tcW w:w="850" w:type="dxa"/>
            <w:gridSpan w:val="2"/>
          </w:tcPr>
          <w:p w14:paraId="43882369" w14:textId="77777777" w:rsidR="00E15228" w:rsidRPr="001D2AE1" w:rsidRDefault="00E15228" w:rsidP="000D0500">
            <w:pPr>
              <w:spacing w:line="240" w:lineRule="auto"/>
              <w:ind w:firstLine="0"/>
              <w:jc w:val="center"/>
              <w:rPr>
                <w:sz w:val="24"/>
                <w:szCs w:val="24"/>
              </w:rPr>
            </w:pPr>
            <w:r>
              <w:rPr>
                <w:sz w:val="24"/>
                <w:szCs w:val="24"/>
              </w:rPr>
              <w:t>1</w:t>
            </w:r>
          </w:p>
        </w:tc>
        <w:tc>
          <w:tcPr>
            <w:tcW w:w="851" w:type="dxa"/>
            <w:gridSpan w:val="2"/>
          </w:tcPr>
          <w:p w14:paraId="58C3415E" w14:textId="77777777" w:rsidR="00E15228" w:rsidRPr="001D2AE1" w:rsidRDefault="00E15228" w:rsidP="000D0500">
            <w:pPr>
              <w:spacing w:line="240" w:lineRule="auto"/>
              <w:ind w:firstLine="0"/>
              <w:jc w:val="center"/>
              <w:rPr>
                <w:sz w:val="24"/>
                <w:szCs w:val="24"/>
              </w:rPr>
            </w:pPr>
            <w:r>
              <w:rPr>
                <w:sz w:val="24"/>
                <w:szCs w:val="24"/>
              </w:rPr>
              <w:t>1</w:t>
            </w:r>
          </w:p>
        </w:tc>
        <w:tc>
          <w:tcPr>
            <w:tcW w:w="1984" w:type="dxa"/>
            <w:gridSpan w:val="3"/>
          </w:tcPr>
          <w:p w14:paraId="55AFA543" w14:textId="77777777" w:rsidR="00E15228" w:rsidRPr="00E706B4" w:rsidRDefault="00E15228" w:rsidP="001125A7">
            <w:pPr>
              <w:pStyle w:val="ConsPlusNormal"/>
              <w:jc w:val="both"/>
              <w:rPr>
                <w:rFonts w:ascii="Times New Roman" w:hAnsi="Times New Roman" w:cs="Times New Roman"/>
                <w:sz w:val="24"/>
                <w:szCs w:val="24"/>
              </w:rPr>
            </w:pPr>
            <w:r w:rsidRPr="002C7002">
              <w:rPr>
                <w:rFonts w:ascii="Times New Roman" w:hAnsi="Times New Roman" w:cs="Times New Roman"/>
                <w:sz w:val="24"/>
                <w:szCs w:val="24"/>
              </w:rPr>
              <w:t>Министерство сельского хозяйства и потребительского рынка Республики Коми</w:t>
            </w:r>
          </w:p>
        </w:tc>
        <w:tc>
          <w:tcPr>
            <w:tcW w:w="2657" w:type="dxa"/>
            <w:gridSpan w:val="2"/>
          </w:tcPr>
          <w:p w14:paraId="38852B74" w14:textId="77777777" w:rsidR="00E15228" w:rsidRPr="002C7002" w:rsidRDefault="00E15228" w:rsidP="001125A7">
            <w:pPr>
              <w:pStyle w:val="ConsPlusNormal"/>
              <w:jc w:val="both"/>
              <w:rPr>
                <w:rFonts w:ascii="Times New Roman" w:hAnsi="Times New Roman" w:cs="Times New Roman"/>
                <w:sz w:val="24"/>
                <w:szCs w:val="24"/>
              </w:rPr>
            </w:pPr>
          </w:p>
        </w:tc>
      </w:tr>
      <w:tr w:rsidR="00E15228" w:rsidRPr="001D2AE1" w14:paraId="5FA39B86" w14:textId="67E0DE50" w:rsidTr="004D2ECE">
        <w:trPr>
          <w:gridAfter w:val="1"/>
          <w:wAfter w:w="36" w:type="dxa"/>
          <w:trHeight w:val="70"/>
        </w:trPr>
        <w:tc>
          <w:tcPr>
            <w:tcW w:w="516" w:type="dxa"/>
          </w:tcPr>
          <w:p w14:paraId="6AA20D17" w14:textId="5A9CBF3A" w:rsidR="00E15228" w:rsidRPr="001D2AE1" w:rsidRDefault="00E15228" w:rsidP="00DE1C06">
            <w:pPr>
              <w:spacing w:line="240" w:lineRule="auto"/>
              <w:ind w:firstLine="0"/>
              <w:rPr>
                <w:sz w:val="24"/>
                <w:szCs w:val="24"/>
              </w:rPr>
            </w:pPr>
            <w:r>
              <w:rPr>
                <w:sz w:val="24"/>
                <w:szCs w:val="24"/>
              </w:rPr>
              <w:t>2.3</w:t>
            </w:r>
          </w:p>
        </w:tc>
        <w:tc>
          <w:tcPr>
            <w:tcW w:w="3590" w:type="dxa"/>
          </w:tcPr>
          <w:p w14:paraId="65DD263C" w14:textId="77777777" w:rsidR="00E15228" w:rsidRPr="002C7002" w:rsidRDefault="00E15228" w:rsidP="001125A7">
            <w:pPr>
              <w:pStyle w:val="ConsPlusNormal"/>
              <w:jc w:val="both"/>
              <w:rPr>
                <w:rFonts w:ascii="Times New Roman" w:hAnsi="Times New Roman" w:cs="Times New Roman"/>
                <w:sz w:val="24"/>
                <w:szCs w:val="24"/>
              </w:rPr>
            </w:pPr>
            <w:r w:rsidRPr="002C7002">
              <w:rPr>
                <w:rFonts w:ascii="Times New Roman" w:hAnsi="Times New Roman" w:cs="Times New Roman"/>
                <w:sz w:val="24"/>
                <w:szCs w:val="24"/>
              </w:rPr>
              <w:t>Доведение инфор</w:t>
            </w:r>
            <w:r>
              <w:rPr>
                <w:rFonts w:ascii="Times New Roman" w:hAnsi="Times New Roman" w:cs="Times New Roman"/>
                <w:sz w:val="24"/>
                <w:szCs w:val="24"/>
              </w:rPr>
              <w:t xml:space="preserve">мации о ярмарочной торговле до </w:t>
            </w:r>
            <w:r w:rsidRPr="002C7002">
              <w:rPr>
                <w:rFonts w:ascii="Times New Roman" w:hAnsi="Times New Roman" w:cs="Times New Roman"/>
                <w:sz w:val="24"/>
                <w:szCs w:val="24"/>
              </w:rPr>
              <w:t>хозяйствующих субъектов  агропромышленного комплекса Республики Коми</w:t>
            </w:r>
          </w:p>
        </w:tc>
        <w:tc>
          <w:tcPr>
            <w:tcW w:w="992" w:type="dxa"/>
          </w:tcPr>
          <w:p w14:paraId="7010C7CD"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tcPr>
          <w:p w14:paraId="4ECDF4EA" w14:textId="77777777" w:rsidR="00E15228" w:rsidRPr="002C7002" w:rsidRDefault="00E15228" w:rsidP="001125A7">
            <w:pPr>
              <w:pStyle w:val="ConsPlusNormal"/>
              <w:jc w:val="both"/>
              <w:rPr>
                <w:rFonts w:ascii="Times New Roman" w:hAnsi="Times New Roman" w:cs="Times New Roman"/>
                <w:sz w:val="24"/>
                <w:szCs w:val="24"/>
              </w:rPr>
            </w:pPr>
            <w:r w:rsidRPr="002C7002">
              <w:rPr>
                <w:rFonts w:ascii="Times New Roman" w:hAnsi="Times New Roman" w:cs="Times New Roman"/>
                <w:sz w:val="24"/>
                <w:szCs w:val="24"/>
              </w:rPr>
              <w:t>Количество   хозяйствующих субъектов агропромышленного комплекса Респуб</w:t>
            </w:r>
            <w:r w:rsidRPr="002C7002">
              <w:rPr>
                <w:rFonts w:ascii="Times New Roman" w:hAnsi="Times New Roman" w:cs="Times New Roman"/>
                <w:sz w:val="24"/>
                <w:szCs w:val="24"/>
              </w:rPr>
              <w:lastRenderedPageBreak/>
              <w:t>лики Коми, принявших участие в ярмарочных мероприятиях</w:t>
            </w:r>
          </w:p>
        </w:tc>
        <w:tc>
          <w:tcPr>
            <w:tcW w:w="1323" w:type="dxa"/>
            <w:gridSpan w:val="2"/>
          </w:tcPr>
          <w:p w14:paraId="4E398F25" w14:textId="77777777" w:rsidR="00E15228" w:rsidRPr="001D2AE1" w:rsidRDefault="00E15228" w:rsidP="000D0500">
            <w:pPr>
              <w:spacing w:line="240" w:lineRule="auto"/>
              <w:ind w:firstLine="0"/>
              <w:jc w:val="center"/>
              <w:rPr>
                <w:sz w:val="24"/>
                <w:szCs w:val="24"/>
              </w:rPr>
            </w:pPr>
            <w:r>
              <w:rPr>
                <w:sz w:val="24"/>
                <w:szCs w:val="24"/>
              </w:rPr>
              <w:lastRenderedPageBreak/>
              <w:t>60</w:t>
            </w:r>
          </w:p>
        </w:tc>
        <w:tc>
          <w:tcPr>
            <w:tcW w:w="851" w:type="dxa"/>
          </w:tcPr>
          <w:p w14:paraId="11356BFD" w14:textId="77777777" w:rsidR="00E15228" w:rsidRPr="001D2AE1" w:rsidRDefault="00E15228" w:rsidP="000D0500">
            <w:pPr>
              <w:spacing w:line="240" w:lineRule="auto"/>
              <w:ind w:firstLine="0"/>
              <w:jc w:val="center"/>
              <w:rPr>
                <w:sz w:val="24"/>
                <w:szCs w:val="24"/>
              </w:rPr>
            </w:pPr>
            <w:r>
              <w:rPr>
                <w:sz w:val="24"/>
                <w:szCs w:val="24"/>
              </w:rPr>
              <w:t>60</w:t>
            </w:r>
          </w:p>
        </w:tc>
        <w:tc>
          <w:tcPr>
            <w:tcW w:w="850" w:type="dxa"/>
            <w:gridSpan w:val="2"/>
          </w:tcPr>
          <w:p w14:paraId="497C91D1" w14:textId="77777777" w:rsidR="00E15228" w:rsidRPr="001D2AE1" w:rsidRDefault="00E15228" w:rsidP="000D0500">
            <w:pPr>
              <w:spacing w:line="240" w:lineRule="auto"/>
              <w:ind w:firstLine="0"/>
              <w:jc w:val="center"/>
              <w:rPr>
                <w:sz w:val="24"/>
                <w:szCs w:val="24"/>
              </w:rPr>
            </w:pPr>
            <w:r>
              <w:rPr>
                <w:sz w:val="24"/>
                <w:szCs w:val="24"/>
              </w:rPr>
              <w:t>60</w:t>
            </w:r>
          </w:p>
        </w:tc>
        <w:tc>
          <w:tcPr>
            <w:tcW w:w="851" w:type="dxa"/>
            <w:gridSpan w:val="2"/>
          </w:tcPr>
          <w:p w14:paraId="4AF2CEA6" w14:textId="77777777" w:rsidR="00E15228" w:rsidRPr="001D2AE1" w:rsidRDefault="00E15228" w:rsidP="000D0500">
            <w:pPr>
              <w:spacing w:line="240" w:lineRule="auto"/>
              <w:ind w:firstLine="0"/>
              <w:jc w:val="center"/>
              <w:rPr>
                <w:sz w:val="24"/>
                <w:szCs w:val="24"/>
              </w:rPr>
            </w:pPr>
            <w:r>
              <w:rPr>
                <w:sz w:val="24"/>
                <w:szCs w:val="24"/>
              </w:rPr>
              <w:t>60</w:t>
            </w:r>
          </w:p>
        </w:tc>
        <w:tc>
          <w:tcPr>
            <w:tcW w:w="1984" w:type="dxa"/>
            <w:gridSpan w:val="3"/>
          </w:tcPr>
          <w:p w14:paraId="5FEE9A55" w14:textId="77777777" w:rsidR="00E15228" w:rsidRPr="002C7002" w:rsidRDefault="00E15228" w:rsidP="001125A7">
            <w:pPr>
              <w:pStyle w:val="ConsPlusNormal"/>
              <w:jc w:val="both"/>
              <w:rPr>
                <w:rFonts w:ascii="Times New Roman" w:hAnsi="Times New Roman" w:cs="Times New Roman"/>
                <w:sz w:val="24"/>
                <w:szCs w:val="24"/>
              </w:rPr>
            </w:pPr>
            <w:r w:rsidRPr="002C7002">
              <w:rPr>
                <w:rFonts w:ascii="Times New Roman" w:hAnsi="Times New Roman" w:cs="Times New Roman"/>
                <w:sz w:val="24"/>
                <w:szCs w:val="24"/>
              </w:rPr>
              <w:t>Министерство сельского хозяйства и потребительского рынка Республики Коми</w:t>
            </w:r>
          </w:p>
        </w:tc>
        <w:tc>
          <w:tcPr>
            <w:tcW w:w="2657" w:type="dxa"/>
            <w:gridSpan w:val="2"/>
          </w:tcPr>
          <w:p w14:paraId="38BD8B10" w14:textId="77777777" w:rsidR="00E15228" w:rsidRPr="002C7002" w:rsidRDefault="00E15228" w:rsidP="001125A7">
            <w:pPr>
              <w:pStyle w:val="ConsPlusNormal"/>
              <w:jc w:val="both"/>
              <w:rPr>
                <w:rFonts w:ascii="Times New Roman" w:hAnsi="Times New Roman" w:cs="Times New Roman"/>
                <w:sz w:val="24"/>
                <w:szCs w:val="24"/>
              </w:rPr>
            </w:pPr>
          </w:p>
        </w:tc>
      </w:tr>
      <w:tr w:rsidR="00E15228" w:rsidRPr="001D2AE1" w14:paraId="68F79121" w14:textId="5A8CC325" w:rsidTr="004D2ECE">
        <w:trPr>
          <w:gridAfter w:val="1"/>
          <w:wAfter w:w="36" w:type="dxa"/>
          <w:trHeight w:val="70"/>
        </w:trPr>
        <w:tc>
          <w:tcPr>
            <w:tcW w:w="516" w:type="dxa"/>
          </w:tcPr>
          <w:p w14:paraId="22924C0F" w14:textId="4A60F554" w:rsidR="00E15228" w:rsidRPr="001D2AE1" w:rsidRDefault="00E15228" w:rsidP="00DE1C06">
            <w:pPr>
              <w:spacing w:line="240" w:lineRule="auto"/>
              <w:ind w:firstLine="0"/>
              <w:rPr>
                <w:sz w:val="24"/>
                <w:szCs w:val="24"/>
              </w:rPr>
            </w:pPr>
            <w:r>
              <w:rPr>
                <w:sz w:val="24"/>
                <w:szCs w:val="24"/>
              </w:rPr>
              <w:t>2.4</w:t>
            </w:r>
          </w:p>
        </w:tc>
        <w:tc>
          <w:tcPr>
            <w:tcW w:w="3590" w:type="dxa"/>
          </w:tcPr>
          <w:p w14:paraId="617C8FE6" w14:textId="77777777" w:rsidR="00E15228" w:rsidRPr="002C7002" w:rsidRDefault="00E15228" w:rsidP="001125A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Содействие в развитии пищевых производств </w:t>
            </w:r>
            <w:r w:rsidRPr="002C7002">
              <w:rPr>
                <w:rFonts w:ascii="Times New Roman" w:hAnsi="Times New Roman" w:cs="Times New Roman"/>
                <w:sz w:val="24"/>
                <w:szCs w:val="24"/>
              </w:rPr>
              <w:t>(в рамках реализации проекта Народный бюджет)</w:t>
            </w:r>
          </w:p>
        </w:tc>
        <w:tc>
          <w:tcPr>
            <w:tcW w:w="992" w:type="dxa"/>
          </w:tcPr>
          <w:p w14:paraId="02A94A18"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tcPr>
          <w:p w14:paraId="338C1E89" w14:textId="77777777" w:rsidR="00E15228" w:rsidRPr="002C7002" w:rsidRDefault="00E15228" w:rsidP="001125A7">
            <w:pPr>
              <w:pStyle w:val="ConsPlusNormal"/>
              <w:jc w:val="both"/>
              <w:rPr>
                <w:rFonts w:ascii="Times New Roman" w:hAnsi="Times New Roman" w:cs="Times New Roman"/>
                <w:sz w:val="24"/>
                <w:szCs w:val="24"/>
              </w:rPr>
            </w:pPr>
            <w:r w:rsidRPr="002C7002">
              <w:rPr>
                <w:rFonts w:ascii="Times New Roman" w:hAnsi="Times New Roman" w:cs="Times New Roman"/>
                <w:sz w:val="24"/>
                <w:szCs w:val="24"/>
              </w:rPr>
              <w:t>Количество реализованных  народных проектов в сфере агропромышленного комплекса</w:t>
            </w:r>
          </w:p>
        </w:tc>
        <w:tc>
          <w:tcPr>
            <w:tcW w:w="1323" w:type="dxa"/>
            <w:gridSpan w:val="2"/>
          </w:tcPr>
          <w:p w14:paraId="217C40DF" w14:textId="77777777" w:rsidR="00E15228" w:rsidRPr="001D2AE1" w:rsidRDefault="00E15228" w:rsidP="000D0500">
            <w:pPr>
              <w:spacing w:line="240" w:lineRule="auto"/>
              <w:ind w:firstLine="0"/>
              <w:jc w:val="center"/>
              <w:rPr>
                <w:sz w:val="24"/>
                <w:szCs w:val="24"/>
              </w:rPr>
            </w:pPr>
            <w:r>
              <w:rPr>
                <w:sz w:val="24"/>
                <w:szCs w:val="24"/>
              </w:rPr>
              <w:t>6</w:t>
            </w:r>
          </w:p>
        </w:tc>
        <w:tc>
          <w:tcPr>
            <w:tcW w:w="851" w:type="dxa"/>
          </w:tcPr>
          <w:p w14:paraId="36D15FFD" w14:textId="77777777" w:rsidR="00E15228" w:rsidRPr="001D2AE1" w:rsidRDefault="00E15228" w:rsidP="000D0500">
            <w:pPr>
              <w:spacing w:line="240" w:lineRule="auto"/>
              <w:ind w:firstLine="0"/>
              <w:jc w:val="center"/>
              <w:rPr>
                <w:sz w:val="24"/>
                <w:szCs w:val="24"/>
              </w:rPr>
            </w:pPr>
            <w:r>
              <w:rPr>
                <w:sz w:val="24"/>
                <w:szCs w:val="24"/>
              </w:rPr>
              <w:t>8</w:t>
            </w:r>
          </w:p>
        </w:tc>
        <w:tc>
          <w:tcPr>
            <w:tcW w:w="850" w:type="dxa"/>
            <w:gridSpan w:val="2"/>
          </w:tcPr>
          <w:p w14:paraId="195C3080" w14:textId="77777777" w:rsidR="00E15228" w:rsidRPr="001D2AE1" w:rsidRDefault="00E15228" w:rsidP="000D0500">
            <w:pPr>
              <w:spacing w:line="240" w:lineRule="auto"/>
              <w:ind w:firstLine="0"/>
              <w:jc w:val="center"/>
              <w:rPr>
                <w:sz w:val="24"/>
                <w:szCs w:val="24"/>
              </w:rPr>
            </w:pPr>
            <w:r>
              <w:rPr>
                <w:sz w:val="24"/>
                <w:szCs w:val="24"/>
              </w:rPr>
              <w:t>8</w:t>
            </w:r>
          </w:p>
        </w:tc>
        <w:tc>
          <w:tcPr>
            <w:tcW w:w="851" w:type="dxa"/>
            <w:gridSpan w:val="2"/>
          </w:tcPr>
          <w:p w14:paraId="00BD4BD6" w14:textId="77777777" w:rsidR="00E15228" w:rsidRPr="001D2AE1" w:rsidRDefault="00E15228" w:rsidP="000D0500">
            <w:pPr>
              <w:spacing w:line="240" w:lineRule="auto"/>
              <w:ind w:firstLine="0"/>
              <w:jc w:val="center"/>
              <w:rPr>
                <w:sz w:val="24"/>
                <w:szCs w:val="24"/>
              </w:rPr>
            </w:pPr>
            <w:r>
              <w:rPr>
                <w:sz w:val="24"/>
                <w:szCs w:val="24"/>
              </w:rPr>
              <w:t>12</w:t>
            </w:r>
          </w:p>
        </w:tc>
        <w:tc>
          <w:tcPr>
            <w:tcW w:w="1984" w:type="dxa"/>
            <w:gridSpan w:val="3"/>
          </w:tcPr>
          <w:p w14:paraId="79130018" w14:textId="77777777" w:rsidR="00E15228" w:rsidRPr="002C7002" w:rsidRDefault="00E15228" w:rsidP="001125A7">
            <w:pPr>
              <w:pStyle w:val="ConsPlusNormal"/>
              <w:jc w:val="both"/>
              <w:rPr>
                <w:rFonts w:ascii="Times New Roman" w:hAnsi="Times New Roman" w:cs="Times New Roman"/>
                <w:sz w:val="24"/>
                <w:szCs w:val="24"/>
              </w:rPr>
            </w:pPr>
            <w:r w:rsidRPr="002C7002">
              <w:rPr>
                <w:rFonts w:ascii="Times New Roman" w:hAnsi="Times New Roman" w:cs="Times New Roman"/>
                <w:sz w:val="24"/>
                <w:szCs w:val="24"/>
              </w:rPr>
              <w:t>Министерство сельского хозяйства и потребительского рынка Республики Коми</w:t>
            </w:r>
          </w:p>
        </w:tc>
        <w:tc>
          <w:tcPr>
            <w:tcW w:w="2657" w:type="dxa"/>
            <w:gridSpan w:val="2"/>
          </w:tcPr>
          <w:p w14:paraId="65275694" w14:textId="77777777" w:rsidR="00E15228" w:rsidRPr="002C7002" w:rsidRDefault="00E15228" w:rsidP="001125A7">
            <w:pPr>
              <w:pStyle w:val="ConsPlusNormal"/>
              <w:jc w:val="both"/>
              <w:rPr>
                <w:rFonts w:ascii="Times New Roman" w:hAnsi="Times New Roman" w:cs="Times New Roman"/>
                <w:sz w:val="24"/>
                <w:szCs w:val="24"/>
              </w:rPr>
            </w:pPr>
          </w:p>
        </w:tc>
      </w:tr>
      <w:tr w:rsidR="006D66ED" w:rsidRPr="001D2AE1" w14:paraId="5AA1202C" w14:textId="31315A70" w:rsidTr="004D2ECE">
        <w:trPr>
          <w:gridAfter w:val="1"/>
          <w:wAfter w:w="36" w:type="dxa"/>
          <w:trHeight w:val="70"/>
        </w:trPr>
        <w:tc>
          <w:tcPr>
            <w:tcW w:w="516" w:type="dxa"/>
          </w:tcPr>
          <w:p w14:paraId="7C878077" w14:textId="77777777" w:rsidR="006D66ED" w:rsidRPr="00D60556" w:rsidRDefault="006D66ED" w:rsidP="00DE1C06">
            <w:pPr>
              <w:spacing w:line="240" w:lineRule="auto"/>
              <w:ind w:firstLine="0"/>
              <w:rPr>
                <w:b/>
                <w:sz w:val="24"/>
                <w:szCs w:val="24"/>
              </w:rPr>
            </w:pPr>
            <w:r w:rsidRPr="00D60556">
              <w:rPr>
                <w:b/>
                <w:sz w:val="24"/>
                <w:szCs w:val="24"/>
              </w:rPr>
              <w:t>3.</w:t>
            </w:r>
          </w:p>
        </w:tc>
        <w:tc>
          <w:tcPr>
            <w:tcW w:w="14091" w:type="dxa"/>
            <w:gridSpan w:val="15"/>
          </w:tcPr>
          <w:p w14:paraId="4D673907" w14:textId="690F1ACD" w:rsidR="006D66ED" w:rsidRPr="00D60556" w:rsidRDefault="006D66ED" w:rsidP="00DE1C06">
            <w:pPr>
              <w:spacing w:line="240" w:lineRule="auto"/>
              <w:ind w:firstLine="0"/>
              <w:rPr>
                <w:b/>
                <w:sz w:val="24"/>
                <w:szCs w:val="24"/>
              </w:rPr>
            </w:pPr>
            <w:r w:rsidRPr="00D60556">
              <w:rPr>
                <w:b/>
                <w:sz w:val="24"/>
                <w:szCs w:val="24"/>
              </w:rPr>
              <w:t>Мероприятия, направленные на устранение избыточного государственного и муниципального регулирования и снижение административных барьеров</w:t>
            </w:r>
          </w:p>
        </w:tc>
      </w:tr>
      <w:tr w:rsidR="00E15228" w:rsidRPr="001D2AE1" w14:paraId="40C103CC" w14:textId="0C03A02E" w:rsidTr="004D2ECE">
        <w:trPr>
          <w:gridAfter w:val="1"/>
          <w:wAfter w:w="36" w:type="dxa"/>
          <w:trHeight w:val="70"/>
        </w:trPr>
        <w:tc>
          <w:tcPr>
            <w:tcW w:w="516" w:type="dxa"/>
          </w:tcPr>
          <w:p w14:paraId="725C2C7F" w14:textId="04B06884" w:rsidR="00E15228" w:rsidRPr="001D2AE1" w:rsidRDefault="00E15228" w:rsidP="00DE1C06">
            <w:pPr>
              <w:spacing w:line="240" w:lineRule="auto"/>
              <w:ind w:firstLine="0"/>
              <w:rPr>
                <w:sz w:val="24"/>
                <w:szCs w:val="24"/>
              </w:rPr>
            </w:pPr>
            <w:r>
              <w:rPr>
                <w:sz w:val="24"/>
                <w:szCs w:val="24"/>
              </w:rPr>
              <w:t>3.1</w:t>
            </w:r>
          </w:p>
        </w:tc>
        <w:tc>
          <w:tcPr>
            <w:tcW w:w="3590" w:type="dxa"/>
          </w:tcPr>
          <w:p w14:paraId="5523EF49" w14:textId="77777777" w:rsidR="00E15228" w:rsidRPr="00945A58" w:rsidRDefault="00E15228" w:rsidP="00175111">
            <w:pPr>
              <w:spacing w:line="240" w:lineRule="auto"/>
              <w:ind w:firstLine="0"/>
              <w:rPr>
                <w:sz w:val="24"/>
                <w:szCs w:val="24"/>
              </w:rPr>
            </w:pPr>
            <w:r w:rsidRPr="00945A58">
              <w:rPr>
                <w:sz w:val="24"/>
                <w:szCs w:val="24"/>
              </w:rPr>
              <w:t xml:space="preserve">Открытие и функционирование отдельных окон МФЦ предоставления государственных и муниципальных услуг, ориентированных на предоставление государственных, </w:t>
            </w:r>
            <w:r w:rsidRPr="00945A58">
              <w:rPr>
                <w:sz w:val="24"/>
                <w:szCs w:val="24"/>
              </w:rPr>
              <w:lastRenderedPageBreak/>
              <w:t xml:space="preserve">муниципальных, дополнительных (сопутствующих) услуг субъектам малого и среднего предпринимательства </w:t>
            </w:r>
          </w:p>
        </w:tc>
        <w:tc>
          <w:tcPr>
            <w:tcW w:w="992" w:type="dxa"/>
          </w:tcPr>
          <w:p w14:paraId="5E9F93C4" w14:textId="77777777" w:rsidR="00E15228" w:rsidRPr="001D2AE1" w:rsidRDefault="00E15228" w:rsidP="00DE1C06">
            <w:pPr>
              <w:spacing w:line="240" w:lineRule="auto"/>
              <w:ind w:firstLine="0"/>
              <w:rPr>
                <w:sz w:val="24"/>
                <w:szCs w:val="24"/>
              </w:rPr>
            </w:pPr>
            <w:r w:rsidRPr="001D2AE1">
              <w:rPr>
                <w:sz w:val="24"/>
                <w:szCs w:val="24"/>
              </w:rPr>
              <w:lastRenderedPageBreak/>
              <w:t>2019-2021</w:t>
            </w:r>
          </w:p>
        </w:tc>
        <w:tc>
          <w:tcPr>
            <w:tcW w:w="993" w:type="dxa"/>
          </w:tcPr>
          <w:p w14:paraId="2AF4B4A6" w14:textId="77777777" w:rsidR="00E15228" w:rsidRPr="001D2AE1" w:rsidRDefault="00E15228" w:rsidP="00DE1C06">
            <w:pPr>
              <w:spacing w:line="240" w:lineRule="auto"/>
              <w:ind w:firstLine="0"/>
              <w:rPr>
                <w:sz w:val="24"/>
                <w:szCs w:val="24"/>
              </w:rPr>
            </w:pPr>
            <w:r w:rsidRPr="00945A58">
              <w:rPr>
                <w:sz w:val="24"/>
                <w:szCs w:val="24"/>
              </w:rPr>
              <w:t xml:space="preserve">Количество созданных и функционирующих окон </w:t>
            </w:r>
            <w:r w:rsidRPr="00945A58">
              <w:rPr>
                <w:sz w:val="24"/>
                <w:szCs w:val="24"/>
              </w:rPr>
              <w:lastRenderedPageBreak/>
              <w:t xml:space="preserve">многофункциональных центров предоставления государственных и муниципальных услуг, ориентированных на предоставление государственных, муниципальных, дополнительных (сопутствующих) услуг </w:t>
            </w:r>
            <w:r w:rsidRPr="00945A58">
              <w:rPr>
                <w:sz w:val="24"/>
                <w:szCs w:val="24"/>
              </w:rPr>
              <w:lastRenderedPageBreak/>
              <w:t>субъектам малого и среднего предпринимательства, единиц</w:t>
            </w:r>
          </w:p>
        </w:tc>
        <w:tc>
          <w:tcPr>
            <w:tcW w:w="1323" w:type="dxa"/>
            <w:gridSpan w:val="2"/>
          </w:tcPr>
          <w:p w14:paraId="08C3141B" w14:textId="77777777" w:rsidR="00E15228" w:rsidRPr="00945A58" w:rsidRDefault="00E15228" w:rsidP="001125A7">
            <w:pPr>
              <w:pStyle w:val="ConsPlusNormal"/>
              <w:jc w:val="center"/>
              <w:rPr>
                <w:rFonts w:ascii="Times New Roman" w:hAnsi="Times New Roman" w:cs="Times New Roman"/>
                <w:sz w:val="24"/>
                <w:szCs w:val="24"/>
                <w:lang w:val="en-US"/>
              </w:rPr>
            </w:pPr>
            <w:r w:rsidRPr="00945A58">
              <w:rPr>
                <w:rFonts w:ascii="Times New Roman" w:hAnsi="Times New Roman" w:cs="Times New Roman"/>
                <w:sz w:val="24"/>
                <w:szCs w:val="24"/>
                <w:lang w:val="en-US"/>
              </w:rPr>
              <w:lastRenderedPageBreak/>
              <w:t>6</w:t>
            </w:r>
          </w:p>
        </w:tc>
        <w:tc>
          <w:tcPr>
            <w:tcW w:w="851" w:type="dxa"/>
          </w:tcPr>
          <w:p w14:paraId="3EE71471" w14:textId="77777777" w:rsidR="00E15228" w:rsidRPr="00945A58" w:rsidRDefault="00E15228" w:rsidP="001125A7">
            <w:pPr>
              <w:pStyle w:val="ConsPlusNormal"/>
              <w:jc w:val="center"/>
              <w:rPr>
                <w:rFonts w:ascii="Times New Roman" w:hAnsi="Times New Roman" w:cs="Times New Roman"/>
                <w:sz w:val="24"/>
                <w:szCs w:val="24"/>
              </w:rPr>
            </w:pPr>
            <w:r w:rsidRPr="00945A58">
              <w:rPr>
                <w:rFonts w:ascii="Times New Roman" w:hAnsi="Times New Roman" w:cs="Times New Roman"/>
                <w:sz w:val="24"/>
                <w:szCs w:val="24"/>
              </w:rPr>
              <w:t>7</w:t>
            </w:r>
          </w:p>
        </w:tc>
        <w:tc>
          <w:tcPr>
            <w:tcW w:w="850" w:type="dxa"/>
            <w:gridSpan w:val="2"/>
          </w:tcPr>
          <w:p w14:paraId="42081B93" w14:textId="77777777" w:rsidR="00E15228" w:rsidRPr="00945A58" w:rsidRDefault="00E15228" w:rsidP="001125A7">
            <w:pPr>
              <w:pStyle w:val="ConsPlusNormal"/>
              <w:jc w:val="center"/>
              <w:rPr>
                <w:rFonts w:ascii="Times New Roman" w:hAnsi="Times New Roman" w:cs="Times New Roman"/>
                <w:sz w:val="24"/>
                <w:szCs w:val="24"/>
              </w:rPr>
            </w:pPr>
            <w:r w:rsidRPr="00945A58">
              <w:rPr>
                <w:rFonts w:ascii="Times New Roman" w:hAnsi="Times New Roman" w:cs="Times New Roman"/>
                <w:sz w:val="24"/>
                <w:szCs w:val="24"/>
              </w:rPr>
              <w:t>7</w:t>
            </w:r>
          </w:p>
        </w:tc>
        <w:tc>
          <w:tcPr>
            <w:tcW w:w="851" w:type="dxa"/>
            <w:gridSpan w:val="2"/>
          </w:tcPr>
          <w:p w14:paraId="4C16BF27" w14:textId="77777777" w:rsidR="00E15228" w:rsidRPr="00945A58" w:rsidRDefault="00E15228" w:rsidP="001125A7">
            <w:pPr>
              <w:pStyle w:val="ConsPlusNormal"/>
              <w:jc w:val="center"/>
              <w:rPr>
                <w:rFonts w:ascii="Times New Roman" w:hAnsi="Times New Roman" w:cs="Times New Roman"/>
                <w:sz w:val="24"/>
                <w:szCs w:val="24"/>
              </w:rPr>
            </w:pPr>
            <w:r w:rsidRPr="00945A58">
              <w:rPr>
                <w:rFonts w:ascii="Times New Roman" w:hAnsi="Times New Roman" w:cs="Times New Roman"/>
                <w:sz w:val="24"/>
                <w:szCs w:val="24"/>
              </w:rPr>
              <w:t>7</w:t>
            </w:r>
          </w:p>
        </w:tc>
        <w:tc>
          <w:tcPr>
            <w:tcW w:w="1984" w:type="dxa"/>
            <w:gridSpan w:val="3"/>
          </w:tcPr>
          <w:p w14:paraId="1FB01276" w14:textId="77777777" w:rsidR="00E15228" w:rsidRPr="001D2AE1" w:rsidRDefault="00E15228" w:rsidP="00DE1C06">
            <w:pPr>
              <w:spacing w:line="240" w:lineRule="auto"/>
              <w:ind w:firstLine="0"/>
              <w:rPr>
                <w:sz w:val="24"/>
                <w:szCs w:val="24"/>
              </w:rPr>
            </w:pPr>
            <w:r w:rsidRPr="00945A58">
              <w:rPr>
                <w:sz w:val="24"/>
                <w:szCs w:val="24"/>
              </w:rPr>
              <w:t>Министерство экономики Республики Коми</w:t>
            </w:r>
          </w:p>
        </w:tc>
        <w:tc>
          <w:tcPr>
            <w:tcW w:w="2657" w:type="dxa"/>
            <w:gridSpan w:val="2"/>
          </w:tcPr>
          <w:p w14:paraId="0224C800" w14:textId="77777777" w:rsidR="00E15228" w:rsidRPr="00945A58" w:rsidRDefault="00E15228" w:rsidP="00DE1C06">
            <w:pPr>
              <w:spacing w:line="240" w:lineRule="auto"/>
              <w:ind w:firstLine="0"/>
              <w:rPr>
                <w:sz w:val="24"/>
                <w:szCs w:val="24"/>
              </w:rPr>
            </w:pPr>
          </w:p>
        </w:tc>
      </w:tr>
      <w:tr w:rsidR="00E15228" w:rsidRPr="001D2AE1" w14:paraId="3484A636" w14:textId="58195FD2" w:rsidTr="004D2ECE">
        <w:trPr>
          <w:gridAfter w:val="1"/>
          <w:wAfter w:w="36" w:type="dxa"/>
          <w:trHeight w:val="70"/>
        </w:trPr>
        <w:tc>
          <w:tcPr>
            <w:tcW w:w="516" w:type="dxa"/>
          </w:tcPr>
          <w:p w14:paraId="47BB7529" w14:textId="7EA650FD" w:rsidR="00E15228" w:rsidRPr="001D2AE1" w:rsidRDefault="00E15228" w:rsidP="00DE1C06">
            <w:pPr>
              <w:spacing w:line="240" w:lineRule="auto"/>
              <w:ind w:firstLine="0"/>
              <w:rPr>
                <w:sz w:val="24"/>
                <w:szCs w:val="24"/>
              </w:rPr>
            </w:pPr>
            <w:r>
              <w:rPr>
                <w:sz w:val="24"/>
                <w:szCs w:val="24"/>
              </w:rPr>
              <w:lastRenderedPageBreak/>
              <w:t>3.2</w:t>
            </w:r>
          </w:p>
        </w:tc>
        <w:tc>
          <w:tcPr>
            <w:tcW w:w="3590" w:type="dxa"/>
          </w:tcPr>
          <w:p w14:paraId="7D8A8DBE" w14:textId="77777777" w:rsidR="00E15228" w:rsidRPr="00945A58" w:rsidRDefault="00E15228" w:rsidP="00175111">
            <w:pPr>
              <w:spacing w:line="240" w:lineRule="auto"/>
              <w:ind w:firstLine="0"/>
              <w:rPr>
                <w:sz w:val="24"/>
                <w:szCs w:val="24"/>
              </w:rPr>
            </w:pPr>
            <w:r w:rsidRPr="00945A58">
              <w:rPr>
                <w:sz w:val="24"/>
                <w:szCs w:val="24"/>
              </w:rPr>
              <w:t>Информирование субъектов предпринимательской деятельности об оказываемых услугах, в том числе об условиях и порядке оказания таких услуг, посредством размещения соответствующей информации на официальных сайтах органов исполнительной власти Республики Коми и органов местного самоуправления в Республике Коми и в средствах массовой информации</w:t>
            </w:r>
          </w:p>
        </w:tc>
        <w:tc>
          <w:tcPr>
            <w:tcW w:w="992" w:type="dxa"/>
          </w:tcPr>
          <w:p w14:paraId="476CA8C9"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val="restart"/>
          </w:tcPr>
          <w:p w14:paraId="2E93FD1D" w14:textId="77777777" w:rsidR="00E15228" w:rsidRPr="001D2AE1" w:rsidRDefault="00E15228" w:rsidP="00DE1C06">
            <w:pPr>
              <w:spacing w:line="240" w:lineRule="auto"/>
              <w:ind w:firstLine="0"/>
              <w:rPr>
                <w:sz w:val="24"/>
                <w:szCs w:val="24"/>
              </w:rPr>
            </w:pPr>
            <w:r w:rsidRPr="00945A58">
              <w:rPr>
                <w:sz w:val="24"/>
                <w:szCs w:val="24"/>
              </w:rPr>
              <w:t>Уровень удовлетворенности граждан и субъектов предпринимательской деятельности качеством предоставления государственных и муниц</w:t>
            </w:r>
            <w:r w:rsidRPr="00945A58">
              <w:rPr>
                <w:sz w:val="24"/>
                <w:szCs w:val="24"/>
              </w:rPr>
              <w:lastRenderedPageBreak/>
              <w:t>ипальных услуг в Республике Коми, процентов</w:t>
            </w:r>
          </w:p>
        </w:tc>
        <w:tc>
          <w:tcPr>
            <w:tcW w:w="1323" w:type="dxa"/>
            <w:gridSpan w:val="2"/>
          </w:tcPr>
          <w:p w14:paraId="7E62100E" w14:textId="77777777" w:rsidR="00E15228" w:rsidRPr="00945A58" w:rsidRDefault="00E15228" w:rsidP="00CF2899">
            <w:pPr>
              <w:pStyle w:val="ConsPlusNormal"/>
              <w:jc w:val="center"/>
              <w:rPr>
                <w:rFonts w:ascii="Times New Roman" w:hAnsi="Times New Roman" w:cs="Times New Roman"/>
                <w:sz w:val="24"/>
                <w:szCs w:val="24"/>
                <w:lang w:val="en-US"/>
              </w:rPr>
            </w:pPr>
            <w:r w:rsidRPr="00945A58">
              <w:rPr>
                <w:rFonts w:ascii="Times New Roman" w:hAnsi="Times New Roman" w:cs="Times New Roman"/>
                <w:sz w:val="24"/>
                <w:szCs w:val="24"/>
                <w:lang w:val="en-US"/>
              </w:rPr>
              <w:lastRenderedPageBreak/>
              <w:t>9</w:t>
            </w:r>
            <w:r>
              <w:rPr>
                <w:rFonts w:ascii="Times New Roman" w:hAnsi="Times New Roman" w:cs="Times New Roman"/>
                <w:sz w:val="24"/>
                <w:szCs w:val="24"/>
              </w:rPr>
              <w:t>8</w:t>
            </w:r>
            <w:r>
              <w:rPr>
                <w:rFonts w:ascii="Times New Roman" w:hAnsi="Times New Roman" w:cs="Times New Roman"/>
                <w:sz w:val="24"/>
                <w:szCs w:val="24"/>
                <w:lang w:val="en-US"/>
              </w:rPr>
              <w:t>,</w:t>
            </w:r>
            <w:r>
              <w:rPr>
                <w:rFonts w:ascii="Times New Roman" w:hAnsi="Times New Roman" w:cs="Times New Roman"/>
                <w:sz w:val="24"/>
                <w:szCs w:val="24"/>
              </w:rPr>
              <w:t>99</w:t>
            </w:r>
          </w:p>
        </w:tc>
        <w:tc>
          <w:tcPr>
            <w:tcW w:w="851" w:type="dxa"/>
          </w:tcPr>
          <w:p w14:paraId="130EF714" w14:textId="77777777" w:rsidR="00E15228" w:rsidRPr="00945A58" w:rsidRDefault="00E15228" w:rsidP="00CF2899">
            <w:pPr>
              <w:pStyle w:val="ConsPlusNormal"/>
              <w:jc w:val="center"/>
              <w:rPr>
                <w:rFonts w:ascii="Times New Roman" w:hAnsi="Times New Roman" w:cs="Times New Roman"/>
                <w:sz w:val="24"/>
                <w:szCs w:val="24"/>
              </w:rPr>
            </w:pPr>
            <w:r>
              <w:rPr>
                <w:rFonts w:ascii="Times New Roman" w:hAnsi="Times New Roman" w:cs="Times New Roman"/>
                <w:sz w:val="24"/>
                <w:szCs w:val="24"/>
              </w:rPr>
              <w:t>99,0</w:t>
            </w:r>
          </w:p>
        </w:tc>
        <w:tc>
          <w:tcPr>
            <w:tcW w:w="850" w:type="dxa"/>
            <w:gridSpan w:val="2"/>
          </w:tcPr>
          <w:p w14:paraId="402975D5" w14:textId="77777777" w:rsidR="00E15228" w:rsidRPr="00945A58" w:rsidRDefault="00E15228" w:rsidP="001125A7">
            <w:pPr>
              <w:pStyle w:val="ConsPlusNormal"/>
              <w:jc w:val="center"/>
              <w:rPr>
                <w:rFonts w:ascii="Times New Roman" w:hAnsi="Times New Roman" w:cs="Times New Roman"/>
                <w:sz w:val="24"/>
                <w:szCs w:val="24"/>
              </w:rPr>
            </w:pPr>
            <w:r w:rsidRPr="00945A58">
              <w:rPr>
                <w:rFonts w:ascii="Times New Roman" w:hAnsi="Times New Roman" w:cs="Times New Roman"/>
                <w:sz w:val="24"/>
                <w:szCs w:val="24"/>
              </w:rPr>
              <w:t>99,0</w:t>
            </w:r>
          </w:p>
        </w:tc>
        <w:tc>
          <w:tcPr>
            <w:tcW w:w="851" w:type="dxa"/>
            <w:gridSpan w:val="2"/>
          </w:tcPr>
          <w:p w14:paraId="119A55BB" w14:textId="77777777" w:rsidR="00E15228" w:rsidRPr="00945A58" w:rsidRDefault="00E15228" w:rsidP="001125A7">
            <w:pPr>
              <w:pStyle w:val="ConsPlusNormal"/>
              <w:jc w:val="center"/>
              <w:rPr>
                <w:rFonts w:ascii="Times New Roman" w:hAnsi="Times New Roman" w:cs="Times New Roman"/>
                <w:sz w:val="24"/>
                <w:szCs w:val="24"/>
              </w:rPr>
            </w:pPr>
            <w:r w:rsidRPr="00945A58">
              <w:rPr>
                <w:rFonts w:ascii="Times New Roman" w:hAnsi="Times New Roman" w:cs="Times New Roman"/>
                <w:sz w:val="24"/>
                <w:szCs w:val="24"/>
              </w:rPr>
              <w:t>99,0</w:t>
            </w:r>
          </w:p>
        </w:tc>
        <w:tc>
          <w:tcPr>
            <w:tcW w:w="1984" w:type="dxa"/>
            <w:gridSpan w:val="3"/>
          </w:tcPr>
          <w:p w14:paraId="68D7A93E" w14:textId="77777777" w:rsidR="00E15228" w:rsidRPr="001D2AE1" w:rsidRDefault="00E15228" w:rsidP="00DE1C06">
            <w:pPr>
              <w:spacing w:line="240" w:lineRule="auto"/>
              <w:ind w:firstLine="0"/>
              <w:rPr>
                <w:sz w:val="24"/>
                <w:szCs w:val="24"/>
              </w:rPr>
            </w:pPr>
            <w:r w:rsidRPr="00945A58">
              <w:rPr>
                <w:sz w:val="24"/>
                <w:szCs w:val="24"/>
              </w:rPr>
              <w:t>Министерство экономики Республики Коми</w:t>
            </w:r>
          </w:p>
        </w:tc>
        <w:tc>
          <w:tcPr>
            <w:tcW w:w="2657" w:type="dxa"/>
            <w:gridSpan w:val="2"/>
          </w:tcPr>
          <w:p w14:paraId="607DE17E" w14:textId="77777777" w:rsidR="00E15228" w:rsidRPr="00945A58" w:rsidRDefault="00E15228" w:rsidP="00DE1C06">
            <w:pPr>
              <w:spacing w:line="240" w:lineRule="auto"/>
              <w:ind w:firstLine="0"/>
              <w:rPr>
                <w:sz w:val="24"/>
                <w:szCs w:val="24"/>
              </w:rPr>
            </w:pPr>
          </w:p>
        </w:tc>
      </w:tr>
      <w:tr w:rsidR="00E15228" w:rsidRPr="001D2AE1" w14:paraId="33D3C46C" w14:textId="58408653" w:rsidTr="004D2ECE">
        <w:trPr>
          <w:gridAfter w:val="1"/>
          <w:wAfter w:w="36" w:type="dxa"/>
          <w:trHeight w:val="70"/>
        </w:trPr>
        <w:tc>
          <w:tcPr>
            <w:tcW w:w="516" w:type="dxa"/>
          </w:tcPr>
          <w:p w14:paraId="5FE934AA" w14:textId="4D7DED39" w:rsidR="00E15228" w:rsidRPr="001D2AE1" w:rsidRDefault="00E15228" w:rsidP="00DE1C06">
            <w:pPr>
              <w:spacing w:line="240" w:lineRule="auto"/>
              <w:ind w:firstLine="0"/>
              <w:rPr>
                <w:sz w:val="24"/>
                <w:szCs w:val="24"/>
              </w:rPr>
            </w:pPr>
            <w:r>
              <w:rPr>
                <w:sz w:val="24"/>
                <w:szCs w:val="24"/>
              </w:rPr>
              <w:t>3.3</w:t>
            </w:r>
          </w:p>
        </w:tc>
        <w:tc>
          <w:tcPr>
            <w:tcW w:w="3590" w:type="dxa"/>
          </w:tcPr>
          <w:p w14:paraId="10964FCD" w14:textId="77777777" w:rsidR="00E15228" w:rsidRPr="00945A58" w:rsidRDefault="00E15228" w:rsidP="00175111">
            <w:pPr>
              <w:spacing w:line="240" w:lineRule="auto"/>
              <w:ind w:firstLine="0"/>
              <w:rPr>
                <w:sz w:val="24"/>
                <w:szCs w:val="24"/>
              </w:rPr>
            </w:pPr>
            <w:r>
              <w:rPr>
                <w:sz w:val="24"/>
                <w:szCs w:val="24"/>
              </w:rPr>
              <w:t>Оптимизация процесса предоставления государственных и муниципальных услуг для субъектов предпринимательской деятельности</w:t>
            </w:r>
          </w:p>
        </w:tc>
        <w:tc>
          <w:tcPr>
            <w:tcW w:w="992" w:type="dxa"/>
          </w:tcPr>
          <w:p w14:paraId="7180307B"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vMerge/>
          </w:tcPr>
          <w:p w14:paraId="5DD0C3AF" w14:textId="77777777" w:rsidR="00E15228" w:rsidRPr="001D2AE1" w:rsidRDefault="00E15228" w:rsidP="00DE1C06">
            <w:pPr>
              <w:spacing w:line="240" w:lineRule="auto"/>
              <w:ind w:firstLine="0"/>
              <w:rPr>
                <w:sz w:val="24"/>
                <w:szCs w:val="24"/>
              </w:rPr>
            </w:pPr>
          </w:p>
        </w:tc>
        <w:tc>
          <w:tcPr>
            <w:tcW w:w="1323" w:type="dxa"/>
            <w:gridSpan w:val="2"/>
          </w:tcPr>
          <w:p w14:paraId="2CF00B15" w14:textId="77777777" w:rsidR="00E15228" w:rsidRPr="001D2AE1" w:rsidRDefault="00E15228" w:rsidP="00DE1C06">
            <w:pPr>
              <w:spacing w:line="240" w:lineRule="auto"/>
              <w:ind w:firstLine="0"/>
              <w:rPr>
                <w:sz w:val="24"/>
                <w:szCs w:val="24"/>
              </w:rPr>
            </w:pPr>
          </w:p>
        </w:tc>
        <w:tc>
          <w:tcPr>
            <w:tcW w:w="851" w:type="dxa"/>
          </w:tcPr>
          <w:p w14:paraId="0FE5FDCC" w14:textId="77777777" w:rsidR="00E15228" w:rsidRPr="001D2AE1" w:rsidRDefault="00E15228" w:rsidP="00DE1C06">
            <w:pPr>
              <w:spacing w:line="240" w:lineRule="auto"/>
              <w:ind w:firstLine="0"/>
              <w:rPr>
                <w:sz w:val="24"/>
                <w:szCs w:val="24"/>
              </w:rPr>
            </w:pPr>
          </w:p>
        </w:tc>
        <w:tc>
          <w:tcPr>
            <w:tcW w:w="850" w:type="dxa"/>
            <w:gridSpan w:val="2"/>
          </w:tcPr>
          <w:p w14:paraId="0546346F" w14:textId="77777777" w:rsidR="00E15228" w:rsidRPr="001D2AE1" w:rsidRDefault="00E15228" w:rsidP="00DE1C06">
            <w:pPr>
              <w:spacing w:line="240" w:lineRule="auto"/>
              <w:ind w:firstLine="0"/>
              <w:rPr>
                <w:sz w:val="24"/>
                <w:szCs w:val="24"/>
              </w:rPr>
            </w:pPr>
          </w:p>
        </w:tc>
        <w:tc>
          <w:tcPr>
            <w:tcW w:w="851" w:type="dxa"/>
            <w:gridSpan w:val="2"/>
          </w:tcPr>
          <w:p w14:paraId="71563813" w14:textId="77777777" w:rsidR="00E15228" w:rsidRPr="001D2AE1" w:rsidRDefault="00E15228" w:rsidP="00DE1C06">
            <w:pPr>
              <w:spacing w:line="240" w:lineRule="auto"/>
              <w:ind w:firstLine="0"/>
              <w:rPr>
                <w:sz w:val="24"/>
                <w:szCs w:val="24"/>
              </w:rPr>
            </w:pPr>
          </w:p>
        </w:tc>
        <w:tc>
          <w:tcPr>
            <w:tcW w:w="1984" w:type="dxa"/>
            <w:gridSpan w:val="3"/>
          </w:tcPr>
          <w:p w14:paraId="13B2221F" w14:textId="77777777" w:rsidR="00E15228" w:rsidRPr="001D2AE1" w:rsidRDefault="00E15228" w:rsidP="00DE1C06">
            <w:pPr>
              <w:spacing w:line="240" w:lineRule="auto"/>
              <w:ind w:firstLine="0"/>
              <w:rPr>
                <w:sz w:val="24"/>
                <w:szCs w:val="24"/>
              </w:rPr>
            </w:pPr>
            <w:r w:rsidRPr="00945A58">
              <w:rPr>
                <w:sz w:val="24"/>
                <w:szCs w:val="24"/>
              </w:rPr>
              <w:t>Министерство экономики Республики Коми</w:t>
            </w:r>
          </w:p>
        </w:tc>
        <w:tc>
          <w:tcPr>
            <w:tcW w:w="2657" w:type="dxa"/>
            <w:gridSpan w:val="2"/>
          </w:tcPr>
          <w:p w14:paraId="3E6DF90A" w14:textId="77777777" w:rsidR="00E15228" w:rsidRPr="00945A58" w:rsidRDefault="00E15228" w:rsidP="00DE1C06">
            <w:pPr>
              <w:spacing w:line="240" w:lineRule="auto"/>
              <w:ind w:firstLine="0"/>
              <w:rPr>
                <w:sz w:val="24"/>
                <w:szCs w:val="24"/>
              </w:rPr>
            </w:pPr>
          </w:p>
        </w:tc>
      </w:tr>
      <w:tr w:rsidR="00E15228" w:rsidRPr="001D2AE1" w14:paraId="381551B6" w14:textId="1BF7DB23" w:rsidTr="004D2ECE">
        <w:trPr>
          <w:gridAfter w:val="1"/>
          <w:wAfter w:w="36" w:type="dxa"/>
          <w:trHeight w:val="70"/>
        </w:trPr>
        <w:tc>
          <w:tcPr>
            <w:tcW w:w="516" w:type="dxa"/>
          </w:tcPr>
          <w:p w14:paraId="5E232FCF" w14:textId="73029286" w:rsidR="00E15228" w:rsidRPr="001D2AE1" w:rsidRDefault="00E15228" w:rsidP="00DE1C06">
            <w:pPr>
              <w:spacing w:line="240" w:lineRule="auto"/>
              <w:ind w:firstLine="0"/>
              <w:rPr>
                <w:sz w:val="24"/>
                <w:szCs w:val="24"/>
              </w:rPr>
            </w:pPr>
            <w:r>
              <w:rPr>
                <w:sz w:val="24"/>
                <w:szCs w:val="24"/>
              </w:rPr>
              <w:t>3.4</w:t>
            </w:r>
          </w:p>
        </w:tc>
        <w:tc>
          <w:tcPr>
            <w:tcW w:w="3590" w:type="dxa"/>
          </w:tcPr>
          <w:p w14:paraId="06EE0A78" w14:textId="722A61A4" w:rsidR="00E15228" w:rsidRPr="00945A58" w:rsidRDefault="00E15228" w:rsidP="00182DDB">
            <w:pPr>
              <w:spacing w:line="240" w:lineRule="auto"/>
              <w:ind w:firstLine="0"/>
              <w:rPr>
                <w:sz w:val="24"/>
                <w:szCs w:val="24"/>
              </w:rPr>
            </w:pPr>
            <w:r>
              <w:rPr>
                <w:sz w:val="24"/>
                <w:szCs w:val="24"/>
              </w:rPr>
              <w:t>М</w:t>
            </w:r>
            <w:r w:rsidRPr="00945A58">
              <w:rPr>
                <w:sz w:val="24"/>
                <w:szCs w:val="24"/>
              </w:rPr>
              <w:t>ониторинг проведения процедуры оценки регулирующего воздействия в отношении</w:t>
            </w:r>
            <w:r>
              <w:rPr>
                <w:sz w:val="24"/>
                <w:szCs w:val="24"/>
              </w:rPr>
              <w:t xml:space="preserve"> нормативных правовых актов</w:t>
            </w:r>
            <w:r w:rsidRPr="00945A58">
              <w:rPr>
                <w:sz w:val="24"/>
                <w:szCs w:val="24"/>
              </w:rPr>
              <w:t xml:space="preserve"> </w:t>
            </w:r>
            <w:r>
              <w:rPr>
                <w:sz w:val="24"/>
                <w:szCs w:val="24"/>
              </w:rPr>
              <w:t>Республики Коми (по полугодиям)</w:t>
            </w:r>
          </w:p>
        </w:tc>
        <w:tc>
          <w:tcPr>
            <w:tcW w:w="992" w:type="dxa"/>
          </w:tcPr>
          <w:p w14:paraId="75145124" w14:textId="5A31A469" w:rsidR="00E15228" w:rsidRPr="001D2AE1" w:rsidRDefault="00E15228" w:rsidP="00DE1C06">
            <w:pPr>
              <w:spacing w:line="240" w:lineRule="auto"/>
              <w:ind w:firstLine="0"/>
              <w:rPr>
                <w:sz w:val="24"/>
                <w:szCs w:val="24"/>
              </w:rPr>
            </w:pPr>
            <w:r w:rsidRPr="00DE28C5">
              <w:rPr>
                <w:sz w:val="24"/>
                <w:szCs w:val="24"/>
              </w:rPr>
              <w:t>2019-2021</w:t>
            </w:r>
          </w:p>
        </w:tc>
        <w:tc>
          <w:tcPr>
            <w:tcW w:w="993" w:type="dxa"/>
            <w:vMerge w:val="restart"/>
          </w:tcPr>
          <w:p w14:paraId="2779D115" w14:textId="77777777" w:rsidR="00E15228" w:rsidRPr="001D2AE1" w:rsidRDefault="00E15228" w:rsidP="002252F9">
            <w:pPr>
              <w:spacing w:line="240" w:lineRule="auto"/>
              <w:ind w:firstLine="0"/>
              <w:rPr>
                <w:sz w:val="24"/>
                <w:szCs w:val="24"/>
              </w:rPr>
            </w:pPr>
            <w:r w:rsidRPr="00945A58">
              <w:rPr>
                <w:sz w:val="24"/>
                <w:szCs w:val="24"/>
              </w:rPr>
              <w:t>Доля проектов законов Республики Коми, нормативных правовых актов Главы Республики Коми, Правительства Республики Коми, прошедших оценку регулирующе</w:t>
            </w:r>
            <w:r w:rsidRPr="00945A58">
              <w:rPr>
                <w:sz w:val="24"/>
                <w:szCs w:val="24"/>
              </w:rPr>
              <w:lastRenderedPageBreak/>
              <w:t>го воздействия, в том числе в части их воздействия на состояние конкуренции на рынках товаров, работ и услуг в Республике Коми, в общей численности проектов законов Республики Коми, нормат</w:t>
            </w:r>
            <w:r w:rsidRPr="00945A58">
              <w:rPr>
                <w:sz w:val="24"/>
                <w:szCs w:val="24"/>
              </w:rPr>
              <w:lastRenderedPageBreak/>
              <w:t>ивных правовых актов Главы Республики Коми, Правительства Республики Коми, подлежащих оценке регулирующего воздействия</w:t>
            </w:r>
          </w:p>
        </w:tc>
        <w:tc>
          <w:tcPr>
            <w:tcW w:w="1323" w:type="dxa"/>
            <w:gridSpan w:val="2"/>
            <w:vMerge w:val="restart"/>
          </w:tcPr>
          <w:p w14:paraId="0756E7FA" w14:textId="77777777" w:rsidR="00E15228" w:rsidRPr="001D2AE1" w:rsidRDefault="00E15228" w:rsidP="001125A7">
            <w:pPr>
              <w:pStyle w:val="ConsPlusNormal"/>
              <w:jc w:val="center"/>
              <w:rPr>
                <w:sz w:val="24"/>
                <w:szCs w:val="24"/>
              </w:rPr>
            </w:pPr>
            <w:r w:rsidRPr="00945A58">
              <w:rPr>
                <w:rFonts w:ascii="Times New Roman" w:hAnsi="Times New Roman" w:cs="Times New Roman"/>
                <w:sz w:val="24"/>
                <w:szCs w:val="24"/>
              </w:rPr>
              <w:lastRenderedPageBreak/>
              <w:t>100</w:t>
            </w:r>
          </w:p>
        </w:tc>
        <w:tc>
          <w:tcPr>
            <w:tcW w:w="851" w:type="dxa"/>
            <w:vMerge w:val="restart"/>
          </w:tcPr>
          <w:p w14:paraId="2C0E1107" w14:textId="77777777" w:rsidR="00E15228" w:rsidRPr="001D2AE1" w:rsidRDefault="00E15228" w:rsidP="001125A7">
            <w:pPr>
              <w:pStyle w:val="ConsPlusNormal"/>
              <w:jc w:val="center"/>
              <w:rPr>
                <w:sz w:val="24"/>
                <w:szCs w:val="24"/>
              </w:rPr>
            </w:pPr>
            <w:r w:rsidRPr="00945A58">
              <w:rPr>
                <w:rFonts w:ascii="Times New Roman" w:hAnsi="Times New Roman" w:cs="Times New Roman"/>
                <w:sz w:val="24"/>
                <w:szCs w:val="24"/>
              </w:rPr>
              <w:t>100</w:t>
            </w:r>
          </w:p>
        </w:tc>
        <w:tc>
          <w:tcPr>
            <w:tcW w:w="850" w:type="dxa"/>
            <w:gridSpan w:val="2"/>
            <w:vMerge w:val="restart"/>
          </w:tcPr>
          <w:p w14:paraId="32AFFDA7" w14:textId="77777777" w:rsidR="00E15228" w:rsidRPr="001D2AE1" w:rsidRDefault="00E15228" w:rsidP="001125A7">
            <w:pPr>
              <w:pStyle w:val="ConsPlusNormal"/>
              <w:jc w:val="center"/>
              <w:rPr>
                <w:sz w:val="24"/>
                <w:szCs w:val="24"/>
              </w:rPr>
            </w:pPr>
            <w:r w:rsidRPr="00945A58">
              <w:rPr>
                <w:rFonts w:ascii="Times New Roman" w:hAnsi="Times New Roman" w:cs="Times New Roman"/>
                <w:sz w:val="24"/>
                <w:szCs w:val="24"/>
              </w:rPr>
              <w:t>100</w:t>
            </w:r>
          </w:p>
        </w:tc>
        <w:tc>
          <w:tcPr>
            <w:tcW w:w="851" w:type="dxa"/>
            <w:gridSpan w:val="2"/>
            <w:vMerge w:val="restart"/>
          </w:tcPr>
          <w:p w14:paraId="24A2CDC8" w14:textId="77777777" w:rsidR="00E15228" w:rsidRPr="001D2AE1" w:rsidRDefault="00E15228" w:rsidP="001125A7">
            <w:pPr>
              <w:pStyle w:val="ConsPlusNormal"/>
              <w:jc w:val="center"/>
              <w:rPr>
                <w:sz w:val="24"/>
                <w:szCs w:val="24"/>
              </w:rPr>
            </w:pPr>
            <w:r w:rsidRPr="00945A58">
              <w:rPr>
                <w:rFonts w:ascii="Times New Roman" w:hAnsi="Times New Roman" w:cs="Times New Roman"/>
                <w:sz w:val="24"/>
                <w:szCs w:val="24"/>
              </w:rPr>
              <w:t>100</w:t>
            </w:r>
          </w:p>
        </w:tc>
        <w:tc>
          <w:tcPr>
            <w:tcW w:w="1984" w:type="dxa"/>
            <w:gridSpan w:val="3"/>
            <w:vMerge w:val="restart"/>
          </w:tcPr>
          <w:p w14:paraId="14BD2A88" w14:textId="77777777" w:rsidR="00E15228" w:rsidRPr="001D2AE1" w:rsidRDefault="00E15228" w:rsidP="00D60556">
            <w:pPr>
              <w:spacing w:line="240" w:lineRule="auto"/>
              <w:ind w:firstLine="0"/>
              <w:rPr>
                <w:sz w:val="24"/>
                <w:szCs w:val="24"/>
              </w:rPr>
            </w:pPr>
            <w:r w:rsidRPr="00945A58">
              <w:rPr>
                <w:sz w:val="24"/>
                <w:szCs w:val="24"/>
              </w:rPr>
              <w:t>Министерство экономики Республики Коми</w:t>
            </w:r>
          </w:p>
        </w:tc>
        <w:tc>
          <w:tcPr>
            <w:tcW w:w="2657" w:type="dxa"/>
            <w:gridSpan w:val="2"/>
          </w:tcPr>
          <w:p w14:paraId="0E9E93C7" w14:textId="77777777" w:rsidR="00E15228" w:rsidRPr="00945A58" w:rsidRDefault="00E15228" w:rsidP="00D60556">
            <w:pPr>
              <w:spacing w:line="240" w:lineRule="auto"/>
              <w:ind w:firstLine="0"/>
              <w:rPr>
                <w:sz w:val="24"/>
                <w:szCs w:val="24"/>
              </w:rPr>
            </w:pPr>
          </w:p>
        </w:tc>
      </w:tr>
      <w:tr w:rsidR="00E15228" w:rsidRPr="001D2AE1" w14:paraId="4301FBEC" w14:textId="7497E666" w:rsidTr="004D2ECE">
        <w:trPr>
          <w:gridAfter w:val="1"/>
          <w:wAfter w:w="36" w:type="dxa"/>
          <w:trHeight w:val="70"/>
        </w:trPr>
        <w:tc>
          <w:tcPr>
            <w:tcW w:w="516" w:type="dxa"/>
          </w:tcPr>
          <w:p w14:paraId="24EC96B3" w14:textId="44BC1152" w:rsidR="00E15228" w:rsidRPr="001D2AE1" w:rsidRDefault="00E15228" w:rsidP="00DE1C06">
            <w:pPr>
              <w:spacing w:line="240" w:lineRule="auto"/>
              <w:ind w:firstLine="0"/>
              <w:rPr>
                <w:sz w:val="24"/>
                <w:szCs w:val="24"/>
              </w:rPr>
            </w:pPr>
            <w:r>
              <w:rPr>
                <w:sz w:val="24"/>
                <w:szCs w:val="24"/>
              </w:rPr>
              <w:t>3.5</w:t>
            </w:r>
          </w:p>
        </w:tc>
        <w:tc>
          <w:tcPr>
            <w:tcW w:w="3590" w:type="dxa"/>
          </w:tcPr>
          <w:p w14:paraId="235E13DE" w14:textId="77777777" w:rsidR="00E15228" w:rsidRPr="00945A58" w:rsidRDefault="00E15228" w:rsidP="00175111">
            <w:pPr>
              <w:autoSpaceDE w:val="0"/>
              <w:autoSpaceDN w:val="0"/>
              <w:adjustRightInd w:val="0"/>
              <w:spacing w:line="240" w:lineRule="auto"/>
              <w:ind w:firstLine="0"/>
              <w:rPr>
                <w:sz w:val="24"/>
                <w:szCs w:val="24"/>
              </w:rPr>
            </w:pPr>
            <w:r>
              <w:rPr>
                <w:sz w:val="24"/>
                <w:szCs w:val="24"/>
              </w:rPr>
              <w:t>Включение в форму сводного отчета о проведении оценки регулирующего воздействия проекта нормативного правового акта раздела «Анализ воздействия предлагаемого регулирования на состояние конкуренции в Республике Коми в регулируемой сфере деятельности»</w:t>
            </w:r>
            <w:r w:rsidRPr="00945A58">
              <w:rPr>
                <w:sz w:val="24"/>
                <w:szCs w:val="24"/>
              </w:rPr>
              <w:t xml:space="preserve"> </w:t>
            </w:r>
          </w:p>
        </w:tc>
        <w:tc>
          <w:tcPr>
            <w:tcW w:w="992" w:type="dxa"/>
          </w:tcPr>
          <w:p w14:paraId="6B2CE005" w14:textId="54B4F1DE" w:rsidR="00E15228" w:rsidRPr="001D2AE1" w:rsidRDefault="00E15228" w:rsidP="00DE1C06">
            <w:pPr>
              <w:spacing w:line="240" w:lineRule="auto"/>
              <w:ind w:firstLine="0"/>
              <w:rPr>
                <w:sz w:val="24"/>
                <w:szCs w:val="24"/>
              </w:rPr>
            </w:pPr>
            <w:r>
              <w:rPr>
                <w:sz w:val="24"/>
                <w:szCs w:val="24"/>
              </w:rPr>
              <w:t>2020</w:t>
            </w:r>
          </w:p>
        </w:tc>
        <w:tc>
          <w:tcPr>
            <w:tcW w:w="993" w:type="dxa"/>
            <w:vMerge/>
          </w:tcPr>
          <w:p w14:paraId="339B1EBF" w14:textId="77777777" w:rsidR="00E15228" w:rsidRPr="001D2AE1" w:rsidRDefault="00E15228" w:rsidP="00DE1C06">
            <w:pPr>
              <w:spacing w:line="240" w:lineRule="auto"/>
              <w:ind w:firstLine="0"/>
              <w:rPr>
                <w:sz w:val="24"/>
                <w:szCs w:val="24"/>
              </w:rPr>
            </w:pPr>
          </w:p>
        </w:tc>
        <w:tc>
          <w:tcPr>
            <w:tcW w:w="1323" w:type="dxa"/>
            <w:gridSpan w:val="2"/>
            <w:vMerge/>
          </w:tcPr>
          <w:p w14:paraId="60F753D6" w14:textId="77777777" w:rsidR="00E15228" w:rsidRPr="00945A58" w:rsidRDefault="00E15228" w:rsidP="001125A7">
            <w:pPr>
              <w:pStyle w:val="ConsPlusNormal"/>
              <w:jc w:val="center"/>
              <w:rPr>
                <w:rFonts w:ascii="Times New Roman" w:hAnsi="Times New Roman" w:cs="Times New Roman"/>
                <w:sz w:val="24"/>
                <w:szCs w:val="24"/>
              </w:rPr>
            </w:pPr>
          </w:p>
        </w:tc>
        <w:tc>
          <w:tcPr>
            <w:tcW w:w="851" w:type="dxa"/>
            <w:vMerge/>
          </w:tcPr>
          <w:p w14:paraId="0B581967" w14:textId="77777777" w:rsidR="00E15228" w:rsidRPr="00945A58" w:rsidRDefault="00E15228" w:rsidP="001125A7">
            <w:pPr>
              <w:pStyle w:val="ConsPlusNormal"/>
              <w:jc w:val="center"/>
              <w:rPr>
                <w:rFonts w:ascii="Times New Roman" w:hAnsi="Times New Roman" w:cs="Times New Roman"/>
                <w:sz w:val="24"/>
                <w:szCs w:val="24"/>
              </w:rPr>
            </w:pPr>
          </w:p>
        </w:tc>
        <w:tc>
          <w:tcPr>
            <w:tcW w:w="850" w:type="dxa"/>
            <w:gridSpan w:val="2"/>
            <w:vMerge/>
          </w:tcPr>
          <w:p w14:paraId="4DD34408" w14:textId="77777777" w:rsidR="00E15228" w:rsidRPr="00945A58" w:rsidRDefault="00E15228" w:rsidP="001125A7">
            <w:pPr>
              <w:pStyle w:val="ConsPlusNormal"/>
              <w:jc w:val="center"/>
              <w:rPr>
                <w:rFonts w:ascii="Times New Roman" w:hAnsi="Times New Roman" w:cs="Times New Roman"/>
                <w:sz w:val="24"/>
                <w:szCs w:val="24"/>
              </w:rPr>
            </w:pPr>
          </w:p>
        </w:tc>
        <w:tc>
          <w:tcPr>
            <w:tcW w:w="851" w:type="dxa"/>
            <w:gridSpan w:val="2"/>
            <w:vMerge/>
          </w:tcPr>
          <w:p w14:paraId="3CE5C8EA" w14:textId="77777777" w:rsidR="00E15228" w:rsidRPr="00945A58" w:rsidRDefault="00E15228" w:rsidP="001125A7">
            <w:pPr>
              <w:pStyle w:val="ConsPlusNormal"/>
              <w:jc w:val="center"/>
              <w:rPr>
                <w:rFonts w:ascii="Times New Roman" w:hAnsi="Times New Roman" w:cs="Times New Roman"/>
                <w:sz w:val="24"/>
                <w:szCs w:val="24"/>
              </w:rPr>
            </w:pPr>
          </w:p>
        </w:tc>
        <w:tc>
          <w:tcPr>
            <w:tcW w:w="1984" w:type="dxa"/>
            <w:gridSpan w:val="3"/>
            <w:vMerge/>
          </w:tcPr>
          <w:p w14:paraId="565982F6" w14:textId="77777777" w:rsidR="00E15228" w:rsidRPr="001D2AE1" w:rsidRDefault="00E15228" w:rsidP="00DE1C06">
            <w:pPr>
              <w:spacing w:line="240" w:lineRule="auto"/>
              <w:ind w:firstLine="0"/>
              <w:rPr>
                <w:sz w:val="24"/>
                <w:szCs w:val="24"/>
              </w:rPr>
            </w:pPr>
          </w:p>
        </w:tc>
        <w:tc>
          <w:tcPr>
            <w:tcW w:w="2657" w:type="dxa"/>
            <w:gridSpan w:val="2"/>
          </w:tcPr>
          <w:p w14:paraId="026EBE3C" w14:textId="77777777" w:rsidR="00E15228" w:rsidRPr="001D2AE1" w:rsidRDefault="00E15228" w:rsidP="00DE1C06">
            <w:pPr>
              <w:spacing w:line="240" w:lineRule="auto"/>
              <w:ind w:firstLine="0"/>
              <w:rPr>
                <w:sz w:val="24"/>
                <w:szCs w:val="24"/>
              </w:rPr>
            </w:pPr>
          </w:p>
        </w:tc>
      </w:tr>
      <w:tr w:rsidR="00E15228" w:rsidRPr="001D2AE1" w14:paraId="2BA2E07B" w14:textId="6D84BBEA" w:rsidTr="004D2ECE">
        <w:trPr>
          <w:gridAfter w:val="1"/>
          <w:wAfter w:w="36" w:type="dxa"/>
          <w:trHeight w:val="70"/>
        </w:trPr>
        <w:tc>
          <w:tcPr>
            <w:tcW w:w="516" w:type="dxa"/>
          </w:tcPr>
          <w:p w14:paraId="3E2A5D6F" w14:textId="7DF14D54" w:rsidR="00E15228" w:rsidRPr="001D2AE1" w:rsidRDefault="00E15228" w:rsidP="00DE1C06">
            <w:pPr>
              <w:spacing w:line="240" w:lineRule="auto"/>
              <w:ind w:firstLine="0"/>
              <w:rPr>
                <w:sz w:val="24"/>
                <w:szCs w:val="24"/>
              </w:rPr>
            </w:pPr>
            <w:r>
              <w:rPr>
                <w:sz w:val="24"/>
                <w:szCs w:val="24"/>
              </w:rPr>
              <w:lastRenderedPageBreak/>
              <w:t>3.6</w:t>
            </w:r>
          </w:p>
        </w:tc>
        <w:tc>
          <w:tcPr>
            <w:tcW w:w="3590" w:type="dxa"/>
          </w:tcPr>
          <w:p w14:paraId="7A4F36D9" w14:textId="77777777" w:rsidR="00E15228" w:rsidRPr="00945A58" w:rsidRDefault="00E15228" w:rsidP="00175111">
            <w:pPr>
              <w:spacing w:line="240" w:lineRule="auto"/>
              <w:ind w:firstLine="0"/>
              <w:rPr>
                <w:sz w:val="24"/>
                <w:szCs w:val="24"/>
              </w:rPr>
            </w:pPr>
            <w:r w:rsidRPr="00945A58">
              <w:rPr>
                <w:sz w:val="24"/>
                <w:szCs w:val="24"/>
              </w:rPr>
              <w:t>Выявление причин повышения значимости барьера «сложность получения доступа к земельным участкам»</w:t>
            </w:r>
          </w:p>
        </w:tc>
        <w:tc>
          <w:tcPr>
            <w:tcW w:w="992" w:type="dxa"/>
          </w:tcPr>
          <w:p w14:paraId="4BF826A1"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tcPr>
          <w:p w14:paraId="09EEDBD0" w14:textId="77777777" w:rsidR="00E15228" w:rsidRPr="00945A58" w:rsidRDefault="00E15228" w:rsidP="006309CA">
            <w:pPr>
              <w:spacing w:line="240" w:lineRule="auto"/>
              <w:ind w:firstLine="0"/>
              <w:rPr>
                <w:sz w:val="24"/>
                <w:szCs w:val="24"/>
              </w:rPr>
            </w:pPr>
            <w:r w:rsidRPr="00945A58">
              <w:rPr>
                <w:sz w:val="24"/>
                <w:szCs w:val="24"/>
              </w:rPr>
              <w:t>Своевременное выявление административных барьеров в целях дальнейшей вырабо</w:t>
            </w:r>
            <w:r w:rsidRPr="00945A58">
              <w:rPr>
                <w:sz w:val="24"/>
                <w:szCs w:val="24"/>
              </w:rPr>
              <w:lastRenderedPageBreak/>
              <w:t>тки мероприятий по их устранению</w:t>
            </w:r>
          </w:p>
        </w:tc>
        <w:tc>
          <w:tcPr>
            <w:tcW w:w="1323" w:type="dxa"/>
            <w:gridSpan w:val="2"/>
          </w:tcPr>
          <w:p w14:paraId="2B736E90" w14:textId="77777777" w:rsidR="00E15228" w:rsidRPr="001D2AE1" w:rsidRDefault="00E15228" w:rsidP="00DE1C06">
            <w:pPr>
              <w:spacing w:line="240" w:lineRule="auto"/>
              <w:ind w:firstLine="0"/>
              <w:rPr>
                <w:sz w:val="24"/>
                <w:szCs w:val="24"/>
              </w:rPr>
            </w:pPr>
            <w:r>
              <w:rPr>
                <w:sz w:val="24"/>
                <w:szCs w:val="24"/>
              </w:rPr>
              <w:lastRenderedPageBreak/>
              <w:t>-</w:t>
            </w:r>
          </w:p>
        </w:tc>
        <w:tc>
          <w:tcPr>
            <w:tcW w:w="851" w:type="dxa"/>
          </w:tcPr>
          <w:p w14:paraId="06656667" w14:textId="77777777" w:rsidR="00E15228" w:rsidRPr="001D2AE1" w:rsidRDefault="00E15228" w:rsidP="00DE1C06">
            <w:pPr>
              <w:spacing w:line="240" w:lineRule="auto"/>
              <w:ind w:firstLine="0"/>
              <w:rPr>
                <w:sz w:val="24"/>
                <w:szCs w:val="24"/>
              </w:rPr>
            </w:pPr>
            <w:r>
              <w:rPr>
                <w:sz w:val="24"/>
                <w:szCs w:val="24"/>
              </w:rPr>
              <w:t>-</w:t>
            </w:r>
          </w:p>
        </w:tc>
        <w:tc>
          <w:tcPr>
            <w:tcW w:w="850" w:type="dxa"/>
            <w:gridSpan w:val="2"/>
          </w:tcPr>
          <w:p w14:paraId="7B1639F5" w14:textId="77777777" w:rsidR="00E15228" w:rsidRPr="001D2AE1" w:rsidRDefault="00E15228" w:rsidP="00DE1C06">
            <w:pPr>
              <w:spacing w:line="240" w:lineRule="auto"/>
              <w:ind w:firstLine="0"/>
              <w:rPr>
                <w:sz w:val="24"/>
                <w:szCs w:val="24"/>
              </w:rPr>
            </w:pPr>
            <w:r>
              <w:rPr>
                <w:sz w:val="24"/>
                <w:szCs w:val="24"/>
              </w:rPr>
              <w:t>-</w:t>
            </w:r>
          </w:p>
        </w:tc>
        <w:tc>
          <w:tcPr>
            <w:tcW w:w="851" w:type="dxa"/>
            <w:gridSpan w:val="2"/>
          </w:tcPr>
          <w:p w14:paraId="1EBA6338" w14:textId="77777777" w:rsidR="00E15228" w:rsidRPr="001D2AE1" w:rsidRDefault="00E15228" w:rsidP="00DE1C06">
            <w:pPr>
              <w:spacing w:line="240" w:lineRule="auto"/>
              <w:ind w:firstLine="0"/>
              <w:rPr>
                <w:sz w:val="24"/>
                <w:szCs w:val="24"/>
              </w:rPr>
            </w:pPr>
            <w:r>
              <w:rPr>
                <w:sz w:val="24"/>
                <w:szCs w:val="24"/>
              </w:rPr>
              <w:t>-</w:t>
            </w:r>
          </w:p>
        </w:tc>
        <w:tc>
          <w:tcPr>
            <w:tcW w:w="1984" w:type="dxa"/>
            <w:gridSpan w:val="3"/>
          </w:tcPr>
          <w:p w14:paraId="6F7D0E84" w14:textId="77777777" w:rsidR="00E15228" w:rsidRPr="00945A58" w:rsidRDefault="00E15228" w:rsidP="004B2C8B">
            <w:pPr>
              <w:spacing w:line="240" w:lineRule="auto"/>
              <w:ind w:firstLine="0"/>
              <w:rPr>
                <w:sz w:val="24"/>
                <w:szCs w:val="24"/>
              </w:rPr>
            </w:pPr>
            <w:r w:rsidRPr="00945A58">
              <w:rPr>
                <w:sz w:val="24"/>
                <w:szCs w:val="24"/>
              </w:rPr>
              <w:t>Министерство Республики Коми имущественных и земельных отношений, органы местного самоуправления в Республике Коми (по согласованию)</w:t>
            </w:r>
          </w:p>
        </w:tc>
        <w:tc>
          <w:tcPr>
            <w:tcW w:w="2657" w:type="dxa"/>
            <w:gridSpan w:val="2"/>
          </w:tcPr>
          <w:p w14:paraId="182A0217" w14:textId="77777777" w:rsidR="00E15228" w:rsidRPr="00945A58" w:rsidRDefault="00E15228" w:rsidP="004B2C8B">
            <w:pPr>
              <w:spacing w:line="240" w:lineRule="auto"/>
              <w:ind w:firstLine="0"/>
              <w:rPr>
                <w:sz w:val="24"/>
                <w:szCs w:val="24"/>
              </w:rPr>
            </w:pPr>
          </w:p>
        </w:tc>
      </w:tr>
      <w:tr w:rsidR="00E15228" w:rsidRPr="001D2AE1" w14:paraId="61FFC162" w14:textId="1E9EDD23" w:rsidTr="004D2ECE">
        <w:trPr>
          <w:gridAfter w:val="1"/>
          <w:wAfter w:w="36" w:type="dxa"/>
          <w:trHeight w:val="70"/>
        </w:trPr>
        <w:tc>
          <w:tcPr>
            <w:tcW w:w="516" w:type="dxa"/>
          </w:tcPr>
          <w:p w14:paraId="228A9259" w14:textId="2D3087DA" w:rsidR="00E15228" w:rsidRPr="001D2AE1" w:rsidRDefault="00E15228" w:rsidP="00DE1C06">
            <w:pPr>
              <w:spacing w:line="240" w:lineRule="auto"/>
              <w:ind w:firstLine="0"/>
              <w:rPr>
                <w:sz w:val="24"/>
                <w:szCs w:val="24"/>
              </w:rPr>
            </w:pPr>
            <w:r>
              <w:rPr>
                <w:sz w:val="24"/>
                <w:szCs w:val="24"/>
              </w:rPr>
              <w:t>3.7</w:t>
            </w:r>
          </w:p>
        </w:tc>
        <w:tc>
          <w:tcPr>
            <w:tcW w:w="3590" w:type="dxa"/>
          </w:tcPr>
          <w:p w14:paraId="391D14A2" w14:textId="77777777" w:rsidR="00E15228" w:rsidRPr="00945A58" w:rsidRDefault="00E15228" w:rsidP="00175111">
            <w:pPr>
              <w:spacing w:line="240" w:lineRule="auto"/>
              <w:ind w:firstLine="0"/>
              <w:rPr>
                <w:sz w:val="24"/>
                <w:szCs w:val="24"/>
              </w:rPr>
            </w:pPr>
            <w:r w:rsidRPr="00945A58">
              <w:rPr>
                <w:sz w:val="24"/>
                <w:szCs w:val="24"/>
              </w:rPr>
              <w:t>Проведение мониторинга наличия (отсутствия) административных барьеров на рынках товаров, работ и услуг Республики Коми</w:t>
            </w:r>
          </w:p>
        </w:tc>
        <w:tc>
          <w:tcPr>
            <w:tcW w:w="992" w:type="dxa"/>
          </w:tcPr>
          <w:p w14:paraId="2BAD5C73"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tcPr>
          <w:p w14:paraId="34C07A33" w14:textId="77777777" w:rsidR="00E15228" w:rsidRPr="00945A58" w:rsidRDefault="00E15228" w:rsidP="006309CA">
            <w:pPr>
              <w:spacing w:line="240" w:lineRule="auto"/>
              <w:ind w:firstLine="0"/>
              <w:rPr>
                <w:sz w:val="24"/>
                <w:szCs w:val="24"/>
              </w:rPr>
            </w:pPr>
            <w:r w:rsidRPr="00945A58">
              <w:rPr>
                <w:sz w:val="24"/>
                <w:szCs w:val="24"/>
              </w:rPr>
              <w:t>Своевременное выявление административных барьеров в целях дальнейшей выработки мероприятий по их устранению</w:t>
            </w:r>
          </w:p>
        </w:tc>
        <w:tc>
          <w:tcPr>
            <w:tcW w:w="1323" w:type="dxa"/>
            <w:gridSpan w:val="2"/>
          </w:tcPr>
          <w:p w14:paraId="571CC8DF" w14:textId="77777777" w:rsidR="00E15228" w:rsidRPr="001D2AE1" w:rsidRDefault="00E15228" w:rsidP="00DE1C06">
            <w:pPr>
              <w:spacing w:line="240" w:lineRule="auto"/>
              <w:ind w:firstLine="0"/>
              <w:rPr>
                <w:sz w:val="24"/>
                <w:szCs w:val="24"/>
              </w:rPr>
            </w:pPr>
            <w:r>
              <w:rPr>
                <w:sz w:val="24"/>
                <w:szCs w:val="24"/>
              </w:rPr>
              <w:t>-</w:t>
            </w:r>
          </w:p>
        </w:tc>
        <w:tc>
          <w:tcPr>
            <w:tcW w:w="851" w:type="dxa"/>
          </w:tcPr>
          <w:p w14:paraId="065304C2" w14:textId="77777777" w:rsidR="00E15228" w:rsidRPr="001D2AE1" w:rsidRDefault="00E15228" w:rsidP="00DE1C06">
            <w:pPr>
              <w:spacing w:line="240" w:lineRule="auto"/>
              <w:ind w:firstLine="0"/>
              <w:rPr>
                <w:sz w:val="24"/>
                <w:szCs w:val="24"/>
              </w:rPr>
            </w:pPr>
            <w:r>
              <w:rPr>
                <w:sz w:val="24"/>
                <w:szCs w:val="24"/>
              </w:rPr>
              <w:t>-</w:t>
            </w:r>
          </w:p>
        </w:tc>
        <w:tc>
          <w:tcPr>
            <w:tcW w:w="850" w:type="dxa"/>
            <w:gridSpan w:val="2"/>
          </w:tcPr>
          <w:p w14:paraId="39EA2F9D" w14:textId="77777777" w:rsidR="00E15228" w:rsidRPr="001D2AE1" w:rsidRDefault="00E15228" w:rsidP="00DE1C06">
            <w:pPr>
              <w:spacing w:line="240" w:lineRule="auto"/>
              <w:ind w:firstLine="0"/>
              <w:rPr>
                <w:sz w:val="24"/>
                <w:szCs w:val="24"/>
              </w:rPr>
            </w:pPr>
            <w:r>
              <w:rPr>
                <w:sz w:val="24"/>
                <w:szCs w:val="24"/>
              </w:rPr>
              <w:t>-</w:t>
            </w:r>
          </w:p>
        </w:tc>
        <w:tc>
          <w:tcPr>
            <w:tcW w:w="851" w:type="dxa"/>
            <w:gridSpan w:val="2"/>
          </w:tcPr>
          <w:p w14:paraId="68316928" w14:textId="77777777" w:rsidR="00E15228" w:rsidRPr="001D2AE1" w:rsidRDefault="00E15228" w:rsidP="00DE1C06">
            <w:pPr>
              <w:spacing w:line="240" w:lineRule="auto"/>
              <w:ind w:firstLine="0"/>
              <w:rPr>
                <w:sz w:val="24"/>
                <w:szCs w:val="24"/>
              </w:rPr>
            </w:pPr>
            <w:r>
              <w:rPr>
                <w:sz w:val="24"/>
                <w:szCs w:val="24"/>
              </w:rPr>
              <w:t>-</w:t>
            </w:r>
          </w:p>
        </w:tc>
        <w:tc>
          <w:tcPr>
            <w:tcW w:w="1984" w:type="dxa"/>
            <w:gridSpan w:val="3"/>
          </w:tcPr>
          <w:p w14:paraId="4A9C1C8A" w14:textId="77777777" w:rsidR="00E15228" w:rsidRPr="004B2C8B" w:rsidRDefault="00E15228" w:rsidP="004B2C8B">
            <w:pPr>
              <w:autoSpaceDE w:val="0"/>
              <w:autoSpaceDN w:val="0"/>
              <w:adjustRightInd w:val="0"/>
              <w:spacing w:line="240" w:lineRule="auto"/>
              <w:ind w:firstLine="0"/>
              <w:rPr>
                <w:rFonts w:eastAsiaTheme="minorEastAsia"/>
                <w:sz w:val="24"/>
                <w:szCs w:val="24"/>
              </w:rPr>
            </w:pPr>
            <w:r w:rsidRPr="00945A58">
              <w:rPr>
                <w:sz w:val="24"/>
                <w:szCs w:val="24"/>
              </w:rPr>
              <w:t>Министерство экономики Республики Коми</w:t>
            </w:r>
          </w:p>
        </w:tc>
        <w:tc>
          <w:tcPr>
            <w:tcW w:w="2657" w:type="dxa"/>
            <w:gridSpan w:val="2"/>
          </w:tcPr>
          <w:p w14:paraId="4F9644B5" w14:textId="77777777" w:rsidR="00E15228" w:rsidRPr="00945A58" w:rsidRDefault="00E15228" w:rsidP="004B2C8B">
            <w:pPr>
              <w:autoSpaceDE w:val="0"/>
              <w:autoSpaceDN w:val="0"/>
              <w:adjustRightInd w:val="0"/>
              <w:spacing w:line="240" w:lineRule="auto"/>
              <w:ind w:firstLine="0"/>
              <w:rPr>
                <w:sz w:val="24"/>
                <w:szCs w:val="24"/>
              </w:rPr>
            </w:pPr>
          </w:p>
        </w:tc>
      </w:tr>
      <w:tr w:rsidR="00E15228" w:rsidRPr="001D2AE1" w14:paraId="39065FC7" w14:textId="52D6A80C" w:rsidTr="004D2ECE">
        <w:trPr>
          <w:gridAfter w:val="1"/>
          <w:wAfter w:w="36" w:type="dxa"/>
          <w:trHeight w:val="70"/>
        </w:trPr>
        <w:tc>
          <w:tcPr>
            <w:tcW w:w="516" w:type="dxa"/>
          </w:tcPr>
          <w:p w14:paraId="2BAAB1FB" w14:textId="39D8853F" w:rsidR="00E15228" w:rsidRPr="001D2AE1" w:rsidRDefault="00E15228" w:rsidP="00DE1C06">
            <w:pPr>
              <w:spacing w:line="240" w:lineRule="auto"/>
              <w:ind w:firstLine="0"/>
              <w:rPr>
                <w:sz w:val="24"/>
                <w:szCs w:val="24"/>
              </w:rPr>
            </w:pPr>
            <w:r>
              <w:rPr>
                <w:sz w:val="24"/>
                <w:szCs w:val="24"/>
              </w:rPr>
              <w:t>3.8</w:t>
            </w:r>
          </w:p>
        </w:tc>
        <w:tc>
          <w:tcPr>
            <w:tcW w:w="3590" w:type="dxa"/>
          </w:tcPr>
          <w:p w14:paraId="4E7ABACE" w14:textId="77777777" w:rsidR="00E15228" w:rsidRPr="00945A58" w:rsidRDefault="00E15228" w:rsidP="00175111">
            <w:pPr>
              <w:spacing w:line="240" w:lineRule="auto"/>
              <w:ind w:firstLine="0"/>
              <w:rPr>
                <w:sz w:val="24"/>
                <w:szCs w:val="24"/>
              </w:rPr>
            </w:pPr>
            <w:r w:rsidRPr="00945A58">
              <w:rPr>
                <w:sz w:val="24"/>
                <w:szCs w:val="24"/>
              </w:rPr>
              <w:t xml:space="preserve">Проведение анализа практики реализации государственных функций и услуг, относящихся к полномочиям Республики Коми, а также муниципальных функций и услуг на предмет соответствия такой практики </w:t>
            </w:r>
            <w:hyperlink r:id="rId12" w:history="1">
              <w:r w:rsidRPr="00945A58">
                <w:rPr>
                  <w:color w:val="0000FF"/>
                  <w:sz w:val="24"/>
                  <w:szCs w:val="24"/>
                </w:rPr>
                <w:t>статьям 15</w:t>
              </w:r>
            </w:hyperlink>
            <w:r w:rsidRPr="00945A58">
              <w:rPr>
                <w:sz w:val="24"/>
                <w:szCs w:val="24"/>
              </w:rPr>
              <w:t xml:space="preserve"> и </w:t>
            </w:r>
            <w:hyperlink r:id="rId13" w:history="1">
              <w:r w:rsidRPr="00945A58">
                <w:rPr>
                  <w:color w:val="0000FF"/>
                  <w:sz w:val="24"/>
                  <w:szCs w:val="24"/>
                </w:rPr>
                <w:t>16</w:t>
              </w:r>
            </w:hyperlink>
            <w:r w:rsidRPr="00945A58">
              <w:rPr>
                <w:sz w:val="24"/>
                <w:szCs w:val="24"/>
              </w:rPr>
              <w:t xml:space="preserve"> Федерального закона "О защите конкуренции"</w:t>
            </w:r>
          </w:p>
        </w:tc>
        <w:tc>
          <w:tcPr>
            <w:tcW w:w="992" w:type="dxa"/>
          </w:tcPr>
          <w:p w14:paraId="555D5BC2"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tcPr>
          <w:p w14:paraId="79960308" w14:textId="77777777" w:rsidR="00E15228" w:rsidRPr="00945A58" w:rsidRDefault="00E15228" w:rsidP="006309CA">
            <w:pPr>
              <w:spacing w:line="240" w:lineRule="auto"/>
              <w:ind w:firstLine="0"/>
              <w:rPr>
                <w:sz w:val="24"/>
                <w:szCs w:val="24"/>
              </w:rPr>
            </w:pPr>
            <w:r w:rsidRPr="00945A58">
              <w:rPr>
                <w:sz w:val="24"/>
                <w:szCs w:val="24"/>
              </w:rPr>
              <w:t>Выявление и пресечение действий (бездействий) органо</w:t>
            </w:r>
            <w:r w:rsidRPr="00945A58">
              <w:rPr>
                <w:sz w:val="24"/>
                <w:szCs w:val="24"/>
              </w:rPr>
              <w:lastRenderedPageBreak/>
              <w:t>в исполнительной власти Республики Коми, органов местного самоуправления в Республике Коми, а также иных осуществляющих функции указанных органов власти органов или организаций, которы</w:t>
            </w:r>
            <w:r w:rsidRPr="00945A58">
              <w:rPr>
                <w:sz w:val="24"/>
                <w:szCs w:val="24"/>
              </w:rPr>
              <w:lastRenderedPageBreak/>
              <w:t>е приводят или могут привести к недопущению, ограничению, устранению конкуренции</w:t>
            </w:r>
          </w:p>
        </w:tc>
        <w:tc>
          <w:tcPr>
            <w:tcW w:w="1323" w:type="dxa"/>
            <w:gridSpan w:val="2"/>
          </w:tcPr>
          <w:p w14:paraId="0AFF36C8" w14:textId="77777777" w:rsidR="00E15228" w:rsidRPr="001D2AE1" w:rsidRDefault="00E15228" w:rsidP="00DE1C06">
            <w:pPr>
              <w:spacing w:line="240" w:lineRule="auto"/>
              <w:ind w:firstLine="0"/>
              <w:rPr>
                <w:sz w:val="24"/>
                <w:szCs w:val="24"/>
              </w:rPr>
            </w:pPr>
            <w:r>
              <w:rPr>
                <w:sz w:val="24"/>
                <w:szCs w:val="24"/>
              </w:rPr>
              <w:lastRenderedPageBreak/>
              <w:t>-</w:t>
            </w:r>
          </w:p>
        </w:tc>
        <w:tc>
          <w:tcPr>
            <w:tcW w:w="851" w:type="dxa"/>
          </w:tcPr>
          <w:p w14:paraId="7BE54748" w14:textId="77777777" w:rsidR="00E15228" w:rsidRPr="001D2AE1" w:rsidRDefault="00E15228" w:rsidP="00DE1C06">
            <w:pPr>
              <w:spacing w:line="240" w:lineRule="auto"/>
              <w:ind w:firstLine="0"/>
              <w:rPr>
                <w:sz w:val="24"/>
                <w:szCs w:val="24"/>
              </w:rPr>
            </w:pPr>
            <w:r>
              <w:rPr>
                <w:sz w:val="24"/>
                <w:szCs w:val="24"/>
              </w:rPr>
              <w:t>-</w:t>
            </w:r>
          </w:p>
        </w:tc>
        <w:tc>
          <w:tcPr>
            <w:tcW w:w="850" w:type="dxa"/>
            <w:gridSpan w:val="2"/>
          </w:tcPr>
          <w:p w14:paraId="25EC90F1" w14:textId="77777777" w:rsidR="00E15228" w:rsidRPr="001D2AE1" w:rsidRDefault="00E15228" w:rsidP="00DE1C06">
            <w:pPr>
              <w:spacing w:line="240" w:lineRule="auto"/>
              <w:ind w:firstLine="0"/>
              <w:rPr>
                <w:sz w:val="24"/>
                <w:szCs w:val="24"/>
              </w:rPr>
            </w:pPr>
            <w:r>
              <w:rPr>
                <w:sz w:val="24"/>
                <w:szCs w:val="24"/>
              </w:rPr>
              <w:t>-</w:t>
            </w:r>
          </w:p>
        </w:tc>
        <w:tc>
          <w:tcPr>
            <w:tcW w:w="851" w:type="dxa"/>
            <w:gridSpan w:val="2"/>
          </w:tcPr>
          <w:p w14:paraId="7F8123B8" w14:textId="77777777" w:rsidR="00E15228" w:rsidRPr="001D2AE1" w:rsidRDefault="00E15228" w:rsidP="00DE1C06">
            <w:pPr>
              <w:spacing w:line="240" w:lineRule="auto"/>
              <w:ind w:firstLine="0"/>
              <w:rPr>
                <w:sz w:val="24"/>
                <w:szCs w:val="24"/>
              </w:rPr>
            </w:pPr>
            <w:r>
              <w:rPr>
                <w:sz w:val="24"/>
                <w:szCs w:val="24"/>
              </w:rPr>
              <w:t>-</w:t>
            </w:r>
          </w:p>
        </w:tc>
        <w:tc>
          <w:tcPr>
            <w:tcW w:w="1984" w:type="dxa"/>
            <w:gridSpan w:val="3"/>
          </w:tcPr>
          <w:p w14:paraId="18445690" w14:textId="77777777" w:rsidR="00E15228" w:rsidRPr="00945A58" w:rsidRDefault="00E15228" w:rsidP="004B2C8B">
            <w:pPr>
              <w:autoSpaceDE w:val="0"/>
              <w:autoSpaceDN w:val="0"/>
              <w:adjustRightInd w:val="0"/>
              <w:spacing w:line="240" w:lineRule="auto"/>
              <w:ind w:firstLine="0"/>
              <w:rPr>
                <w:rFonts w:eastAsiaTheme="minorEastAsia"/>
                <w:sz w:val="24"/>
                <w:szCs w:val="24"/>
              </w:rPr>
            </w:pPr>
            <w:r w:rsidRPr="00945A58">
              <w:rPr>
                <w:rFonts w:eastAsiaTheme="minorEastAsia"/>
                <w:sz w:val="24"/>
                <w:szCs w:val="24"/>
              </w:rPr>
              <w:t>Управление Федеральной антимонопольной службы по Республике Коми (по согласованию);</w:t>
            </w:r>
          </w:p>
          <w:p w14:paraId="10B98A96" w14:textId="77777777" w:rsidR="00E15228" w:rsidRPr="001D2AE1" w:rsidRDefault="00E15228" w:rsidP="00544B50">
            <w:pPr>
              <w:spacing w:line="240" w:lineRule="auto"/>
              <w:ind w:firstLine="0"/>
              <w:rPr>
                <w:sz w:val="24"/>
                <w:szCs w:val="24"/>
              </w:rPr>
            </w:pPr>
            <w:r w:rsidRPr="00945A58">
              <w:rPr>
                <w:rFonts w:eastAsiaTheme="minorEastAsia"/>
                <w:sz w:val="24"/>
                <w:szCs w:val="24"/>
              </w:rPr>
              <w:t xml:space="preserve">органы исполнительной </w:t>
            </w:r>
            <w:r w:rsidRPr="00945A58">
              <w:rPr>
                <w:rFonts w:eastAsiaTheme="minorEastAsia"/>
                <w:sz w:val="24"/>
                <w:szCs w:val="24"/>
              </w:rPr>
              <w:lastRenderedPageBreak/>
              <w:t>власти Республики Коми;</w:t>
            </w:r>
            <w:r>
              <w:rPr>
                <w:rFonts w:eastAsiaTheme="minorEastAsia"/>
                <w:sz w:val="24"/>
                <w:szCs w:val="24"/>
              </w:rPr>
              <w:t xml:space="preserve"> </w:t>
            </w:r>
            <w:r w:rsidRPr="00945A58">
              <w:rPr>
                <w:rFonts w:eastAsiaTheme="minorEastAsia"/>
                <w:sz w:val="24"/>
                <w:szCs w:val="24"/>
              </w:rPr>
              <w:t>органы местного самоуправления в Ре</w:t>
            </w:r>
            <w:r>
              <w:rPr>
                <w:rFonts w:eastAsiaTheme="minorEastAsia"/>
                <w:sz w:val="24"/>
                <w:szCs w:val="24"/>
              </w:rPr>
              <w:t>спублике Коми (по согласованию)</w:t>
            </w:r>
          </w:p>
        </w:tc>
        <w:tc>
          <w:tcPr>
            <w:tcW w:w="2657" w:type="dxa"/>
            <w:gridSpan w:val="2"/>
          </w:tcPr>
          <w:p w14:paraId="0FF9BB77" w14:textId="77777777" w:rsidR="00E15228" w:rsidRPr="00945A58" w:rsidRDefault="00E15228" w:rsidP="004B2C8B">
            <w:pPr>
              <w:autoSpaceDE w:val="0"/>
              <w:autoSpaceDN w:val="0"/>
              <w:adjustRightInd w:val="0"/>
              <w:spacing w:line="240" w:lineRule="auto"/>
              <w:ind w:firstLine="0"/>
              <w:rPr>
                <w:rFonts w:eastAsiaTheme="minorEastAsia"/>
                <w:sz w:val="24"/>
                <w:szCs w:val="24"/>
              </w:rPr>
            </w:pPr>
          </w:p>
        </w:tc>
      </w:tr>
      <w:tr w:rsidR="006D66ED" w:rsidRPr="001D2AE1" w14:paraId="2314A63B" w14:textId="7A99754E" w:rsidTr="004D2ECE">
        <w:trPr>
          <w:gridAfter w:val="1"/>
          <w:wAfter w:w="36" w:type="dxa"/>
          <w:trHeight w:val="70"/>
        </w:trPr>
        <w:tc>
          <w:tcPr>
            <w:tcW w:w="516" w:type="dxa"/>
          </w:tcPr>
          <w:p w14:paraId="4495337A" w14:textId="77777777" w:rsidR="006D66ED" w:rsidRPr="00AD4F58" w:rsidRDefault="006D66ED" w:rsidP="00DE1C06">
            <w:pPr>
              <w:spacing w:line="240" w:lineRule="auto"/>
              <w:ind w:firstLine="0"/>
              <w:rPr>
                <w:b/>
                <w:sz w:val="24"/>
                <w:szCs w:val="24"/>
              </w:rPr>
            </w:pPr>
            <w:r w:rsidRPr="00AD4F58">
              <w:rPr>
                <w:b/>
                <w:sz w:val="24"/>
                <w:szCs w:val="24"/>
              </w:rPr>
              <w:lastRenderedPageBreak/>
              <w:t>4.</w:t>
            </w:r>
          </w:p>
        </w:tc>
        <w:tc>
          <w:tcPr>
            <w:tcW w:w="14091" w:type="dxa"/>
            <w:gridSpan w:val="15"/>
          </w:tcPr>
          <w:p w14:paraId="6C363090" w14:textId="0178E39F" w:rsidR="006D66ED" w:rsidRPr="00AD4F58" w:rsidRDefault="006D66ED" w:rsidP="00DE1C06">
            <w:pPr>
              <w:spacing w:line="240" w:lineRule="auto"/>
              <w:ind w:firstLine="0"/>
              <w:rPr>
                <w:b/>
                <w:sz w:val="24"/>
                <w:szCs w:val="24"/>
              </w:rPr>
            </w:pPr>
            <w:r w:rsidRPr="00AD4F58">
              <w:rPr>
                <w:b/>
                <w:sz w:val="24"/>
                <w:szCs w:val="24"/>
              </w:rPr>
              <w:t>Мероприятия, направленные на совершенствование процессов управления объектами государственной собственности Республики Коми и муниципальной собственности и ограничение влияния государственных и муниципальных предприятий на конкуренцию</w:t>
            </w:r>
          </w:p>
        </w:tc>
      </w:tr>
      <w:tr w:rsidR="006D66ED" w:rsidRPr="001D2AE1" w14:paraId="0FE0DDA4" w14:textId="75F1EEA2" w:rsidTr="004D2ECE">
        <w:trPr>
          <w:gridAfter w:val="1"/>
          <w:wAfter w:w="36" w:type="dxa"/>
          <w:trHeight w:val="70"/>
        </w:trPr>
        <w:tc>
          <w:tcPr>
            <w:tcW w:w="516" w:type="dxa"/>
          </w:tcPr>
          <w:p w14:paraId="417619C8" w14:textId="427C8D91" w:rsidR="006D66ED" w:rsidRPr="001F3391" w:rsidRDefault="006D66ED" w:rsidP="00DE1C06">
            <w:pPr>
              <w:spacing w:line="240" w:lineRule="auto"/>
              <w:ind w:firstLine="0"/>
              <w:rPr>
                <w:sz w:val="24"/>
                <w:szCs w:val="24"/>
              </w:rPr>
            </w:pPr>
            <w:r w:rsidRPr="001F3391">
              <w:rPr>
                <w:sz w:val="24"/>
                <w:szCs w:val="24"/>
              </w:rPr>
              <w:t>4.1</w:t>
            </w:r>
          </w:p>
        </w:tc>
        <w:tc>
          <w:tcPr>
            <w:tcW w:w="14091" w:type="dxa"/>
            <w:gridSpan w:val="15"/>
          </w:tcPr>
          <w:p w14:paraId="5D5CB376" w14:textId="0EB578C2" w:rsidR="006D66ED" w:rsidRPr="001F3391" w:rsidRDefault="006D66ED" w:rsidP="00144B0F">
            <w:pPr>
              <w:spacing w:line="240" w:lineRule="auto"/>
              <w:ind w:firstLine="0"/>
              <w:rPr>
                <w:sz w:val="24"/>
                <w:szCs w:val="24"/>
              </w:rPr>
            </w:pPr>
            <w:r w:rsidRPr="001F3391">
              <w:rPr>
                <w:sz w:val="24"/>
                <w:szCs w:val="24"/>
              </w:rPr>
              <w:t>В Республике Коми мероприятие по разработке</w:t>
            </w:r>
            <w:r w:rsidRPr="00144B0F">
              <w:rPr>
                <w:sz w:val="24"/>
                <w:szCs w:val="24"/>
              </w:rPr>
              <w:t>, утверждение и реализация плана по эффективному управлению государственными и муниципальными предприятиями и учреждениями, акционерными обществами с государственными и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доли государственного и муниципального участия (сектора) в различных отраслях экономики, программа (план) приватизации государственных унитарных предприятий и пакетов акций акционерных обществ, находящихся в собственности Республики Коми и муниципальной собственности, с учетом задачи развития конкуренции, а также меры по ограничению влияния государственных и муниципальных предприятий на условия формирования рыночных отношений</w:t>
            </w:r>
          </w:p>
        </w:tc>
      </w:tr>
      <w:tr w:rsidR="00E15228" w:rsidRPr="001D2AE1" w14:paraId="5B0F6D97" w14:textId="485DA463" w:rsidTr="004D2ECE">
        <w:trPr>
          <w:gridAfter w:val="1"/>
          <w:wAfter w:w="36" w:type="dxa"/>
          <w:trHeight w:val="70"/>
        </w:trPr>
        <w:tc>
          <w:tcPr>
            <w:tcW w:w="516" w:type="dxa"/>
          </w:tcPr>
          <w:p w14:paraId="6A39E306" w14:textId="08F8617C" w:rsidR="00E15228" w:rsidRPr="001D2AE1" w:rsidRDefault="005D550D" w:rsidP="00DE1C06">
            <w:pPr>
              <w:spacing w:line="240" w:lineRule="auto"/>
              <w:ind w:firstLine="0"/>
              <w:rPr>
                <w:sz w:val="24"/>
                <w:szCs w:val="24"/>
              </w:rPr>
            </w:pPr>
            <w:r>
              <w:rPr>
                <w:sz w:val="24"/>
                <w:szCs w:val="24"/>
              </w:rPr>
              <w:t>4.1</w:t>
            </w:r>
          </w:p>
        </w:tc>
        <w:tc>
          <w:tcPr>
            <w:tcW w:w="3590" w:type="dxa"/>
          </w:tcPr>
          <w:p w14:paraId="49C742DB" w14:textId="77777777" w:rsidR="00E15228" w:rsidRPr="00945A58" w:rsidRDefault="00E15228" w:rsidP="001125A7">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Мониторинг присутствия хозяйствующих субъектов, доля участия субъекта РФ или муниципального образования в которых составляет 50 и более процентов, осуществляющих свою деятельность на территории субъекта РФ, на конкурентных рынках региона</w:t>
            </w:r>
          </w:p>
        </w:tc>
        <w:tc>
          <w:tcPr>
            <w:tcW w:w="992" w:type="dxa"/>
          </w:tcPr>
          <w:p w14:paraId="7C5CB80D"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tcPr>
          <w:p w14:paraId="0C0DCB87" w14:textId="77777777" w:rsidR="00E15228" w:rsidRPr="00945A58" w:rsidRDefault="00E15228" w:rsidP="001125A7">
            <w:pPr>
              <w:pStyle w:val="ConsPlusNormal"/>
              <w:rPr>
                <w:rFonts w:ascii="Times New Roman" w:hAnsi="Times New Roman" w:cs="Times New Roman"/>
                <w:sz w:val="24"/>
                <w:szCs w:val="24"/>
              </w:rPr>
            </w:pPr>
            <w:r w:rsidRPr="00945A58">
              <w:rPr>
                <w:rFonts w:ascii="Times New Roman" w:hAnsi="Times New Roman" w:cs="Times New Roman"/>
                <w:sz w:val="24"/>
                <w:szCs w:val="24"/>
              </w:rPr>
              <w:t xml:space="preserve">Предупреждение возможности наращивания влияния </w:t>
            </w:r>
            <w:r>
              <w:rPr>
                <w:rFonts w:ascii="Times New Roman" w:hAnsi="Times New Roman" w:cs="Times New Roman"/>
                <w:sz w:val="24"/>
                <w:szCs w:val="24"/>
              </w:rPr>
              <w:lastRenderedPageBreak/>
              <w:t>хозяйствующих субъектов</w:t>
            </w:r>
            <w:r w:rsidRPr="00945A58">
              <w:rPr>
                <w:rFonts w:ascii="Times New Roman" w:hAnsi="Times New Roman" w:cs="Times New Roman"/>
                <w:sz w:val="24"/>
                <w:szCs w:val="24"/>
              </w:rPr>
              <w:t xml:space="preserve"> с государственным участием на конкурентные рынки Республики Коми</w:t>
            </w:r>
          </w:p>
        </w:tc>
        <w:tc>
          <w:tcPr>
            <w:tcW w:w="1323" w:type="dxa"/>
            <w:gridSpan w:val="2"/>
          </w:tcPr>
          <w:p w14:paraId="0845B6D0" w14:textId="77777777" w:rsidR="00E15228" w:rsidRPr="001D2AE1" w:rsidRDefault="00E15228" w:rsidP="00DE1C06">
            <w:pPr>
              <w:spacing w:line="240" w:lineRule="auto"/>
              <w:ind w:firstLine="0"/>
              <w:rPr>
                <w:sz w:val="24"/>
                <w:szCs w:val="24"/>
              </w:rPr>
            </w:pPr>
            <w:r>
              <w:rPr>
                <w:sz w:val="24"/>
                <w:szCs w:val="24"/>
              </w:rPr>
              <w:lastRenderedPageBreak/>
              <w:t>-</w:t>
            </w:r>
          </w:p>
        </w:tc>
        <w:tc>
          <w:tcPr>
            <w:tcW w:w="851" w:type="dxa"/>
          </w:tcPr>
          <w:p w14:paraId="758308F3" w14:textId="77777777" w:rsidR="00E15228" w:rsidRPr="001D2AE1" w:rsidRDefault="00E15228" w:rsidP="00DE1C06">
            <w:pPr>
              <w:spacing w:line="240" w:lineRule="auto"/>
              <w:ind w:firstLine="0"/>
              <w:rPr>
                <w:sz w:val="24"/>
                <w:szCs w:val="24"/>
              </w:rPr>
            </w:pPr>
            <w:r>
              <w:rPr>
                <w:sz w:val="24"/>
                <w:szCs w:val="24"/>
              </w:rPr>
              <w:t>-</w:t>
            </w:r>
          </w:p>
        </w:tc>
        <w:tc>
          <w:tcPr>
            <w:tcW w:w="850" w:type="dxa"/>
            <w:gridSpan w:val="2"/>
          </w:tcPr>
          <w:p w14:paraId="3EFB45BE" w14:textId="77777777" w:rsidR="00E15228" w:rsidRPr="001D2AE1" w:rsidRDefault="00E15228" w:rsidP="00DE1C06">
            <w:pPr>
              <w:spacing w:line="240" w:lineRule="auto"/>
              <w:ind w:firstLine="0"/>
              <w:rPr>
                <w:sz w:val="24"/>
                <w:szCs w:val="24"/>
              </w:rPr>
            </w:pPr>
            <w:r>
              <w:rPr>
                <w:sz w:val="24"/>
                <w:szCs w:val="24"/>
              </w:rPr>
              <w:t>-</w:t>
            </w:r>
          </w:p>
        </w:tc>
        <w:tc>
          <w:tcPr>
            <w:tcW w:w="851" w:type="dxa"/>
            <w:gridSpan w:val="2"/>
          </w:tcPr>
          <w:p w14:paraId="48AF606A" w14:textId="77777777" w:rsidR="00E15228" w:rsidRPr="001D2AE1" w:rsidRDefault="00E15228" w:rsidP="00DE1C06">
            <w:pPr>
              <w:spacing w:line="240" w:lineRule="auto"/>
              <w:ind w:firstLine="0"/>
              <w:rPr>
                <w:sz w:val="24"/>
                <w:szCs w:val="24"/>
              </w:rPr>
            </w:pPr>
            <w:r>
              <w:rPr>
                <w:sz w:val="24"/>
                <w:szCs w:val="24"/>
              </w:rPr>
              <w:t>-</w:t>
            </w:r>
          </w:p>
        </w:tc>
        <w:tc>
          <w:tcPr>
            <w:tcW w:w="1984" w:type="dxa"/>
            <w:gridSpan w:val="3"/>
          </w:tcPr>
          <w:p w14:paraId="0B12ACE9" w14:textId="77777777" w:rsidR="00E15228" w:rsidRPr="00945A58" w:rsidRDefault="00E15228" w:rsidP="001125A7">
            <w:pPr>
              <w:pStyle w:val="ConsPlusNormal"/>
              <w:rPr>
                <w:rFonts w:ascii="Times New Roman" w:hAnsi="Times New Roman" w:cs="Times New Roman"/>
                <w:sz w:val="24"/>
                <w:szCs w:val="24"/>
              </w:rPr>
            </w:pPr>
            <w:r w:rsidRPr="00945A58">
              <w:rPr>
                <w:rFonts w:ascii="Times New Roman" w:hAnsi="Times New Roman" w:cs="Times New Roman"/>
                <w:sz w:val="24"/>
                <w:szCs w:val="24"/>
              </w:rPr>
              <w:t>Министерство экономики Республики Коми, органы исполнительной власти Республики Коми,</w:t>
            </w:r>
          </w:p>
          <w:p w14:paraId="6680176C" w14:textId="77777777" w:rsidR="00E15228" w:rsidRPr="00945A58" w:rsidRDefault="00E15228" w:rsidP="001125A7">
            <w:pPr>
              <w:pStyle w:val="ConsPlusNormal"/>
              <w:rPr>
                <w:rFonts w:ascii="Times New Roman" w:hAnsi="Times New Roman" w:cs="Times New Roman"/>
                <w:sz w:val="24"/>
                <w:szCs w:val="24"/>
              </w:rPr>
            </w:pPr>
            <w:r w:rsidRPr="00945A58">
              <w:rPr>
                <w:rFonts w:ascii="Times New Roman" w:hAnsi="Times New Roman" w:cs="Times New Roman"/>
                <w:sz w:val="24"/>
                <w:szCs w:val="24"/>
              </w:rPr>
              <w:t xml:space="preserve">органы местного </w:t>
            </w:r>
            <w:r w:rsidRPr="00945A58">
              <w:rPr>
                <w:rFonts w:ascii="Times New Roman" w:hAnsi="Times New Roman" w:cs="Times New Roman"/>
                <w:sz w:val="24"/>
                <w:szCs w:val="24"/>
              </w:rPr>
              <w:lastRenderedPageBreak/>
              <w:t>самоуправления в Ре</w:t>
            </w:r>
            <w:r>
              <w:rPr>
                <w:rFonts w:ascii="Times New Roman" w:hAnsi="Times New Roman" w:cs="Times New Roman"/>
                <w:sz w:val="24"/>
                <w:szCs w:val="24"/>
              </w:rPr>
              <w:t>спублике Коми (по согласованию)</w:t>
            </w:r>
          </w:p>
        </w:tc>
        <w:tc>
          <w:tcPr>
            <w:tcW w:w="2657" w:type="dxa"/>
            <w:gridSpan w:val="2"/>
          </w:tcPr>
          <w:p w14:paraId="4B7840BB" w14:textId="77777777" w:rsidR="00E15228" w:rsidRPr="00945A58" w:rsidRDefault="00E15228" w:rsidP="001125A7">
            <w:pPr>
              <w:pStyle w:val="ConsPlusNormal"/>
              <w:rPr>
                <w:rFonts w:ascii="Times New Roman" w:hAnsi="Times New Roman" w:cs="Times New Roman"/>
                <w:sz w:val="24"/>
                <w:szCs w:val="24"/>
              </w:rPr>
            </w:pPr>
          </w:p>
        </w:tc>
      </w:tr>
      <w:tr w:rsidR="00E15228" w:rsidRPr="001D2AE1" w14:paraId="40EC8645" w14:textId="5F582CCF" w:rsidTr="004D2ECE">
        <w:trPr>
          <w:gridAfter w:val="1"/>
          <w:wAfter w:w="36" w:type="dxa"/>
          <w:trHeight w:val="70"/>
        </w:trPr>
        <w:tc>
          <w:tcPr>
            <w:tcW w:w="516" w:type="dxa"/>
          </w:tcPr>
          <w:p w14:paraId="79EC0E26" w14:textId="3F4FB8AF" w:rsidR="00E15228" w:rsidRPr="001D2AE1" w:rsidRDefault="00E15228" w:rsidP="00DE1C06">
            <w:pPr>
              <w:spacing w:line="240" w:lineRule="auto"/>
              <w:ind w:firstLine="0"/>
              <w:rPr>
                <w:sz w:val="24"/>
                <w:szCs w:val="24"/>
              </w:rPr>
            </w:pPr>
            <w:r>
              <w:rPr>
                <w:sz w:val="24"/>
                <w:szCs w:val="24"/>
              </w:rPr>
              <w:t>4.2</w:t>
            </w:r>
          </w:p>
        </w:tc>
        <w:tc>
          <w:tcPr>
            <w:tcW w:w="3590" w:type="dxa"/>
          </w:tcPr>
          <w:p w14:paraId="6FE7AEE7" w14:textId="77777777" w:rsidR="00E15228" w:rsidRPr="00EA6FA5" w:rsidRDefault="00E15228" w:rsidP="001125A7">
            <w:pPr>
              <w:pStyle w:val="ConsPlusNormal"/>
              <w:jc w:val="both"/>
              <w:rPr>
                <w:rFonts w:ascii="Times New Roman" w:hAnsi="Times New Roman" w:cs="Times New Roman"/>
                <w:sz w:val="24"/>
                <w:szCs w:val="24"/>
              </w:rPr>
            </w:pPr>
            <w:r w:rsidRPr="00EA6FA5">
              <w:rPr>
                <w:rFonts w:ascii="Times New Roman" w:hAnsi="Times New Roman" w:cs="Times New Roman"/>
                <w:sz w:val="24"/>
                <w:szCs w:val="24"/>
              </w:rPr>
              <w:t>Анализ и разработка предложений по ликвидации / реорганизации ГУПов и МУПов, хозяйственных обществ с государственным и муниципальным участием.</w:t>
            </w:r>
          </w:p>
        </w:tc>
        <w:tc>
          <w:tcPr>
            <w:tcW w:w="992" w:type="dxa"/>
          </w:tcPr>
          <w:p w14:paraId="262DD1B9" w14:textId="77777777" w:rsidR="00E15228" w:rsidRPr="00EA6FA5" w:rsidRDefault="00E15228" w:rsidP="00DE1C06">
            <w:pPr>
              <w:spacing w:line="240" w:lineRule="auto"/>
              <w:ind w:firstLine="0"/>
              <w:rPr>
                <w:sz w:val="24"/>
                <w:szCs w:val="24"/>
              </w:rPr>
            </w:pPr>
            <w:r w:rsidRPr="00EA6FA5">
              <w:rPr>
                <w:sz w:val="24"/>
                <w:szCs w:val="24"/>
              </w:rPr>
              <w:t>2019-2021</w:t>
            </w:r>
          </w:p>
        </w:tc>
        <w:tc>
          <w:tcPr>
            <w:tcW w:w="993" w:type="dxa"/>
          </w:tcPr>
          <w:p w14:paraId="46D37F26" w14:textId="77777777" w:rsidR="00E15228" w:rsidRPr="00EA6FA5" w:rsidRDefault="00E15228" w:rsidP="001125A7">
            <w:pPr>
              <w:pStyle w:val="ConsPlusNormal"/>
              <w:rPr>
                <w:rFonts w:ascii="Times New Roman" w:hAnsi="Times New Roman" w:cs="Times New Roman"/>
                <w:sz w:val="24"/>
                <w:szCs w:val="24"/>
              </w:rPr>
            </w:pPr>
            <w:r w:rsidRPr="00EA6FA5">
              <w:rPr>
                <w:rFonts w:ascii="Times New Roman" w:hAnsi="Times New Roman" w:cs="Times New Roman"/>
                <w:sz w:val="24"/>
                <w:szCs w:val="24"/>
              </w:rPr>
              <w:t xml:space="preserve">Предупреждение возможности наращивания влияния предприятий с государственным и муниципальным участием на </w:t>
            </w:r>
            <w:r w:rsidRPr="00EA6FA5">
              <w:rPr>
                <w:rFonts w:ascii="Times New Roman" w:hAnsi="Times New Roman" w:cs="Times New Roman"/>
                <w:sz w:val="24"/>
                <w:szCs w:val="24"/>
              </w:rPr>
              <w:lastRenderedPageBreak/>
              <w:t>конкурентные рынки Республики Коми</w:t>
            </w:r>
          </w:p>
        </w:tc>
        <w:tc>
          <w:tcPr>
            <w:tcW w:w="1323" w:type="dxa"/>
            <w:gridSpan w:val="2"/>
          </w:tcPr>
          <w:p w14:paraId="3AC19F95" w14:textId="77777777" w:rsidR="00E15228" w:rsidRPr="00EA6FA5" w:rsidRDefault="00E15228" w:rsidP="00DE1C06">
            <w:pPr>
              <w:spacing w:line="240" w:lineRule="auto"/>
              <w:ind w:firstLine="0"/>
              <w:rPr>
                <w:sz w:val="24"/>
                <w:szCs w:val="24"/>
              </w:rPr>
            </w:pPr>
            <w:r w:rsidRPr="00EA6FA5">
              <w:rPr>
                <w:sz w:val="24"/>
                <w:szCs w:val="24"/>
              </w:rPr>
              <w:lastRenderedPageBreak/>
              <w:t>-</w:t>
            </w:r>
          </w:p>
        </w:tc>
        <w:tc>
          <w:tcPr>
            <w:tcW w:w="851" w:type="dxa"/>
          </w:tcPr>
          <w:p w14:paraId="3113FB9C" w14:textId="77777777" w:rsidR="00E15228" w:rsidRPr="00EA6FA5" w:rsidRDefault="00E15228" w:rsidP="00DE1C06">
            <w:pPr>
              <w:spacing w:line="240" w:lineRule="auto"/>
              <w:ind w:firstLine="0"/>
              <w:rPr>
                <w:sz w:val="24"/>
                <w:szCs w:val="24"/>
              </w:rPr>
            </w:pPr>
            <w:r w:rsidRPr="00EA6FA5">
              <w:rPr>
                <w:sz w:val="24"/>
                <w:szCs w:val="24"/>
              </w:rPr>
              <w:t>-</w:t>
            </w:r>
          </w:p>
        </w:tc>
        <w:tc>
          <w:tcPr>
            <w:tcW w:w="850" w:type="dxa"/>
            <w:gridSpan w:val="2"/>
          </w:tcPr>
          <w:p w14:paraId="66A85966" w14:textId="77777777" w:rsidR="00E15228" w:rsidRPr="00EA6FA5" w:rsidRDefault="00E15228" w:rsidP="00DE1C06">
            <w:pPr>
              <w:spacing w:line="240" w:lineRule="auto"/>
              <w:ind w:firstLine="0"/>
              <w:rPr>
                <w:sz w:val="24"/>
                <w:szCs w:val="24"/>
              </w:rPr>
            </w:pPr>
            <w:r w:rsidRPr="00EA6FA5">
              <w:rPr>
                <w:sz w:val="24"/>
                <w:szCs w:val="24"/>
              </w:rPr>
              <w:t>-</w:t>
            </w:r>
          </w:p>
        </w:tc>
        <w:tc>
          <w:tcPr>
            <w:tcW w:w="851" w:type="dxa"/>
            <w:gridSpan w:val="2"/>
          </w:tcPr>
          <w:p w14:paraId="637A9411" w14:textId="77777777" w:rsidR="00E15228" w:rsidRPr="00EA6FA5" w:rsidRDefault="00E15228" w:rsidP="00DE1C06">
            <w:pPr>
              <w:spacing w:line="240" w:lineRule="auto"/>
              <w:ind w:firstLine="0"/>
              <w:rPr>
                <w:sz w:val="24"/>
                <w:szCs w:val="24"/>
              </w:rPr>
            </w:pPr>
            <w:r w:rsidRPr="00EA6FA5">
              <w:rPr>
                <w:sz w:val="24"/>
                <w:szCs w:val="24"/>
              </w:rPr>
              <w:t>-</w:t>
            </w:r>
          </w:p>
        </w:tc>
        <w:tc>
          <w:tcPr>
            <w:tcW w:w="1984" w:type="dxa"/>
            <w:gridSpan w:val="3"/>
          </w:tcPr>
          <w:p w14:paraId="3FC74790" w14:textId="29DBA73D" w:rsidR="00E15228" w:rsidRPr="00EA6FA5" w:rsidRDefault="00E15228" w:rsidP="001125A7">
            <w:pPr>
              <w:pStyle w:val="ConsPlusNormal"/>
              <w:rPr>
                <w:rFonts w:ascii="Times New Roman" w:hAnsi="Times New Roman" w:cs="Times New Roman"/>
                <w:sz w:val="24"/>
                <w:szCs w:val="24"/>
              </w:rPr>
            </w:pPr>
            <w:r w:rsidRPr="00EA6FA5">
              <w:rPr>
                <w:rFonts w:ascii="Times New Roman" w:hAnsi="Times New Roman" w:cs="Times New Roman"/>
                <w:sz w:val="24"/>
                <w:szCs w:val="24"/>
              </w:rPr>
              <w:t>Органы исполнительной власти Республики Коми, осуществляющие организационно методическое руководство и координацию деятельности ГУПов и хозяйственных обществ с участием Республики Коми;</w:t>
            </w:r>
          </w:p>
          <w:p w14:paraId="5B114763" w14:textId="77777777" w:rsidR="00E15228" w:rsidRPr="00EA6FA5" w:rsidRDefault="00E15228" w:rsidP="001125A7">
            <w:pPr>
              <w:pStyle w:val="ConsPlusNormal"/>
              <w:rPr>
                <w:rFonts w:ascii="Times New Roman" w:hAnsi="Times New Roman" w:cs="Times New Roman"/>
                <w:sz w:val="24"/>
                <w:szCs w:val="24"/>
              </w:rPr>
            </w:pPr>
            <w:r w:rsidRPr="00EA6FA5">
              <w:rPr>
                <w:rFonts w:ascii="Times New Roman" w:hAnsi="Times New Roman" w:cs="Times New Roman"/>
                <w:sz w:val="24"/>
                <w:szCs w:val="24"/>
              </w:rPr>
              <w:t xml:space="preserve">органы местного </w:t>
            </w:r>
            <w:r w:rsidRPr="00EA6FA5">
              <w:rPr>
                <w:rFonts w:ascii="Times New Roman" w:hAnsi="Times New Roman" w:cs="Times New Roman"/>
                <w:sz w:val="24"/>
                <w:szCs w:val="24"/>
              </w:rPr>
              <w:lastRenderedPageBreak/>
              <w:t>самоуправления (по согласованию)</w:t>
            </w:r>
          </w:p>
        </w:tc>
        <w:tc>
          <w:tcPr>
            <w:tcW w:w="2657" w:type="dxa"/>
            <w:gridSpan w:val="2"/>
          </w:tcPr>
          <w:p w14:paraId="54BBEA19" w14:textId="77777777" w:rsidR="00E15228" w:rsidRPr="00EA6FA5" w:rsidRDefault="00E15228" w:rsidP="001125A7">
            <w:pPr>
              <w:pStyle w:val="ConsPlusNormal"/>
              <w:rPr>
                <w:rFonts w:ascii="Times New Roman" w:hAnsi="Times New Roman" w:cs="Times New Roman"/>
                <w:sz w:val="24"/>
                <w:szCs w:val="24"/>
              </w:rPr>
            </w:pPr>
          </w:p>
        </w:tc>
      </w:tr>
      <w:tr w:rsidR="00E15228" w:rsidRPr="001D2AE1" w14:paraId="70C4CC23" w14:textId="4810A64F" w:rsidTr="004D2ECE">
        <w:trPr>
          <w:gridAfter w:val="1"/>
          <w:wAfter w:w="36" w:type="dxa"/>
          <w:trHeight w:val="70"/>
        </w:trPr>
        <w:tc>
          <w:tcPr>
            <w:tcW w:w="516" w:type="dxa"/>
          </w:tcPr>
          <w:p w14:paraId="47984DAC" w14:textId="6A3846E2" w:rsidR="00E15228" w:rsidRPr="001D2AE1" w:rsidRDefault="00E15228" w:rsidP="00DE1C06">
            <w:pPr>
              <w:spacing w:line="240" w:lineRule="auto"/>
              <w:ind w:firstLine="0"/>
              <w:rPr>
                <w:sz w:val="24"/>
                <w:szCs w:val="24"/>
              </w:rPr>
            </w:pPr>
            <w:r>
              <w:rPr>
                <w:sz w:val="24"/>
                <w:szCs w:val="24"/>
              </w:rPr>
              <w:t>4.3</w:t>
            </w:r>
          </w:p>
        </w:tc>
        <w:tc>
          <w:tcPr>
            <w:tcW w:w="3590" w:type="dxa"/>
          </w:tcPr>
          <w:p w14:paraId="38E88B9D" w14:textId="68F43097" w:rsidR="00E15228" w:rsidRPr="00EA6FA5" w:rsidRDefault="00E15228" w:rsidP="00EA6FA5">
            <w:pPr>
              <w:pStyle w:val="ConsPlusNormal"/>
              <w:jc w:val="both"/>
              <w:rPr>
                <w:rFonts w:ascii="Times New Roman" w:hAnsi="Times New Roman" w:cs="Times New Roman"/>
                <w:sz w:val="24"/>
                <w:szCs w:val="24"/>
              </w:rPr>
            </w:pPr>
            <w:r w:rsidRPr="00EA6FA5">
              <w:rPr>
                <w:rFonts w:ascii="Times New Roman" w:hAnsi="Times New Roman" w:cs="Times New Roman"/>
                <w:sz w:val="24"/>
                <w:szCs w:val="24"/>
              </w:rPr>
              <w:t>Реализация мероприятий по ликвидации/реорганизации ГУПов, хозяйственных обществ с государственным участием Республики Коми по предложениям органов исполнительной власти Республики Коми, осуществляющих организационно методическое руководство и координацию деятельности ГУПов и хозяйственных обществ с участием Республики Коми (в случае принятия Правительством Республики Коми решения о ликвидации/реорганизации ГУПов, хозяйственных обществ с участием Республики Коми)</w:t>
            </w:r>
          </w:p>
        </w:tc>
        <w:tc>
          <w:tcPr>
            <w:tcW w:w="992" w:type="dxa"/>
          </w:tcPr>
          <w:p w14:paraId="4C40CE7E" w14:textId="454A40CB" w:rsidR="00E15228" w:rsidRPr="00EA6FA5" w:rsidRDefault="00E15228" w:rsidP="00DE1C06">
            <w:pPr>
              <w:spacing w:line="240" w:lineRule="auto"/>
              <w:ind w:firstLine="0"/>
              <w:rPr>
                <w:sz w:val="24"/>
                <w:szCs w:val="24"/>
              </w:rPr>
            </w:pPr>
            <w:r w:rsidRPr="00EA6FA5">
              <w:rPr>
                <w:sz w:val="24"/>
                <w:szCs w:val="24"/>
              </w:rPr>
              <w:t>2019-2021</w:t>
            </w:r>
          </w:p>
        </w:tc>
        <w:tc>
          <w:tcPr>
            <w:tcW w:w="993" w:type="dxa"/>
          </w:tcPr>
          <w:p w14:paraId="6D3E840C" w14:textId="6810A822" w:rsidR="00E15228" w:rsidRPr="00EA6FA5" w:rsidRDefault="00E15228" w:rsidP="001125A7">
            <w:pPr>
              <w:pStyle w:val="ConsPlusNormal"/>
              <w:rPr>
                <w:rFonts w:ascii="Times New Roman" w:hAnsi="Times New Roman" w:cs="Times New Roman"/>
                <w:sz w:val="24"/>
                <w:szCs w:val="24"/>
              </w:rPr>
            </w:pPr>
            <w:r w:rsidRPr="00EA6FA5">
              <w:rPr>
                <w:rFonts w:ascii="Times New Roman" w:hAnsi="Times New Roman" w:cs="Times New Roman"/>
                <w:sz w:val="24"/>
                <w:szCs w:val="24"/>
              </w:rPr>
              <w:t>Предупреждение возможности наращивания влияния предприятий с государственным и муниципальным участием на конкурентные рынки Республики Коми</w:t>
            </w:r>
          </w:p>
        </w:tc>
        <w:tc>
          <w:tcPr>
            <w:tcW w:w="1323" w:type="dxa"/>
            <w:gridSpan w:val="2"/>
          </w:tcPr>
          <w:p w14:paraId="125CBD1E" w14:textId="4CA48A9B" w:rsidR="00E15228" w:rsidRPr="00EA6FA5" w:rsidRDefault="00E15228" w:rsidP="00DE1C06">
            <w:pPr>
              <w:spacing w:line="240" w:lineRule="auto"/>
              <w:ind w:firstLine="0"/>
              <w:rPr>
                <w:sz w:val="24"/>
                <w:szCs w:val="24"/>
              </w:rPr>
            </w:pPr>
            <w:r w:rsidRPr="00EA6FA5">
              <w:rPr>
                <w:sz w:val="24"/>
                <w:szCs w:val="24"/>
              </w:rPr>
              <w:t>-</w:t>
            </w:r>
          </w:p>
        </w:tc>
        <w:tc>
          <w:tcPr>
            <w:tcW w:w="851" w:type="dxa"/>
          </w:tcPr>
          <w:p w14:paraId="0ACFEC03" w14:textId="5F66347F" w:rsidR="00E15228" w:rsidRPr="00EA6FA5" w:rsidRDefault="00E15228" w:rsidP="00DE1C06">
            <w:pPr>
              <w:spacing w:line="240" w:lineRule="auto"/>
              <w:ind w:firstLine="0"/>
              <w:rPr>
                <w:sz w:val="24"/>
                <w:szCs w:val="24"/>
              </w:rPr>
            </w:pPr>
            <w:r w:rsidRPr="00EA6FA5">
              <w:rPr>
                <w:sz w:val="24"/>
                <w:szCs w:val="24"/>
              </w:rPr>
              <w:t>-</w:t>
            </w:r>
          </w:p>
        </w:tc>
        <w:tc>
          <w:tcPr>
            <w:tcW w:w="850" w:type="dxa"/>
            <w:gridSpan w:val="2"/>
          </w:tcPr>
          <w:p w14:paraId="659DE6D6" w14:textId="6EF8E452" w:rsidR="00E15228" w:rsidRPr="00EA6FA5" w:rsidRDefault="00E15228" w:rsidP="00DE1C06">
            <w:pPr>
              <w:spacing w:line="240" w:lineRule="auto"/>
              <w:ind w:firstLine="0"/>
              <w:rPr>
                <w:sz w:val="24"/>
                <w:szCs w:val="24"/>
              </w:rPr>
            </w:pPr>
            <w:r w:rsidRPr="00EA6FA5">
              <w:rPr>
                <w:sz w:val="24"/>
                <w:szCs w:val="24"/>
              </w:rPr>
              <w:t>-</w:t>
            </w:r>
          </w:p>
        </w:tc>
        <w:tc>
          <w:tcPr>
            <w:tcW w:w="851" w:type="dxa"/>
            <w:gridSpan w:val="2"/>
          </w:tcPr>
          <w:p w14:paraId="75AD7EF9" w14:textId="5D5C051D" w:rsidR="00E15228" w:rsidRPr="00EA6FA5" w:rsidRDefault="00E15228" w:rsidP="00DE1C06">
            <w:pPr>
              <w:spacing w:line="240" w:lineRule="auto"/>
              <w:ind w:firstLine="0"/>
              <w:rPr>
                <w:sz w:val="24"/>
                <w:szCs w:val="24"/>
              </w:rPr>
            </w:pPr>
            <w:r w:rsidRPr="00EA6FA5">
              <w:rPr>
                <w:sz w:val="24"/>
                <w:szCs w:val="24"/>
              </w:rPr>
              <w:t>-</w:t>
            </w:r>
          </w:p>
        </w:tc>
        <w:tc>
          <w:tcPr>
            <w:tcW w:w="1984" w:type="dxa"/>
            <w:gridSpan w:val="3"/>
          </w:tcPr>
          <w:p w14:paraId="64FDEA4F" w14:textId="77777777" w:rsidR="00E15228" w:rsidRPr="00EA6FA5" w:rsidRDefault="00E15228" w:rsidP="00347909">
            <w:pPr>
              <w:pStyle w:val="ConsPlusNormal"/>
              <w:rPr>
                <w:rFonts w:ascii="Times New Roman" w:hAnsi="Times New Roman" w:cs="Times New Roman"/>
                <w:sz w:val="24"/>
                <w:szCs w:val="24"/>
              </w:rPr>
            </w:pPr>
            <w:r w:rsidRPr="00EA6FA5">
              <w:rPr>
                <w:rFonts w:ascii="Times New Roman" w:hAnsi="Times New Roman" w:cs="Times New Roman"/>
                <w:sz w:val="24"/>
                <w:szCs w:val="24"/>
              </w:rPr>
              <w:t>Министерство Республики Коми имущественных и земельных отношений;</w:t>
            </w:r>
          </w:p>
          <w:p w14:paraId="1BED117E" w14:textId="77777777" w:rsidR="00E15228" w:rsidRPr="00EA6FA5" w:rsidRDefault="00E15228" w:rsidP="001125A7">
            <w:pPr>
              <w:pStyle w:val="ConsPlusNormal"/>
              <w:rPr>
                <w:rFonts w:ascii="Times New Roman" w:hAnsi="Times New Roman" w:cs="Times New Roman"/>
                <w:sz w:val="24"/>
                <w:szCs w:val="24"/>
              </w:rPr>
            </w:pPr>
          </w:p>
        </w:tc>
        <w:tc>
          <w:tcPr>
            <w:tcW w:w="2657" w:type="dxa"/>
            <w:gridSpan w:val="2"/>
          </w:tcPr>
          <w:p w14:paraId="41C90DC0" w14:textId="77777777" w:rsidR="00E15228" w:rsidRPr="00EA6FA5" w:rsidRDefault="00E15228" w:rsidP="00347909">
            <w:pPr>
              <w:pStyle w:val="ConsPlusNormal"/>
              <w:rPr>
                <w:rFonts w:ascii="Times New Roman" w:hAnsi="Times New Roman" w:cs="Times New Roman"/>
                <w:sz w:val="24"/>
                <w:szCs w:val="24"/>
              </w:rPr>
            </w:pPr>
          </w:p>
        </w:tc>
      </w:tr>
      <w:tr w:rsidR="00E15228" w:rsidRPr="001D2AE1" w14:paraId="0B4B054C" w14:textId="59214B8D" w:rsidTr="004D2ECE">
        <w:trPr>
          <w:gridAfter w:val="1"/>
          <w:wAfter w:w="36" w:type="dxa"/>
          <w:trHeight w:val="70"/>
        </w:trPr>
        <w:tc>
          <w:tcPr>
            <w:tcW w:w="516" w:type="dxa"/>
          </w:tcPr>
          <w:p w14:paraId="4CE7CEB8" w14:textId="0C0432C2" w:rsidR="00E15228" w:rsidRPr="001D2AE1" w:rsidRDefault="00E15228" w:rsidP="00DE1C06">
            <w:pPr>
              <w:spacing w:line="240" w:lineRule="auto"/>
              <w:ind w:firstLine="0"/>
              <w:rPr>
                <w:sz w:val="24"/>
                <w:szCs w:val="24"/>
              </w:rPr>
            </w:pPr>
            <w:r>
              <w:rPr>
                <w:sz w:val="24"/>
                <w:szCs w:val="24"/>
              </w:rPr>
              <w:t>4.4</w:t>
            </w:r>
          </w:p>
        </w:tc>
        <w:tc>
          <w:tcPr>
            <w:tcW w:w="3590" w:type="dxa"/>
          </w:tcPr>
          <w:p w14:paraId="73F257E2" w14:textId="77777777" w:rsidR="00E15228" w:rsidRPr="00945A58" w:rsidRDefault="00E15228" w:rsidP="001125A7">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Рассмотрение возможности создания негосударственного пансионата стационарного обслуживания для пожилых </w:t>
            </w:r>
            <w:r w:rsidRPr="00945A58">
              <w:rPr>
                <w:rFonts w:ascii="Times New Roman" w:hAnsi="Times New Roman" w:cs="Times New Roman"/>
                <w:sz w:val="24"/>
                <w:szCs w:val="24"/>
              </w:rPr>
              <w:lastRenderedPageBreak/>
              <w:t xml:space="preserve">людей и инвалидов, в т.ч. рассмотрение возможности реализации на условиях ГЧП </w:t>
            </w:r>
          </w:p>
        </w:tc>
        <w:tc>
          <w:tcPr>
            <w:tcW w:w="992" w:type="dxa"/>
          </w:tcPr>
          <w:p w14:paraId="332280A6" w14:textId="77777777" w:rsidR="00E15228" w:rsidRPr="001D2AE1" w:rsidRDefault="00E15228" w:rsidP="00DE1C06">
            <w:pPr>
              <w:spacing w:line="240" w:lineRule="auto"/>
              <w:ind w:firstLine="0"/>
              <w:rPr>
                <w:sz w:val="24"/>
                <w:szCs w:val="24"/>
              </w:rPr>
            </w:pPr>
            <w:r w:rsidRPr="001D2AE1">
              <w:rPr>
                <w:sz w:val="24"/>
                <w:szCs w:val="24"/>
              </w:rPr>
              <w:lastRenderedPageBreak/>
              <w:t>2019-2021</w:t>
            </w:r>
          </w:p>
        </w:tc>
        <w:tc>
          <w:tcPr>
            <w:tcW w:w="993" w:type="dxa"/>
          </w:tcPr>
          <w:p w14:paraId="4DAE2A69" w14:textId="77777777" w:rsidR="00E15228" w:rsidRPr="00945A58" w:rsidRDefault="00E15228" w:rsidP="001125A7">
            <w:pPr>
              <w:pStyle w:val="ConsPlusNormal"/>
              <w:rPr>
                <w:rFonts w:ascii="Times New Roman" w:hAnsi="Times New Roman" w:cs="Times New Roman"/>
                <w:sz w:val="24"/>
                <w:szCs w:val="24"/>
              </w:rPr>
            </w:pPr>
            <w:r w:rsidRPr="00945A58">
              <w:rPr>
                <w:rFonts w:ascii="Times New Roman" w:hAnsi="Times New Roman" w:cs="Times New Roman"/>
                <w:sz w:val="24"/>
                <w:szCs w:val="24"/>
              </w:rPr>
              <w:t xml:space="preserve">Разработаны предложения </w:t>
            </w:r>
            <w:r w:rsidRPr="00945A58">
              <w:rPr>
                <w:rFonts w:ascii="Times New Roman" w:hAnsi="Times New Roman" w:cs="Times New Roman"/>
                <w:sz w:val="24"/>
                <w:szCs w:val="24"/>
              </w:rPr>
              <w:lastRenderedPageBreak/>
              <w:t>о готовности (неготовности) негосударственного сектора к оказанию социальных услуг в стационарной форме социального обслуживания»</w:t>
            </w:r>
          </w:p>
        </w:tc>
        <w:tc>
          <w:tcPr>
            <w:tcW w:w="1323" w:type="dxa"/>
            <w:gridSpan w:val="2"/>
          </w:tcPr>
          <w:p w14:paraId="2D9DCA46" w14:textId="77777777" w:rsidR="00E15228" w:rsidRPr="001D2AE1" w:rsidRDefault="00E15228" w:rsidP="00DE1C06">
            <w:pPr>
              <w:spacing w:line="240" w:lineRule="auto"/>
              <w:ind w:firstLine="0"/>
              <w:rPr>
                <w:sz w:val="24"/>
                <w:szCs w:val="24"/>
              </w:rPr>
            </w:pPr>
            <w:r>
              <w:rPr>
                <w:sz w:val="24"/>
                <w:szCs w:val="24"/>
              </w:rPr>
              <w:lastRenderedPageBreak/>
              <w:t>-</w:t>
            </w:r>
          </w:p>
        </w:tc>
        <w:tc>
          <w:tcPr>
            <w:tcW w:w="851" w:type="dxa"/>
          </w:tcPr>
          <w:p w14:paraId="1965A7E3" w14:textId="77777777" w:rsidR="00E15228" w:rsidRPr="001D2AE1" w:rsidRDefault="00E15228" w:rsidP="00DE1C06">
            <w:pPr>
              <w:spacing w:line="240" w:lineRule="auto"/>
              <w:ind w:firstLine="0"/>
              <w:rPr>
                <w:sz w:val="24"/>
                <w:szCs w:val="24"/>
              </w:rPr>
            </w:pPr>
            <w:r>
              <w:rPr>
                <w:sz w:val="24"/>
                <w:szCs w:val="24"/>
              </w:rPr>
              <w:t>-</w:t>
            </w:r>
          </w:p>
        </w:tc>
        <w:tc>
          <w:tcPr>
            <w:tcW w:w="850" w:type="dxa"/>
            <w:gridSpan w:val="2"/>
          </w:tcPr>
          <w:p w14:paraId="6BE67BBD" w14:textId="77777777" w:rsidR="00E15228" w:rsidRPr="001D2AE1" w:rsidRDefault="00E15228" w:rsidP="00DE1C06">
            <w:pPr>
              <w:spacing w:line="240" w:lineRule="auto"/>
              <w:ind w:firstLine="0"/>
              <w:rPr>
                <w:sz w:val="24"/>
                <w:szCs w:val="24"/>
              </w:rPr>
            </w:pPr>
            <w:r>
              <w:rPr>
                <w:sz w:val="24"/>
                <w:szCs w:val="24"/>
              </w:rPr>
              <w:t>-</w:t>
            </w:r>
          </w:p>
        </w:tc>
        <w:tc>
          <w:tcPr>
            <w:tcW w:w="851" w:type="dxa"/>
            <w:gridSpan w:val="2"/>
          </w:tcPr>
          <w:p w14:paraId="0425FE6B" w14:textId="77777777" w:rsidR="00E15228" w:rsidRPr="001D2AE1" w:rsidRDefault="00E15228" w:rsidP="00DE1C06">
            <w:pPr>
              <w:spacing w:line="240" w:lineRule="auto"/>
              <w:ind w:firstLine="0"/>
              <w:rPr>
                <w:sz w:val="24"/>
                <w:szCs w:val="24"/>
              </w:rPr>
            </w:pPr>
            <w:r>
              <w:rPr>
                <w:sz w:val="24"/>
                <w:szCs w:val="24"/>
              </w:rPr>
              <w:t>-</w:t>
            </w:r>
          </w:p>
        </w:tc>
        <w:tc>
          <w:tcPr>
            <w:tcW w:w="1984" w:type="dxa"/>
            <w:gridSpan w:val="3"/>
          </w:tcPr>
          <w:p w14:paraId="409E12FB" w14:textId="77777777" w:rsidR="00E15228" w:rsidRPr="00945A58" w:rsidRDefault="00E15228" w:rsidP="001125A7">
            <w:pPr>
              <w:pStyle w:val="ConsPlusNormal"/>
              <w:rPr>
                <w:rFonts w:ascii="Times New Roman" w:hAnsi="Times New Roman" w:cs="Times New Roman"/>
                <w:sz w:val="24"/>
                <w:szCs w:val="24"/>
              </w:rPr>
            </w:pPr>
            <w:r w:rsidRPr="00945A58">
              <w:rPr>
                <w:rFonts w:ascii="Times New Roman" w:hAnsi="Times New Roman" w:cs="Times New Roman"/>
                <w:sz w:val="24"/>
                <w:szCs w:val="24"/>
              </w:rPr>
              <w:t>Министерство труда, занятости и со</w:t>
            </w:r>
            <w:r>
              <w:rPr>
                <w:rFonts w:ascii="Times New Roman" w:hAnsi="Times New Roman" w:cs="Times New Roman"/>
                <w:sz w:val="24"/>
                <w:szCs w:val="24"/>
              </w:rPr>
              <w:t xml:space="preserve">циальной защиты </w:t>
            </w:r>
            <w:r>
              <w:rPr>
                <w:rFonts w:ascii="Times New Roman" w:hAnsi="Times New Roman" w:cs="Times New Roman"/>
                <w:sz w:val="24"/>
                <w:szCs w:val="24"/>
              </w:rPr>
              <w:lastRenderedPageBreak/>
              <w:t>Республики Коми</w:t>
            </w:r>
          </w:p>
        </w:tc>
        <w:tc>
          <w:tcPr>
            <w:tcW w:w="2657" w:type="dxa"/>
            <w:gridSpan w:val="2"/>
          </w:tcPr>
          <w:p w14:paraId="6D5C4107" w14:textId="77777777" w:rsidR="00E15228" w:rsidRPr="00945A58" w:rsidRDefault="00E15228" w:rsidP="001125A7">
            <w:pPr>
              <w:pStyle w:val="ConsPlusNormal"/>
              <w:rPr>
                <w:rFonts w:ascii="Times New Roman" w:hAnsi="Times New Roman" w:cs="Times New Roman"/>
                <w:sz w:val="24"/>
                <w:szCs w:val="24"/>
              </w:rPr>
            </w:pPr>
          </w:p>
        </w:tc>
      </w:tr>
      <w:tr w:rsidR="00E15228" w:rsidRPr="001D2AE1" w14:paraId="40AB3AC9" w14:textId="07379D76" w:rsidTr="004D2ECE">
        <w:trPr>
          <w:gridAfter w:val="1"/>
          <w:wAfter w:w="36" w:type="dxa"/>
          <w:trHeight w:val="70"/>
        </w:trPr>
        <w:tc>
          <w:tcPr>
            <w:tcW w:w="516" w:type="dxa"/>
          </w:tcPr>
          <w:p w14:paraId="5816ED7B" w14:textId="181BEA1C" w:rsidR="00E15228" w:rsidRPr="001D2AE1" w:rsidRDefault="00E15228" w:rsidP="00DE1C06">
            <w:pPr>
              <w:spacing w:line="240" w:lineRule="auto"/>
              <w:ind w:firstLine="0"/>
              <w:rPr>
                <w:sz w:val="24"/>
                <w:szCs w:val="24"/>
              </w:rPr>
            </w:pPr>
            <w:r>
              <w:rPr>
                <w:sz w:val="24"/>
                <w:szCs w:val="24"/>
              </w:rPr>
              <w:t>4.5</w:t>
            </w:r>
          </w:p>
        </w:tc>
        <w:tc>
          <w:tcPr>
            <w:tcW w:w="3590" w:type="dxa"/>
          </w:tcPr>
          <w:p w14:paraId="02A15C5B" w14:textId="77777777" w:rsidR="00E15228" w:rsidRPr="00945A58" w:rsidRDefault="00E15228" w:rsidP="001125A7">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Проработка возможности привлечения частных инвесторов к использованию объектов, находящихся в государственной собственности, в целях организации образовательной деятельности</w:t>
            </w:r>
          </w:p>
        </w:tc>
        <w:tc>
          <w:tcPr>
            <w:tcW w:w="992" w:type="dxa"/>
          </w:tcPr>
          <w:p w14:paraId="0360CC47" w14:textId="77777777" w:rsidR="00E15228" w:rsidRPr="001D2AE1" w:rsidRDefault="00E15228" w:rsidP="00DE1C06">
            <w:pPr>
              <w:spacing w:line="240" w:lineRule="auto"/>
              <w:ind w:firstLine="0"/>
              <w:rPr>
                <w:sz w:val="24"/>
                <w:szCs w:val="24"/>
              </w:rPr>
            </w:pPr>
            <w:r>
              <w:rPr>
                <w:sz w:val="24"/>
                <w:szCs w:val="24"/>
              </w:rPr>
              <w:t>2019-2020</w:t>
            </w:r>
          </w:p>
        </w:tc>
        <w:tc>
          <w:tcPr>
            <w:tcW w:w="993" w:type="dxa"/>
          </w:tcPr>
          <w:p w14:paraId="338982A2" w14:textId="77777777" w:rsidR="00E15228" w:rsidRPr="00945A58" w:rsidRDefault="00E15228" w:rsidP="001125A7">
            <w:pPr>
              <w:pStyle w:val="ConsPlusNormal"/>
              <w:rPr>
                <w:rFonts w:ascii="Times New Roman" w:hAnsi="Times New Roman" w:cs="Times New Roman"/>
                <w:sz w:val="24"/>
                <w:szCs w:val="24"/>
              </w:rPr>
            </w:pPr>
            <w:r w:rsidRPr="00945A58">
              <w:rPr>
                <w:rFonts w:ascii="Times New Roman" w:hAnsi="Times New Roman" w:cs="Times New Roman"/>
                <w:sz w:val="24"/>
                <w:szCs w:val="24"/>
              </w:rPr>
              <w:t>Выявлены потенциальные частные инвесторы</w:t>
            </w:r>
          </w:p>
        </w:tc>
        <w:tc>
          <w:tcPr>
            <w:tcW w:w="1323" w:type="dxa"/>
            <w:gridSpan w:val="2"/>
          </w:tcPr>
          <w:p w14:paraId="3D654C38" w14:textId="77777777" w:rsidR="00E15228" w:rsidRPr="001D2AE1" w:rsidRDefault="00E15228" w:rsidP="00DE1C06">
            <w:pPr>
              <w:spacing w:line="240" w:lineRule="auto"/>
              <w:ind w:firstLine="0"/>
              <w:rPr>
                <w:sz w:val="24"/>
                <w:szCs w:val="24"/>
              </w:rPr>
            </w:pPr>
            <w:r>
              <w:rPr>
                <w:sz w:val="24"/>
                <w:szCs w:val="24"/>
              </w:rPr>
              <w:t>-</w:t>
            </w:r>
          </w:p>
        </w:tc>
        <w:tc>
          <w:tcPr>
            <w:tcW w:w="851" w:type="dxa"/>
          </w:tcPr>
          <w:p w14:paraId="7229E6F5" w14:textId="77777777" w:rsidR="00E15228" w:rsidRPr="001D2AE1" w:rsidRDefault="00E15228" w:rsidP="00DE1C06">
            <w:pPr>
              <w:spacing w:line="240" w:lineRule="auto"/>
              <w:ind w:firstLine="0"/>
              <w:rPr>
                <w:sz w:val="24"/>
                <w:szCs w:val="24"/>
              </w:rPr>
            </w:pPr>
            <w:r>
              <w:rPr>
                <w:sz w:val="24"/>
                <w:szCs w:val="24"/>
              </w:rPr>
              <w:t>-</w:t>
            </w:r>
          </w:p>
        </w:tc>
        <w:tc>
          <w:tcPr>
            <w:tcW w:w="850" w:type="dxa"/>
            <w:gridSpan w:val="2"/>
          </w:tcPr>
          <w:p w14:paraId="4C8E28A8" w14:textId="77777777" w:rsidR="00E15228" w:rsidRPr="001D2AE1" w:rsidRDefault="00E15228" w:rsidP="00DE1C06">
            <w:pPr>
              <w:spacing w:line="240" w:lineRule="auto"/>
              <w:ind w:firstLine="0"/>
              <w:rPr>
                <w:sz w:val="24"/>
                <w:szCs w:val="24"/>
              </w:rPr>
            </w:pPr>
            <w:r>
              <w:rPr>
                <w:sz w:val="24"/>
                <w:szCs w:val="24"/>
              </w:rPr>
              <w:t>-</w:t>
            </w:r>
          </w:p>
        </w:tc>
        <w:tc>
          <w:tcPr>
            <w:tcW w:w="851" w:type="dxa"/>
            <w:gridSpan w:val="2"/>
          </w:tcPr>
          <w:p w14:paraId="04BAA55A" w14:textId="77777777" w:rsidR="00E15228" w:rsidRPr="001D2AE1" w:rsidRDefault="00E15228" w:rsidP="00DE1C06">
            <w:pPr>
              <w:spacing w:line="240" w:lineRule="auto"/>
              <w:ind w:firstLine="0"/>
              <w:rPr>
                <w:sz w:val="24"/>
                <w:szCs w:val="24"/>
              </w:rPr>
            </w:pPr>
            <w:r>
              <w:rPr>
                <w:sz w:val="24"/>
                <w:szCs w:val="24"/>
              </w:rPr>
              <w:t>-</w:t>
            </w:r>
          </w:p>
        </w:tc>
        <w:tc>
          <w:tcPr>
            <w:tcW w:w="1984" w:type="dxa"/>
            <w:gridSpan w:val="3"/>
          </w:tcPr>
          <w:p w14:paraId="07662BE4" w14:textId="77777777" w:rsidR="00E15228" w:rsidRPr="00945A58" w:rsidRDefault="00E15228" w:rsidP="001125A7">
            <w:pPr>
              <w:pStyle w:val="ConsPlusNormal"/>
              <w:rPr>
                <w:rFonts w:ascii="Times New Roman" w:hAnsi="Times New Roman" w:cs="Times New Roman"/>
                <w:sz w:val="24"/>
                <w:szCs w:val="24"/>
              </w:rPr>
            </w:pPr>
            <w:r w:rsidRPr="00945A58">
              <w:rPr>
                <w:rFonts w:ascii="Times New Roman" w:hAnsi="Times New Roman" w:cs="Times New Roman"/>
                <w:sz w:val="24"/>
                <w:szCs w:val="24"/>
              </w:rPr>
              <w:t>Министерство образования, науки и молодежной политики Республики Коми;</w:t>
            </w:r>
          </w:p>
          <w:p w14:paraId="75AE7429" w14:textId="77777777" w:rsidR="00E15228" w:rsidRPr="00945A58" w:rsidRDefault="00E15228" w:rsidP="001125A7">
            <w:pPr>
              <w:pStyle w:val="ConsPlusNormal"/>
              <w:rPr>
                <w:rFonts w:ascii="Times New Roman" w:hAnsi="Times New Roman" w:cs="Times New Roman"/>
                <w:sz w:val="24"/>
                <w:szCs w:val="24"/>
              </w:rPr>
            </w:pPr>
            <w:r w:rsidRPr="00945A58">
              <w:rPr>
                <w:rFonts w:ascii="Times New Roman" w:hAnsi="Times New Roman" w:cs="Times New Roman"/>
                <w:sz w:val="24"/>
                <w:szCs w:val="24"/>
              </w:rPr>
              <w:t>Министерство Республики Коми имущес</w:t>
            </w:r>
            <w:r>
              <w:rPr>
                <w:rFonts w:ascii="Times New Roman" w:hAnsi="Times New Roman" w:cs="Times New Roman"/>
                <w:sz w:val="24"/>
                <w:szCs w:val="24"/>
              </w:rPr>
              <w:t xml:space="preserve">твенных </w:t>
            </w:r>
            <w:r>
              <w:rPr>
                <w:rFonts w:ascii="Times New Roman" w:hAnsi="Times New Roman" w:cs="Times New Roman"/>
                <w:sz w:val="24"/>
                <w:szCs w:val="24"/>
              </w:rPr>
              <w:lastRenderedPageBreak/>
              <w:t>и земельных отношений</w:t>
            </w:r>
          </w:p>
        </w:tc>
        <w:tc>
          <w:tcPr>
            <w:tcW w:w="2657" w:type="dxa"/>
            <w:gridSpan w:val="2"/>
          </w:tcPr>
          <w:p w14:paraId="7BA06B57" w14:textId="77777777" w:rsidR="00E15228" w:rsidRPr="00945A58" w:rsidRDefault="00E15228" w:rsidP="001125A7">
            <w:pPr>
              <w:pStyle w:val="ConsPlusNormal"/>
              <w:rPr>
                <w:rFonts w:ascii="Times New Roman" w:hAnsi="Times New Roman" w:cs="Times New Roman"/>
                <w:sz w:val="24"/>
                <w:szCs w:val="24"/>
              </w:rPr>
            </w:pPr>
          </w:p>
        </w:tc>
      </w:tr>
      <w:tr w:rsidR="00E15228" w:rsidRPr="001D2AE1" w14:paraId="22908646" w14:textId="5442E0A4" w:rsidTr="004D2ECE">
        <w:trPr>
          <w:gridAfter w:val="1"/>
          <w:wAfter w:w="36" w:type="dxa"/>
          <w:trHeight w:val="70"/>
        </w:trPr>
        <w:tc>
          <w:tcPr>
            <w:tcW w:w="516" w:type="dxa"/>
          </w:tcPr>
          <w:p w14:paraId="03FB0E76" w14:textId="01F0FF67" w:rsidR="00E15228" w:rsidRPr="001D2AE1" w:rsidRDefault="00E15228" w:rsidP="00DE1C06">
            <w:pPr>
              <w:spacing w:line="240" w:lineRule="auto"/>
              <w:ind w:firstLine="0"/>
              <w:rPr>
                <w:sz w:val="24"/>
                <w:szCs w:val="24"/>
              </w:rPr>
            </w:pPr>
            <w:r>
              <w:rPr>
                <w:sz w:val="24"/>
                <w:szCs w:val="24"/>
              </w:rPr>
              <w:t>4.6</w:t>
            </w:r>
          </w:p>
        </w:tc>
        <w:tc>
          <w:tcPr>
            <w:tcW w:w="3590" w:type="dxa"/>
          </w:tcPr>
          <w:p w14:paraId="51666563" w14:textId="6A90828A" w:rsidR="00E15228" w:rsidRPr="00945A58" w:rsidRDefault="00E15228" w:rsidP="001125A7">
            <w:pPr>
              <w:pStyle w:val="ConsPlusNormal"/>
              <w:jc w:val="both"/>
              <w:rPr>
                <w:rFonts w:ascii="Times New Roman" w:hAnsi="Times New Roman" w:cs="Times New Roman"/>
                <w:sz w:val="24"/>
                <w:szCs w:val="24"/>
              </w:rPr>
            </w:pPr>
            <w:r w:rsidRPr="00627C4A">
              <w:rPr>
                <w:rFonts w:ascii="Times New Roman" w:hAnsi="Times New Roman" w:cs="Times New Roman"/>
                <w:sz w:val="24"/>
                <w:szCs w:val="24"/>
              </w:rPr>
              <w:t>Оказание поддержки социально ориентированным некоммерческим организациям, зарегистрированным и осуществляющим деятельность на территории Республики Коми по приоритетным направлениям, утвержденным Правительством Республики Коми</w:t>
            </w:r>
            <w:r w:rsidR="00453079">
              <w:rPr>
                <w:rFonts w:ascii="Times New Roman" w:hAnsi="Times New Roman" w:cs="Times New Roman"/>
                <w:sz w:val="24"/>
                <w:szCs w:val="24"/>
              </w:rPr>
              <w:t xml:space="preserve"> (на заявительной основе)</w:t>
            </w:r>
          </w:p>
        </w:tc>
        <w:tc>
          <w:tcPr>
            <w:tcW w:w="992" w:type="dxa"/>
          </w:tcPr>
          <w:p w14:paraId="604C5A5C"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tcPr>
          <w:p w14:paraId="6C335BA1" w14:textId="77777777" w:rsidR="00E15228" w:rsidRPr="00945A58" w:rsidRDefault="00E15228" w:rsidP="001125A7">
            <w:pPr>
              <w:pStyle w:val="ConsPlusNormal"/>
              <w:rPr>
                <w:rFonts w:ascii="Times New Roman" w:hAnsi="Times New Roman" w:cs="Times New Roman"/>
                <w:sz w:val="24"/>
                <w:szCs w:val="24"/>
              </w:rPr>
            </w:pPr>
            <w:r w:rsidRPr="00945A58">
              <w:rPr>
                <w:rFonts w:ascii="Times New Roman" w:hAnsi="Times New Roman" w:cs="Times New Roman"/>
                <w:sz w:val="24"/>
                <w:szCs w:val="24"/>
              </w:rPr>
              <w:t xml:space="preserve">Оказание поддержки проектам, реализуемым СО НКО </w:t>
            </w:r>
          </w:p>
        </w:tc>
        <w:tc>
          <w:tcPr>
            <w:tcW w:w="1323" w:type="dxa"/>
            <w:gridSpan w:val="2"/>
          </w:tcPr>
          <w:p w14:paraId="094F1206" w14:textId="77777777" w:rsidR="00E15228" w:rsidRPr="001D2AE1" w:rsidRDefault="00E15228" w:rsidP="00DE1C06">
            <w:pPr>
              <w:spacing w:line="240" w:lineRule="auto"/>
              <w:ind w:firstLine="0"/>
              <w:rPr>
                <w:sz w:val="24"/>
                <w:szCs w:val="24"/>
              </w:rPr>
            </w:pPr>
            <w:r>
              <w:rPr>
                <w:sz w:val="24"/>
                <w:szCs w:val="24"/>
              </w:rPr>
              <w:t>-</w:t>
            </w:r>
          </w:p>
        </w:tc>
        <w:tc>
          <w:tcPr>
            <w:tcW w:w="851" w:type="dxa"/>
          </w:tcPr>
          <w:p w14:paraId="39731E43" w14:textId="77777777" w:rsidR="00E15228" w:rsidRPr="001D2AE1" w:rsidRDefault="00E15228" w:rsidP="00DE1C06">
            <w:pPr>
              <w:spacing w:line="240" w:lineRule="auto"/>
              <w:ind w:firstLine="0"/>
              <w:rPr>
                <w:sz w:val="24"/>
                <w:szCs w:val="24"/>
              </w:rPr>
            </w:pPr>
            <w:r>
              <w:rPr>
                <w:sz w:val="24"/>
                <w:szCs w:val="24"/>
              </w:rPr>
              <w:t>-</w:t>
            </w:r>
          </w:p>
        </w:tc>
        <w:tc>
          <w:tcPr>
            <w:tcW w:w="850" w:type="dxa"/>
            <w:gridSpan w:val="2"/>
          </w:tcPr>
          <w:p w14:paraId="105CBF05" w14:textId="77777777" w:rsidR="00E15228" w:rsidRPr="001D2AE1" w:rsidRDefault="00E15228" w:rsidP="00DE1C06">
            <w:pPr>
              <w:spacing w:line="240" w:lineRule="auto"/>
              <w:ind w:firstLine="0"/>
              <w:rPr>
                <w:sz w:val="24"/>
                <w:szCs w:val="24"/>
              </w:rPr>
            </w:pPr>
            <w:r>
              <w:rPr>
                <w:sz w:val="24"/>
                <w:szCs w:val="24"/>
              </w:rPr>
              <w:t>-</w:t>
            </w:r>
          </w:p>
        </w:tc>
        <w:tc>
          <w:tcPr>
            <w:tcW w:w="851" w:type="dxa"/>
            <w:gridSpan w:val="2"/>
          </w:tcPr>
          <w:p w14:paraId="5118CBA7" w14:textId="77777777" w:rsidR="00E15228" w:rsidRPr="001D2AE1" w:rsidRDefault="00E15228" w:rsidP="00DE1C06">
            <w:pPr>
              <w:spacing w:line="240" w:lineRule="auto"/>
              <w:ind w:firstLine="0"/>
              <w:rPr>
                <w:sz w:val="24"/>
                <w:szCs w:val="24"/>
              </w:rPr>
            </w:pPr>
            <w:r>
              <w:rPr>
                <w:sz w:val="24"/>
                <w:szCs w:val="24"/>
              </w:rPr>
              <w:t>-</w:t>
            </w:r>
          </w:p>
        </w:tc>
        <w:tc>
          <w:tcPr>
            <w:tcW w:w="1984" w:type="dxa"/>
            <w:gridSpan w:val="3"/>
          </w:tcPr>
          <w:p w14:paraId="3F499F48" w14:textId="77777777" w:rsidR="00E15228" w:rsidRPr="00945A58" w:rsidRDefault="00E15228" w:rsidP="001125A7">
            <w:pPr>
              <w:pStyle w:val="ConsPlusNormal"/>
              <w:rPr>
                <w:rFonts w:ascii="Times New Roman" w:hAnsi="Times New Roman" w:cs="Times New Roman"/>
                <w:sz w:val="24"/>
                <w:szCs w:val="24"/>
              </w:rPr>
            </w:pPr>
            <w:r w:rsidRPr="00945A58">
              <w:rPr>
                <w:rFonts w:ascii="Times New Roman" w:hAnsi="Times New Roman" w:cs="Times New Roman"/>
                <w:sz w:val="24"/>
                <w:szCs w:val="24"/>
              </w:rPr>
              <w:t>Министерство экономики Республики Коми</w:t>
            </w:r>
          </w:p>
          <w:p w14:paraId="0670704A" w14:textId="77777777" w:rsidR="00E15228" w:rsidRPr="00945A58" w:rsidRDefault="00E15228" w:rsidP="001125A7">
            <w:pPr>
              <w:pStyle w:val="ConsPlusNormal"/>
              <w:rPr>
                <w:rFonts w:ascii="Times New Roman" w:hAnsi="Times New Roman" w:cs="Times New Roman"/>
                <w:sz w:val="24"/>
                <w:szCs w:val="24"/>
              </w:rPr>
            </w:pPr>
          </w:p>
        </w:tc>
        <w:tc>
          <w:tcPr>
            <w:tcW w:w="2657" w:type="dxa"/>
            <w:gridSpan w:val="2"/>
          </w:tcPr>
          <w:p w14:paraId="24B0CD1F" w14:textId="77777777" w:rsidR="00E15228" w:rsidRPr="00945A58" w:rsidRDefault="00E15228" w:rsidP="001125A7">
            <w:pPr>
              <w:pStyle w:val="ConsPlusNormal"/>
              <w:rPr>
                <w:rFonts w:ascii="Times New Roman" w:hAnsi="Times New Roman" w:cs="Times New Roman"/>
                <w:sz w:val="24"/>
                <w:szCs w:val="24"/>
              </w:rPr>
            </w:pPr>
          </w:p>
        </w:tc>
      </w:tr>
      <w:tr w:rsidR="00E15228" w:rsidRPr="001D2AE1" w14:paraId="258F3AAF" w14:textId="2DB9D410" w:rsidTr="004D2ECE">
        <w:trPr>
          <w:gridAfter w:val="1"/>
          <w:wAfter w:w="36" w:type="dxa"/>
          <w:trHeight w:val="70"/>
        </w:trPr>
        <w:tc>
          <w:tcPr>
            <w:tcW w:w="516" w:type="dxa"/>
          </w:tcPr>
          <w:p w14:paraId="1D7BF889" w14:textId="1582D3FC" w:rsidR="00E15228" w:rsidRPr="001D2AE1" w:rsidRDefault="00E15228" w:rsidP="00DE1C06">
            <w:pPr>
              <w:spacing w:line="240" w:lineRule="auto"/>
              <w:ind w:firstLine="0"/>
              <w:rPr>
                <w:sz w:val="24"/>
                <w:szCs w:val="24"/>
              </w:rPr>
            </w:pPr>
            <w:r>
              <w:rPr>
                <w:sz w:val="24"/>
                <w:szCs w:val="24"/>
              </w:rPr>
              <w:t>4.7</w:t>
            </w:r>
          </w:p>
        </w:tc>
        <w:tc>
          <w:tcPr>
            <w:tcW w:w="3590" w:type="dxa"/>
          </w:tcPr>
          <w:p w14:paraId="37FA4FB9" w14:textId="77777777" w:rsidR="00E15228" w:rsidRPr="00144B0F" w:rsidRDefault="00E15228" w:rsidP="001125A7">
            <w:pPr>
              <w:pStyle w:val="ConsPlusNormal"/>
              <w:rPr>
                <w:rFonts w:ascii="Times New Roman" w:hAnsi="Times New Roman" w:cs="Times New Roman"/>
                <w:sz w:val="24"/>
                <w:szCs w:val="24"/>
              </w:rPr>
            </w:pPr>
            <w:r w:rsidRPr="00144B0F">
              <w:rPr>
                <w:rFonts w:ascii="Times New Roman" w:hAnsi="Times New Roman" w:cs="Times New Roman"/>
                <w:sz w:val="24"/>
                <w:szCs w:val="24"/>
              </w:rPr>
              <w:t xml:space="preserve">Разработка, утверждение и реализация плана по эффективному управлению государственными и муниципальными предприятиями и учреждениями, акционерными обществами с государственными и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доли государственного и муниципального участия (сектора) в различных отраслях экономики, программа (план) </w:t>
            </w:r>
            <w:r w:rsidRPr="00144B0F">
              <w:rPr>
                <w:rFonts w:ascii="Times New Roman" w:hAnsi="Times New Roman" w:cs="Times New Roman"/>
                <w:sz w:val="24"/>
                <w:szCs w:val="24"/>
              </w:rPr>
              <w:lastRenderedPageBreak/>
              <w:t>приватизации государственных унитарных предприятий и пакетов акций акционерных обществ, находящихся в собственности Республики Коми и муниципальной собственности, с учетом задачи развития конкуренции, а также меры по ограничению влияния государственных и муниципальных предприятий на условия формирования рыночных отношений</w:t>
            </w:r>
          </w:p>
        </w:tc>
        <w:tc>
          <w:tcPr>
            <w:tcW w:w="992" w:type="dxa"/>
          </w:tcPr>
          <w:p w14:paraId="18D14FA4" w14:textId="77777777" w:rsidR="00E15228" w:rsidRPr="001D2AE1" w:rsidRDefault="00E15228" w:rsidP="00DE1C06">
            <w:pPr>
              <w:spacing w:line="240" w:lineRule="auto"/>
              <w:ind w:firstLine="0"/>
              <w:rPr>
                <w:sz w:val="24"/>
                <w:szCs w:val="24"/>
              </w:rPr>
            </w:pPr>
            <w:r w:rsidRPr="001D2AE1">
              <w:rPr>
                <w:sz w:val="24"/>
                <w:szCs w:val="24"/>
              </w:rPr>
              <w:lastRenderedPageBreak/>
              <w:t>2019-2021</w:t>
            </w:r>
          </w:p>
        </w:tc>
        <w:tc>
          <w:tcPr>
            <w:tcW w:w="993" w:type="dxa"/>
          </w:tcPr>
          <w:p w14:paraId="30E8FB7B" w14:textId="77777777" w:rsidR="00E15228" w:rsidRPr="00B95B6C" w:rsidRDefault="00E15228" w:rsidP="00EF208C">
            <w:pPr>
              <w:pStyle w:val="ConsPlusNormal"/>
              <w:rPr>
                <w:rFonts w:ascii="Times New Roman" w:hAnsi="Times New Roman" w:cs="Times New Roman"/>
                <w:sz w:val="24"/>
                <w:szCs w:val="24"/>
              </w:rPr>
            </w:pPr>
            <w:r w:rsidRPr="00B95B6C">
              <w:rPr>
                <w:rFonts w:ascii="Times New Roman" w:hAnsi="Times New Roman" w:cs="Times New Roman"/>
                <w:sz w:val="24"/>
                <w:szCs w:val="24"/>
              </w:rPr>
              <w:t>совершенствование процессов управления объектами государственной и муниципальной собственности, ограничение влияния госуда</w:t>
            </w:r>
            <w:r w:rsidRPr="00B95B6C">
              <w:rPr>
                <w:rFonts w:ascii="Times New Roman" w:hAnsi="Times New Roman" w:cs="Times New Roman"/>
                <w:sz w:val="24"/>
                <w:szCs w:val="24"/>
              </w:rPr>
              <w:lastRenderedPageBreak/>
              <w:t>рственных предприятий на конкуренцию</w:t>
            </w:r>
          </w:p>
          <w:p w14:paraId="75045A4C" w14:textId="77777777" w:rsidR="00E15228" w:rsidRPr="00945A58" w:rsidRDefault="00E15228" w:rsidP="001125A7">
            <w:pPr>
              <w:pStyle w:val="ConsPlusNormal"/>
              <w:rPr>
                <w:rFonts w:ascii="Times New Roman" w:hAnsi="Times New Roman" w:cs="Times New Roman"/>
                <w:sz w:val="24"/>
                <w:szCs w:val="24"/>
              </w:rPr>
            </w:pPr>
          </w:p>
        </w:tc>
        <w:tc>
          <w:tcPr>
            <w:tcW w:w="1323" w:type="dxa"/>
            <w:gridSpan w:val="2"/>
          </w:tcPr>
          <w:p w14:paraId="430913CA" w14:textId="77777777" w:rsidR="00E15228" w:rsidRPr="001D2AE1" w:rsidRDefault="00E15228" w:rsidP="00DE1C06">
            <w:pPr>
              <w:spacing w:line="240" w:lineRule="auto"/>
              <w:ind w:firstLine="0"/>
              <w:rPr>
                <w:sz w:val="24"/>
                <w:szCs w:val="24"/>
              </w:rPr>
            </w:pPr>
          </w:p>
        </w:tc>
        <w:tc>
          <w:tcPr>
            <w:tcW w:w="851" w:type="dxa"/>
          </w:tcPr>
          <w:p w14:paraId="4E4901BA" w14:textId="77777777" w:rsidR="00E15228" w:rsidRPr="001D2AE1" w:rsidRDefault="00E15228" w:rsidP="00DE1C06">
            <w:pPr>
              <w:spacing w:line="240" w:lineRule="auto"/>
              <w:ind w:firstLine="0"/>
              <w:rPr>
                <w:sz w:val="24"/>
                <w:szCs w:val="24"/>
              </w:rPr>
            </w:pPr>
          </w:p>
        </w:tc>
        <w:tc>
          <w:tcPr>
            <w:tcW w:w="850" w:type="dxa"/>
            <w:gridSpan w:val="2"/>
          </w:tcPr>
          <w:p w14:paraId="61D41223" w14:textId="77777777" w:rsidR="00E15228" w:rsidRPr="001D2AE1" w:rsidRDefault="00E15228" w:rsidP="00DE1C06">
            <w:pPr>
              <w:spacing w:line="240" w:lineRule="auto"/>
              <w:ind w:firstLine="0"/>
              <w:rPr>
                <w:sz w:val="24"/>
                <w:szCs w:val="24"/>
              </w:rPr>
            </w:pPr>
          </w:p>
        </w:tc>
        <w:tc>
          <w:tcPr>
            <w:tcW w:w="851" w:type="dxa"/>
            <w:gridSpan w:val="2"/>
          </w:tcPr>
          <w:p w14:paraId="1FC8B331" w14:textId="77777777" w:rsidR="00E15228" w:rsidRPr="001D2AE1" w:rsidRDefault="00E15228" w:rsidP="00DE1C06">
            <w:pPr>
              <w:spacing w:line="240" w:lineRule="auto"/>
              <w:ind w:firstLine="0"/>
              <w:rPr>
                <w:sz w:val="24"/>
                <w:szCs w:val="24"/>
              </w:rPr>
            </w:pPr>
          </w:p>
        </w:tc>
        <w:tc>
          <w:tcPr>
            <w:tcW w:w="1984" w:type="dxa"/>
            <w:gridSpan w:val="3"/>
          </w:tcPr>
          <w:p w14:paraId="334EE577" w14:textId="77777777" w:rsidR="00E15228" w:rsidRDefault="00E15228" w:rsidP="001125A7">
            <w:pPr>
              <w:pStyle w:val="ConsPlusNormal"/>
              <w:rPr>
                <w:rFonts w:ascii="Times New Roman" w:hAnsi="Times New Roman" w:cs="Times New Roman"/>
                <w:sz w:val="24"/>
                <w:szCs w:val="24"/>
              </w:rPr>
            </w:pPr>
            <w:r>
              <w:rPr>
                <w:rFonts w:ascii="Times New Roman" w:hAnsi="Times New Roman" w:cs="Times New Roman"/>
                <w:sz w:val="24"/>
                <w:szCs w:val="24"/>
              </w:rPr>
              <w:t xml:space="preserve">Органы исполнительной власти Республики Коми, </w:t>
            </w:r>
            <w:r w:rsidRPr="00937BF0">
              <w:rPr>
                <w:rFonts w:ascii="Times New Roman" w:hAnsi="Times New Roman" w:cs="Times New Roman"/>
                <w:sz w:val="24"/>
                <w:szCs w:val="24"/>
              </w:rPr>
              <w:t>имеющи</w:t>
            </w:r>
            <w:r>
              <w:rPr>
                <w:rFonts w:ascii="Times New Roman" w:hAnsi="Times New Roman" w:cs="Times New Roman"/>
                <w:sz w:val="24"/>
                <w:szCs w:val="24"/>
              </w:rPr>
              <w:t>е</w:t>
            </w:r>
            <w:r w:rsidRPr="00937BF0">
              <w:rPr>
                <w:rFonts w:ascii="Times New Roman" w:hAnsi="Times New Roman" w:cs="Times New Roman"/>
                <w:sz w:val="24"/>
                <w:szCs w:val="24"/>
              </w:rPr>
              <w:t xml:space="preserve"> подведомственные </w:t>
            </w:r>
            <w:r>
              <w:rPr>
                <w:rFonts w:ascii="Times New Roman" w:hAnsi="Times New Roman" w:cs="Times New Roman"/>
                <w:sz w:val="24"/>
                <w:szCs w:val="24"/>
              </w:rPr>
              <w:t xml:space="preserve">учреждения, осуществляющие предпринимательскую деятельность, </w:t>
            </w:r>
            <w:r w:rsidRPr="00937BF0">
              <w:rPr>
                <w:rFonts w:ascii="Times New Roman" w:hAnsi="Times New Roman" w:cs="Times New Roman"/>
                <w:sz w:val="24"/>
                <w:szCs w:val="24"/>
              </w:rPr>
              <w:t>и</w:t>
            </w:r>
            <w:r>
              <w:rPr>
                <w:rFonts w:ascii="Times New Roman" w:hAnsi="Times New Roman" w:cs="Times New Roman"/>
                <w:sz w:val="24"/>
                <w:szCs w:val="24"/>
              </w:rPr>
              <w:t>/или</w:t>
            </w:r>
            <w:r w:rsidRPr="00937BF0">
              <w:rPr>
                <w:rFonts w:ascii="Times New Roman" w:hAnsi="Times New Roman" w:cs="Times New Roman"/>
                <w:sz w:val="24"/>
                <w:szCs w:val="24"/>
              </w:rPr>
              <w:t xml:space="preserve"> осуществляющи</w:t>
            </w:r>
            <w:r>
              <w:rPr>
                <w:rFonts w:ascii="Times New Roman" w:hAnsi="Times New Roman" w:cs="Times New Roman"/>
                <w:sz w:val="24"/>
                <w:szCs w:val="24"/>
              </w:rPr>
              <w:t>е</w:t>
            </w:r>
            <w:r w:rsidRPr="00937BF0">
              <w:rPr>
                <w:rFonts w:ascii="Times New Roman" w:hAnsi="Times New Roman" w:cs="Times New Roman"/>
                <w:sz w:val="24"/>
                <w:szCs w:val="24"/>
              </w:rPr>
              <w:t xml:space="preserve"> координацию и регулирование деятельности в отраслях экономики (сферах управления), соответствующих основным </w:t>
            </w:r>
            <w:r w:rsidRPr="00937BF0">
              <w:rPr>
                <w:rFonts w:ascii="Times New Roman" w:hAnsi="Times New Roman" w:cs="Times New Roman"/>
                <w:sz w:val="24"/>
                <w:szCs w:val="24"/>
              </w:rPr>
              <w:lastRenderedPageBreak/>
              <w:t>видам деятельности хозяйственных обществ, более пятидесяти процентов акций (долей в уставном капитале) которых находится в государственной соб</w:t>
            </w:r>
            <w:r>
              <w:rPr>
                <w:rFonts w:ascii="Times New Roman" w:hAnsi="Times New Roman" w:cs="Times New Roman"/>
                <w:sz w:val="24"/>
                <w:szCs w:val="24"/>
              </w:rPr>
              <w:t>ственности Республики Коми/</w:t>
            </w:r>
            <w:r w:rsidRPr="00937BF0">
              <w:rPr>
                <w:rFonts w:ascii="Times New Roman" w:hAnsi="Times New Roman" w:cs="Times New Roman"/>
                <w:sz w:val="24"/>
                <w:szCs w:val="24"/>
              </w:rPr>
              <w:t xml:space="preserve"> орган</w:t>
            </w:r>
            <w:r>
              <w:rPr>
                <w:rFonts w:ascii="Times New Roman" w:hAnsi="Times New Roman" w:cs="Times New Roman"/>
                <w:sz w:val="24"/>
                <w:szCs w:val="24"/>
              </w:rPr>
              <w:t xml:space="preserve">ы </w:t>
            </w:r>
            <w:r w:rsidRPr="00937BF0">
              <w:rPr>
                <w:rFonts w:ascii="Times New Roman" w:hAnsi="Times New Roman" w:cs="Times New Roman"/>
                <w:sz w:val="24"/>
                <w:szCs w:val="24"/>
              </w:rPr>
              <w:t>исполнительной власти Республики Коми, осуществляющи</w:t>
            </w:r>
            <w:r>
              <w:rPr>
                <w:rFonts w:ascii="Times New Roman" w:hAnsi="Times New Roman" w:cs="Times New Roman"/>
                <w:sz w:val="24"/>
                <w:szCs w:val="24"/>
              </w:rPr>
              <w:t>е</w:t>
            </w:r>
            <w:r w:rsidRPr="00937BF0">
              <w:rPr>
                <w:rFonts w:ascii="Times New Roman" w:hAnsi="Times New Roman" w:cs="Times New Roman"/>
                <w:sz w:val="24"/>
                <w:szCs w:val="24"/>
              </w:rPr>
              <w:t xml:space="preserve"> организационно</w:t>
            </w:r>
            <w:r>
              <w:rPr>
                <w:rFonts w:ascii="Times New Roman" w:hAnsi="Times New Roman" w:cs="Times New Roman"/>
                <w:sz w:val="24"/>
                <w:szCs w:val="24"/>
              </w:rPr>
              <w:t>-</w:t>
            </w:r>
            <w:r w:rsidRPr="00937BF0">
              <w:rPr>
                <w:rFonts w:ascii="Times New Roman" w:hAnsi="Times New Roman" w:cs="Times New Roman"/>
                <w:sz w:val="24"/>
                <w:szCs w:val="24"/>
              </w:rPr>
              <w:t xml:space="preserve"> методическое руководство деятельности государственных унитарных предприятий Республики Коми</w:t>
            </w:r>
            <w:r>
              <w:rPr>
                <w:rFonts w:ascii="Times New Roman" w:hAnsi="Times New Roman" w:cs="Times New Roman"/>
                <w:sz w:val="24"/>
                <w:szCs w:val="24"/>
              </w:rPr>
              <w:t>;</w:t>
            </w:r>
          </w:p>
          <w:p w14:paraId="74C5CA6A" w14:textId="77777777" w:rsidR="00E15228" w:rsidRDefault="00E15228" w:rsidP="001125A7">
            <w:pPr>
              <w:pStyle w:val="ConsPlusNormal"/>
              <w:rPr>
                <w:rFonts w:ascii="Times New Roman" w:hAnsi="Times New Roman" w:cs="Times New Roman"/>
                <w:sz w:val="24"/>
                <w:szCs w:val="24"/>
              </w:rPr>
            </w:pPr>
          </w:p>
          <w:p w14:paraId="62F32996" w14:textId="77777777" w:rsidR="00E15228" w:rsidRPr="00945A58" w:rsidRDefault="00E15228" w:rsidP="001125A7">
            <w:pPr>
              <w:pStyle w:val="ConsPlusNormal"/>
              <w:rPr>
                <w:rFonts w:ascii="Times New Roman" w:hAnsi="Times New Roman" w:cs="Times New Roman"/>
                <w:sz w:val="24"/>
                <w:szCs w:val="24"/>
              </w:rPr>
            </w:pPr>
            <w:r>
              <w:rPr>
                <w:rFonts w:ascii="Times New Roman" w:hAnsi="Times New Roman" w:cs="Times New Roman"/>
                <w:sz w:val="24"/>
                <w:szCs w:val="24"/>
              </w:rPr>
              <w:t xml:space="preserve">Органы местного самоуправления Республики </w:t>
            </w:r>
            <w:r>
              <w:rPr>
                <w:rFonts w:ascii="Times New Roman" w:hAnsi="Times New Roman" w:cs="Times New Roman"/>
                <w:sz w:val="24"/>
                <w:szCs w:val="24"/>
              </w:rPr>
              <w:lastRenderedPageBreak/>
              <w:t>Коми (по согласованию)</w:t>
            </w:r>
          </w:p>
        </w:tc>
        <w:tc>
          <w:tcPr>
            <w:tcW w:w="2657" w:type="dxa"/>
            <w:gridSpan w:val="2"/>
          </w:tcPr>
          <w:p w14:paraId="4D092D53" w14:textId="77777777" w:rsidR="00E15228" w:rsidRDefault="00E15228" w:rsidP="001125A7">
            <w:pPr>
              <w:pStyle w:val="ConsPlusNormal"/>
              <w:rPr>
                <w:rFonts w:ascii="Times New Roman" w:hAnsi="Times New Roman" w:cs="Times New Roman"/>
                <w:sz w:val="24"/>
                <w:szCs w:val="24"/>
              </w:rPr>
            </w:pPr>
          </w:p>
        </w:tc>
      </w:tr>
      <w:tr w:rsidR="00E15228" w:rsidRPr="001D2AE1" w14:paraId="6E96617A" w14:textId="741C95E0" w:rsidTr="004D2ECE">
        <w:trPr>
          <w:gridAfter w:val="1"/>
          <w:wAfter w:w="36" w:type="dxa"/>
          <w:trHeight w:val="70"/>
        </w:trPr>
        <w:tc>
          <w:tcPr>
            <w:tcW w:w="516" w:type="dxa"/>
          </w:tcPr>
          <w:p w14:paraId="02CB013A" w14:textId="570B1B8D" w:rsidR="00E15228" w:rsidRPr="001D2AE1" w:rsidRDefault="00E15228" w:rsidP="00DE1C06">
            <w:pPr>
              <w:spacing w:line="240" w:lineRule="auto"/>
              <w:ind w:firstLine="0"/>
              <w:rPr>
                <w:sz w:val="24"/>
                <w:szCs w:val="24"/>
              </w:rPr>
            </w:pPr>
            <w:r>
              <w:rPr>
                <w:sz w:val="24"/>
                <w:szCs w:val="24"/>
              </w:rPr>
              <w:lastRenderedPageBreak/>
              <w:t>4.8</w:t>
            </w:r>
          </w:p>
        </w:tc>
        <w:tc>
          <w:tcPr>
            <w:tcW w:w="3590" w:type="dxa"/>
          </w:tcPr>
          <w:p w14:paraId="7EE6D497" w14:textId="77777777" w:rsidR="00E15228" w:rsidRPr="007C38B0" w:rsidRDefault="00E15228" w:rsidP="007C38B0">
            <w:pPr>
              <w:pStyle w:val="ConsPlusNormal"/>
              <w:spacing w:line="256" w:lineRule="auto"/>
              <w:rPr>
                <w:rFonts w:ascii="Times New Roman" w:hAnsi="Times New Roman" w:cs="Times New Roman"/>
                <w:sz w:val="24"/>
                <w:szCs w:val="24"/>
              </w:rPr>
            </w:pPr>
            <w:r w:rsidRPr="007C38B0">
              <w:rPr>
                <w:rFonts w:ascii="Times New Roman" w:hAnsi="Times New Roman" w:cs="Times New Roman"/>
                <w:sz w:val="24"/>
                <w:szCs w:val="24"/>
              </w:rPr>
              <w:t>Вынесение на рассмотрение уполномоченных органов управления хозяйственных обществ, более 50 % акций, долей в уставных капиталах которых находятся в государственной собственности Республики Коми, муниципальных образований, вопроса целесообразности применения конкурентных процедур при реализации или предоставлении во владение и (или) пользование непрофильных активов, в том числе субъектам малого и среднего предпринимательства.</w:t>
            </w:r>
          </w:p>
          <w:p w14:paraId="40FAC3A5" w14:textId="42E5A48F" w:rsidR="00E15228" w:rsidRDefault="00E15228" w:rsidP="00F0194F">
            <w:pPr>
              <w:pStyle w:val="ConsPlusNormal"/>
              <w:rPr>
                <w:rFonts w:ascii="Times New Roman" w:hAnsi="Times New Roman" w:cs="Times New Roman"/>
                <w:sz w:val="24"/>
                <w:szCs w:val="24"/>
              </w:rPr>
            </w:pPr>
          </w:p>
        </w:tc>
        <w:tc>
          <w:tcPr>
            <w:tcW w:w="992" w:type="dxa"/>
          </w:tcPr>
          <w:p w14:paraId="6F3065E9"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tcPr>
          <w:p w14:paraId="2EC28BBD" w14:textId="0F7C6243" w:rsidR="00E15228" w:rsidRPr="00945A58" w:rsidRDefault="00E15228" w:rsidP="00EF208C">
            <w:pPr>
              <w:pStyle w:val="ConsPlusNormal"/>
              <w:rPr>
                <w:rFonts w:ascii="Times New Roman" w:hAnsi="Times New Roman" w:cs="Times New Roman"/>
                <w:sz w:val="24"/>
                <w:szCs w:val="24"/>
              </w:rPr>
            </w:pPr>
            <w:r w:rsidRPr="00917D6E">
              <w:rPr>
                <w:rFonts w:ascii="Times New Roman" w:hAnsi="Times New Roman" w:cs="Times New Roman"/>
                <w:sz w:val="24"/>
              </w:rPr>
              <w:t>Расширение возможности участия субъектов малого и среднего предпринимательства в приобретении реализуемых хозяйственными обществами, доля участия Республики Коми или муниц</w:t>
            </w:r>
            <w:r w:rsidRPr="00917D6E">
              <w:rPr>
                <w:rFonts w:ascii="Times New Roman" w:hAnsi="Times New Roman" w:cs="Times New Roman"/>
                <w:sz w:val="24"/>
              </w:rPr>
              <w:lastRenderedPageBreak/>
              <w:t>ипального образования в которых составляет 50 и более процентов, непрофильных активов.</w:t>
            </w:r>
          </w:p>
        </w:tc>
        <w:tc>
          <w:tcPr>
            <w:tcW w:w="1323" w:type="dxa"/>
            <w:gridSpan w:val="2"/>
          </w:tcPr>
          <w:p w14:paraId="7877A14E" w14:textId="31D25A97" w:rsidR="00E15228" w:rsidRPr="001D2AE1" w:rsidRDefault="00E15228" w:rsidP="00DE1C06">
            <w:pPr>
              <w:spacing w:line="240" w:lineRule="auto"/>
              <w:ind w:firstLine="0"/>
              <w:rPr>
                <w:sz w:val="24"/>
                <w:szCs w:val="24"/>
              </w:rPr>
            </w:pPr>
            <w:r>
              <w:rPr>
                <w:sz w:val="24"/>
                <w:szCs w:val="24"/>
              </w:rPr>
              <w:lastRenderedPageBreak/>
              <w:t>-</w:t>
            </w:r>
          </w:p>
        </w:tc>
        <w:tc>
          <w:tcPr>
            <w:tcW w:w="851" w:type="dxa"/>
          </w:tcPr>
          <w:p w14:paraId="207430C3" w14:textId="6DEA19CF" w:rsidR="00E15228" w:rsidRPr="001D2AE1" w:rsidRDefault="00E15228" w:rsidP="00DE1C06">
            <w:pPr>
              <w:spacing w:line="240" w:lineRule="auto"/>
              <w:ind w:firstLine="0"/>
              <w:rPr>
                <w:sz w:val="24"/>
                <w:szCs w:val="24"/>
              </w:rPr>
            </w:pPr>
            <w:r>
              <w:rPr>
                <w:sz w:val="24"/>
                <w:szCs w:val="24"/>
              </w:rPr>
              <w:t>-</w:t>
            </w:r>
          </w:p>
        </w:tc>
        <w:tc>
          <w:tcPr>
            <w:tcW w:w="850" w:type="dxa"/>
            <w:gridSpan w:val="2"/>
          </w:tcPr>
          <w:p w14:paraId="247F7365" w14:textId="48ED1AED" w:rsidR="00E15228" w:rsidRPr="001D2AE1" w:rsidRDefault="00E15228" w:rsidP="00DE1C06">
            <w:pPr>
              <w:spacing w:line="240" w:lineRule="auto"/>
              <w:ind w:firstLine="0"/>
              <w:rPr>
                <w:sz w:val="24"/>
                <w:szCs w:val="24"/>
              </w:rPr>
            </w:pPr>
            <w:r>
              <w:rPr>
                <w:sz w:val="24"/>
                <w:szCs w:val="24"/>
              </w:rPr>
              <w:t>-</w:t>
            </w:r>
          </w:p>
        </w:tc>
        <w:tc>
          <w:tcPr>
            <w:tcW w:w="851" w:type="dxa"/>
            <w:gridSpan w:val="2"/>
          </w:tcPr>
          <w:p w14:paraId="487AB944" w14:textId="4B2ED256" w:rsidR="00E15228" w:rsidRPr="001D2AE1" w:rsidRDefault="00E15228" w:rsidP="00DE1C06">
            <w:pPr>
              <w:spacing w:line="240" w:lineRule="auto"/>
              <w:ind w:firstLine="0"/>
              <w:rPr>
                <w:sz w:val="24"/>
                <w:szCs w:val="24"/>
              </w:rPr>
            </w:pPr>
            <w:r>
              <w:rPr>
                <w:sz w:val="24"/>
                <w:szCs w:val="24"/>
              </w:rPr>
              <w:t>-</w:t>
            </w:r>
          </w:p>
        </w:tc>
        <w:tc>
          <w:tcPr>
            <w:tcW w:w="1984" w:type="dxa"/>
            <w:gridSpan w:val="3"/>
          </w:tcPr>
          <w:p w14:paraId="27223BCC" w14:textId="77777777" w:rsidR="00E15228" w:rsidRDefault="00E15228" w:rsidP="001125A7">
            <w:pPr>
              <w:pStyle w:val="ConsPlusNormal"/>
              <w:rPr>
                <w:rFonts w:ascii="Times New Roman" w:hAnsi="Times New Roman" w:cs="Times New Roman"/>
                <w:sz w:val="24"/>
                <w:szCs w:val="24"/>
              </w:rPr>
            </w:pPr>
            <w:r>
              <w:rPr>
                <w:rFonts w:ascii="Times New Roman" w:hAnsi="Times New Roman" w:cs="Times New Roman"/>
                <w:sz w:val="24"/>
                <w:szCs w:val="24"/>
              </w:rPr>
              <w:t>Министерство Республики Коми имущественных и земельных отношений;</w:t>
            </w:r>
          </w:p>
          <w:p w14:paraId="675CCFA2" w14:textId="77777777" w:rsidR="00E15228" w:rsidRPr="00945A58" w:rsidRDefault="00E15228" w:rsidP="001125A7">
            <w:pPr>
              <w:pStyle w:val="ConsPlusNormal"/>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Республики Коми (по согласованию)</w:t>
            </w:r>
          </w:p>
        </w:tc>
        <w:tc>
          <w:tcPr>
            <w:tcW w:w="2657" w:type="dxa"/>
            <w:gridSpan w:val="2"/>
          </w:tcPr>
          <w:p w14:paraId="07AEB295" w14:textId="77777777" w:rsidR="00E15228" w:rsidRDefault="00E15228" w:rsidP="001125A7">
            <w:pPr>
              <w:pStyle w:val="ConsPlusNormal"/>
              <w:rPr>
                <w:rFonts w:ascii="Times New Roman" w:hAnsi="Times New Roman" w:cs="Times New Roman"/>
                <w:sz w:val="24"/>
                <w:szCs w:val="24"/>
              </w:rPr>
            </w:pPr>
          </w:p>
        </w:tc>
      </w:tr>
      <w:tr w:rsidR="00627C4A" w:rsidRPr="001D2AE1" w14:paraId="16418B1C" w14:textId="5405A983" w:rsidTr="004D2ECE">
        <w:trPr>
          <w:gridAfter w:val="1"/>
          <w:wAfter w:w="36" w:type="dxa"/>
          <w:trHeight w:val="70"/>
        </w:trPr>
        <w:tc>
          <w:tcPr>
            <w:tcW w:w="516" w:type="dxa"/>
          </w:tcPr>
          <w:p w14:paraId="1A26672E" w14:textId="77777777" w:rsidR="00627C4A" w:rsidRPr="00FF5ACB" w:rsidRDefault="00627C4A" w:rsidP="00DE1C06">
            <w:pPr>
              <w:spacing w:line="240" w:lineRule="auto"/>
              <w:ind w:firstLine="0"/>
              <w:rPr>
                <w:b/>
                <w:sz w:val="24"/>
                <w:szCs w:val="24"/>
              </w:rPr>
            </w:pPr>
            <w:r w:rsidRPr="00FF5ACB">
              <w:rPr>
                <w:b/>
                <w:sz w:val="24"/>
                <w:szCs w:val="24"/>
              </w:rPr>
              <w:t>5.</w:t>
            </w:r>
          </w:p>
        </w:tc>
        <w:tc>
          <w:tcPr>
            <w:tcW w:w="14091" w:type="dxa"/>
            <w:gridSpan w:val="15"/>
          </w:tcPr>
          <w:p w14:paraId="7844E6F2" w14:textId="096FAF3E" w:rsidR="00627C4A" w:rsidRPr="00FF5ACB" w:rsidRDefault="00627C4A" w:rsidP="00DE1C06">
            <w:pPr>
              <w:spacing w:line="240" w:lineRule="auto"/>
              <w:ind w:firstLine="0"/>
              <w:rPr>
                <w:b/>
                <w:sz w:val="24"/>
                <w:szCs w:val="24"/>
              </w:rPr>
            </w:pPr>
            <w:r w:rsidRPr="00FF5ACB">
              <w:rPr>
                <w:b/>
                <w:sz w:val="24"/>
                <w:szCs w:val="24"/>
              </w:rPr>
              <w:t xml:space="preserve">Мероприятия, направленные на развитие конкурентоспособности товаров, работ, услуг субъектов малого и среднего предпринимательства и на стимулирование новых предпринимательских инициатив за счет проведения образовательных и других мероприятий, обеспечивающих в том числе возможности для поиска, отбора, обучения потенциальных предпринимателей и их работу на первоначальном этапе  </w:t>
            </w:r>
          </w:p>
        </w:tc>
      </w:tr>
      <w:tr w:rsidR="00E15228" w:rsidRPr="001D2AE1" w14:paraId="5BEFB83B" w14:textId="065CC263" w:rsidTr="004D2ECE">
        <w:trPr>
          <w:gridAfter w:val="1"/>
          <w:wAfter w:w="36" w:type="dxa"/>
          <w:trHeight w:val="70"/>
        </w:trPr>
        <w:tc>
          <w:tcPr>
            <w:tcW w:w="516" w:type="dxa"/>
          </w:tcPr>
          <w:p w14:paraId="6B8278E0" w14:textId="602CD91F" w:rsidR="00E15228" w:rsidRPr="001D2AE1" w:rsidRDefault="00E15228" w:rsidP="00DE1C06">
            <w:pPr>
              <w:spacing w:line="240" w:lineRule="auto"/>
              <w:ind w:firstLine="0"/>
              <w:rPr>
                <w:sz w:val="24"/>
                <w:szCs w:val="24"/>
              </w:rPr>
            </w:pPr>
            <w:r>
              <w:rPr>
                <w:sz w:val="24"/>
                <w:szCs w:val="24"/>
              </w:rPr>
              <w:t>5.1</w:t>
            </w:r>
          </w:p>
        </w:tc>
        <w:tc>
          <w:tcPr>
            <w:tcW w:w="3590" w:type="dxa"/>
          </w:tcPr>
          <w:p w14:paraId="07642310" w14:textId="77777777" w:rsidR="00E15228" w:rsidRPr="00046B6F" w:rsidRDefault="00E15228" w:rsidP="001125A7">
            <w:pPr>
              <w:pStyle w:val="ConsPlusNormal"/>
              <w:spacing w:line="256" w:lineRule="auto"/>
              <w:rPr>
                <w:rFonts w:ascii="Times New Roman" w:hAnsi="Times New Roman" w:cs="Times New Roman"/>
                <w:sz w:val="24"/>
                <w:szCs w:val="24"/>
                <w:lang w:eastAsia="en-US"/>
              </w:rPr>
            </w:pPr>
            <w:r w:rsidRPr="00945A58">
              <w:rPr>
                <w:rFonts w:ascii="Times New Roman" w:hAnsi="Times New Roman" w:cs="Times New Roman"/>
                <w:sz w:val="24"/>
                <w:szCs w:val="24"/>
              </w:rPr>
              <w:t xml:space="preserve">Проведение </w:t>
            </w:r>
            <w:r>
              <w:rPr>
                <w:rFonts w:ascii="Times New Roman" w:hAnsi="Times New Roman" w:cs="Times New Roman"/>
                <w:sz w:val="24"/>
                <w:szCs w:val="24"/>
              </w:rPr>
              <w:t xml:space="preserve">образовательных </w:t>
            </w:r>
            <w:r w:rsidRPr="00945A58">
              <w:rPr>
                <w:rFonts w:ascii="Times New Roman" w:hAnsi="Times New Roman" w:cs="Times New Roman"/>
                <w:sz w:val="24"/>
                <w:szCs w:val="24"/>
              </w:rPr>
              <w:t>мероприятий ("круглых столов", форумов и др.) для предпринимателей по вопросам развития  новых предпринимательских инициатив</w:t>
            </w:r>
          </w:p>
        </w:tc>
        <w:tc>
          <w:tcPr>
            <w:tcW w:w="992" w:type="dxa"/>
          </w:tcPr>
          <w:p w14:paraId="27A1CFB1"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tcPr>
          <w:p w14:paraId="05A97998" w14:textId="77777777" w:rsidR="00E15228" w:rsidRPr="001D2AE1" w:rsidRDefault="00E15228" w:rsidP="00DE1C06">
            <w:pPr>
              <w:spacing w:line="240" w:lineRule="auto"/>
              <w:ind w:firstLine="0"/>
              <w:rPr>
                <w:sz w:val="24"/>
                <w:szCs w:val="24"/>
              </w:rPr>
            </w:pPr>
            <w:r w:rsidRPr="00945A58">
              <w:rPr>
                <w:sz w:val="24"/>
                <w:szCs w:val="24"/>
              </w:rPr>
              <w:t>Повышение компетенций субъектов малого и среднего предпринимательства, а также субъек</w:t>
            </w:r>
            <w:r w:rsidRPr="00945A58">
              <w:rPr>
                <w:sz w:val="24"/>
                <w:szCs w:val="24"/>
              </w:rPr>
              <w:lastRenderedPageBreak/>
              <w:t>тов, планирующих ведение предпринимательской деятельности, в целях реализации ими новых предпринимательских инициатив</w:t>
            </w:r>
          </w:p>
        </w:tc>
        <w:tc>
          <w:tcPr>
            <w:tcW w:w="1323" w:type="dxa"/>
            <w:gridSpan w:val="2"/>
          </w:tcPr>
          <w:p w14:paraId="51AA69D9" w14:textId="77777777" w:rsidR="00E15228" w:rsidRPr="001D2AE1" w:rsidRDefault="00E15228" w:rsidP="00DE1C06">
            <w:pPr>
              <w:spacing w:line="240" w:lineRule="auto"/>
              <w:ind w:firstLine="0"/>
              <w:rPr>
                <w:sz w:val="24"/>
                <w:szCs w:val="24"/>
              </w:rPr>
            </w:pPr>
            <w:r>
              <w:rPr>
                <w:sz w:val="24"/>
                <w:szCs w:val="24"/>
              </w:rPr>
              <w:lastRenderedPageBreak/>
              <w:t>-</w:t>
            </w:r>
          </w:p>
        </w:tc>
        <w:tc>
          <w:tcPr>
            <w:tcW w:w="851" w:type="dxa"/>
          </w:tcPr>
          <w:p w14:paraId="11AB9B6D" w14:textId="77777777" w:rsidR="00E15228" w:rsidRPr="001D2AE1" w:rsidRDefault="00E15228" w:rsidP="00DE1C06">
            <w:pPr>
              <w:spacing w:line="240" w:lineRule="auto"/>
              <w:ind w:firstLine="0"/>
              <w:rPr>
                <w:sz w:val="24"/>
                <w:szCs w:val="24"/>
              </w:rPr>
            </w:pPr>
            <w:r>
              <w:rPr>
                <w:sz w:val="24"/>
                <w:szCs w:val="24"/>
              </w:rPr>
              <w:t>-</w:t>
            </w:r>
          </w:p>
        </w:tc>
        <w:tc>
          <w:tcPr>
            <w:tcW w:w="850" w:type="dxa"/>
            <w:gridSpan w:val="2"/>
          </w:tcPr>
          <w:p w14:paraId="7F766628" w14:textId="77777777" w:rsidR="00E15228" w:rsidRPr="001D2AE1" w:rsidRDefault="00E15228" w:rsidP="00DE1C06">
            <w:pPr>
              <w:spacing w:line="240" w:lineRule="auto"/>
              <w:ind w:firstLine="0"/>
              <w:rPr>
                <w:sz w:val="24"/>
                <w:szCs w:val="24"/>
              </w:rPr>
            </w:pPr>
            <w:r>
              <w:rPr>
                <w:sz w:val="24"/>
                <w:szCs w:val="24"/>
              </w:rPr>
              <w:t>-</w:t>
            </w:r>
          </w:p>
        </w:tc>
        <w:tc>
          <w:tcPr>
            <w:tcW w:w="851" w:type="dxa"/>
            <w:gridSpan w:val="2"/>
          </w:tcPr>
          <w:p w14:paraId="7C3A0A42" w14:textId="77777777" w:rsidR="00E15228" w:rsidRPr="001D2AE1" w:rsidRDefault="00E15228" w:rsidP="00DE1C06">
            <w:pPr>
              <w:spacing w:line="240" w:lineRule="auto"/>
              <w:ind w:firstLine="0"/>
              <w:rPr>
                <w:sz w:val="24"/>
                <w:szCs w:val="24"/>
              </w:rPr>
            </w:pPr>
            <w:r>
              <w:rPr>
                <w:sz w:val="24"/>
                <w:szCs w:val="24"/>
              </w:rPr>
              <w:t>-</w:t>
            </w:r>
          </w:p>
        </w:tc>
        <w:tc>
          <w:tcPr>
            <w:tcW w:w="1984" w:type="dxa"/>
            <w:gridSpan w:val="3"/>
          </w:tcPr>
          <w:p w14:paraId="59A87E63" w14:textId="77777777" w:rsidR="00E15228" w:rsidRPr="00945A58" w:rsidRDefault="00E15228" w:rsidP="00544B50">
            <w:pPr>
              <w:pStyle w:val="ConsPlusNormal"/>
              <w:rPr>
                <w:rFonts w:ascii="Times New Roman" w:hAnsi="Times New Roman" w:cs="Times New Roman"/>
                <w:sz w:val="24"/>
                <w:szCs w:val="24"/>
              </w:rPr>
            </w:pPr>
            <w:r w:rsidRPr="00945A58">
              <w:rPr>
                <w:rFonts w:ascii="Times New Roman" w:hAnsi="Times New Roman" w:cs="Times New Roman"/>
                <w:sz w:val="24"/>
                <w:szCs w:val="24"/>
              </w:rPr>
              <w:t>Министерство экономики Республики Коми</w:t>
            </w:r>
          </w:p>
          <w:p w14:paraId="300571E9" w14:textId="77777777" w:rsidR="00E15228" w:rsidRPr="001D2AE1" w:rsidRDefault="00E15228" w:rsidP="00DE1C06">
            <w:pPr>
              <w:spacing w:line="240" w:lineRule="auto"/>
              <w:ind w:firstLine="0"/>
              <w:rPr>
                <w:sz w:val="24"/>
                <w:szCs w:val="24"/>
              </w:rPr>
            </w:pPr>
          </w:p>
        </w:tc>
        <w:tc>
          <w:tcPr>
            <w:tcW w:w="2657" w:type="dxa"/>
            <w:gridSpan w:val="2"/>
          </w:tcPr>
          <w:p w14:paraId="2F99F5CE" w14:textId="77777777" w:rsidR="00E15228" w:rsidRPr="00945A58" w:rsidRDefault="00E15228" w:rsidP="00544B50">
            <w:pPr>
              <w:pStyle w:val="ConsPlusNormal"/>
              <w:rPr>
                <w:rFonts w:ascii="Times New Roman" w:hAnsi="Times New Roman" w:cs="Times New Roman"/>
                <w:sz w:val="24"/>
                <w:szCs w:val="24"/>
              </w:rPr>
            </w:pPr>
          </w:p>
        </w:tc>
      </w:tr>
      <w:tr w:rsidR="00627C4A" w:rsidRPr="001D2AE1" w14:paraId="1F439EB1" w14:textId="4077AF43" w:rsidTr="004D2ECE">
        <w:trPr>
          <w:gridAfter w:val="1"/>
          <w:wAfter w:w="36" w:type="dxa"/>
          <w:trHeight w:val="70"/>
        </w:trPr>
        <w:tc>
          <w:tcPr>
            <w:tcW w:w="516" w:type="dxa"/>
          </w:tcPr>
          <w:p w14:paraId="167B9F4E" w14:textId="77777777" w:rsidR="00627C4A" w:rsidRPr="00FF5ACB" w:rsidRDefault="00627C4A" w:rsidP="00DE1C06">
            <w:pPr>
              <w:spacing w:line="240" w:lineRule="auto"/>
              <w:ind w:firstLine="0"/>
              <w:rPr>
                <w:b/>
                <w:sz w:val="24"/>
                <w:szCs w:val="24"/>
              </w:rPr>
            </w:pPr>
            <w:r w:rsidRPr="00FF5ACB">
              <w:rPr>
                <w:b/>
                <w:sz w:val="24"/>
                <w:szCs w:val="24"/>
              </w:rPr>
              <w:t>6.</w:t>
            </w:r>
          </w:p>
        </w:tc>
        <w:tc>
          <w:tcPr>
            <w:tcW w:w="14091" w:type="dxa"/>
            <w:gridSpan w:val="15"/>
          </w:tcPr>
          <w:p w14:paraId="4A8B657F" w14:textId="213E28CA" w:rsidR="00627C4A" w:rsidRPr="00FF5ACB" w:rsidRDefault="00627C4A" w:rsidP="00DE1C06">
            <w:pPr>
              <w:spacing w:line="240" w:lineRule="auto"/>
              <w:ind w:firstLine="0"/>
              <w:rPr>
                <w:b/>
                <w:sz w:val="24"/>
                <w:szCs w:val="24"/>
              </w:rPr>
            </w:pPr>
            <w:r w:rsidRPr="00FF5ACB">
              <w:rPr>
                <w:b/>
                <w:sz w:val="24"/>
                <w:szCs w:val="24"/>
              </w:rPr>
              <w:t>Мероприятия, направленные на развитие механизмов поддержки технического и научно-технического творчества детей и молодежи, а также на повышение информированности о потенциальных возможностях саморазвития, обеспечения поддержки научной, творческой и предпринимательской активности</w:t>
            </w:r>
          </w:p>
        </w:tc>
      </w:tr>
      <w:tr w:rsidR="00E15228" w:rsidRPr="001D2AE1" w14:paraId="4091A87E" w14:textId="60C18FE7" w:rsidTr="004D2ECE">
        <w:trPr>
          <w:gridAfter w:val="1"/>
          <w:wAfter w:w="36" w:type="dxa"/>
          <w:trHeight w:val="70"/>
        </w:trPr>
        <w:tc>
          <w:tcPr>
            <w:tcW w:w="516" w:type="dxa"/>
          </w:tcPr>
          <w:p w14:paraId="002BB596" w14:textId="33925F7E" w:rsidR="00E15228" w:rsidRPr="001D2AE1" w:rsidRDefault="00E15228" w:rsidP="00DE1C06">
            <w:pPr>
              <w:spacing w:line="240" w:lineRule="auto"/>
              <w:ind w:firstLine="0"/>
              <w:rPr>
                <w:sz w:val="24"/>
                <w:szCs w:val="24"/>
              </w:rPr>
            </w:pPr>
            <w:r>
              <w:rPr>
                <w:sz w:val="24"/>
                <w:szCs w:val="24"/>
              </w:rPr>
              <w:t>6.1</w:t>
            </w:r>
          </w:p>
        </w:tc>
        <w:tc>
          <w:tcPr>
            <w:tcW w:w="3590" w:type="dxa"/>
          </w:tcPr>
          <w:p w14:paraId="27E1E155" w14:textId="77777777" w:rsidR="00E15228" w:rsidRPr="00945A58" w:rsidRDefault="00E15228" w:rsidP="0020510A">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Организация участия частных организаций и индивидуальных предпринимателей в сфере дополнительного образования в реализации федеральных мероприятий по направлению научно-технического творчества, реализуемых на территории Республики Коми (детский технопарк </w:t>
            </w:r>
            <w:r w:rsidRPr="00945A58">
              <w:rPr>
                <w:rFonts w:ascii="Times New Roman" w:hAnsi="Times New Roman" w:cs="Times New Roman"/>
                <w:sz w:val="24"/>
                <w:szCs w:val="24"/>
              </w:rPr>
              <w:lastRenderedPageBreak/>
              <w:t>«Кванториум», мобильный технопарк «Кванториум», центр ключевых компетенций на базе организации высшего образования (Центр ДНК)</w:t>
            </w:r>
          </w:p>
        </w:tc>
        <w:tc>
          <w:tcPr>
            <w:tcW w:w="992" w:type="dxa"/>
          </w:tcPr>
          <w:p w14:paraId="1F8E494F" w14:textId="77777777" w:rsidR="00E15228" w:rsidRPr="001D2AE1" w:rsidRDefault="00E15228" w:rsidP="00DE1C06">
            <w:pPr>
              <w:spacing w:line="240" w:lineRule="auto"/>
              <w:ind w:firstLine="0"/>
              <w:rPr>
                <w:sz w:val="24"/>
                <w:szCs w:val="24"/>
              </w:rPr>
            </w:pPr>
            <w:r w:rsidRPr="001D2AE1">
              <w:rPr>
                <w:sz w:val="24"/>
                <w:szCs w:val="24"/>
              </w:rPr>
              <w:lastRenderedPageBreak/>
              <w:t>2019-2021</w:t>
            </w:r>
          </w:p>
        </w:tc>
        <w:tc>
          <w:tcPr>
            <w:tcW w:w="993" w:type="dxa"/>
          </w:tcPr>
          <w:p w14:paraId="309F0BE1" w14:textId="77777777" w:rsidR="00E15228" w:rsidRPr="00945A58" w:rsidRDefault="00E15228" w:rsidP="00FF5ACB">
            <w:pPr>
              <w:pStyle w:val="ConsPlusNormal"/>
              <w:rPr>
                <w:rFonts w:ascii="Times New Roman" w:hAnsi="Times New Roman" w:cs="Times New Roman"/>
                <w:sz w:val="24"/>
                <w:szCs w:val="24"/>
              </w:rPr>
            </w:pPr>
            <w:r>
              <w:rPr>
                <w:rFonts w:ascii="Times New Roman" w:hAnsi="Times New Roman" w:cs="Times New Roman"/>
                <w:sz w:val="24"/>
                <w:szCs w:val="24"/>
              </w:rPr>
              <w:t xml:space="preserve">Количество реализованных </w:t>
            </w:r>
            <w:r w:rsidRPr="00945A58">
              <w:rPr>
                <w:rFonts w:ascii="Times New Roman" w:hAnsi="Times New Roman" w:cs="Times New Roman"/>
                <w:sz w:val="24"/>
                <w:szCs w:val="24"/>
              </w:rPr>
              <w:t>совместных мероприятий с партне</w:t>
            </w:r>
            <w:r w:rsidRPr="00945A58">
              <w:rPr>
                <w:rFonts w:ascii="Times New Roman" w:hAnsi="Times New Roman" w:cs="Times New Roman"/>
                <w:sz w:val="24"/>
                <w:szCs w:val="24"/>
              </w:rPr>
              <w:lastRenderedPageBreak/>
              <w:t xml:space="preserve">рами из негосударственного сектора в сфере научно-технического творчества, </w:t>
            </w:r>
            <w:r>
              <w:rPr>
                <w:rFonts w:ascii="Times New Roman" w:hAnsi="Times New Roman" w:cs="Times New Roman"/>
                <w:sz w:val="24"/>
                <w:szCs w:val="24"/>
              </w:rPr>
              <w:t xml:space="preserve">единиц </w:t>
            </w:r>
          </w:p>
        </w:tc>
        <w:tc>
          <w:tcPr>
            <w:tcW w:w="1323" w:type="dxa"/>
            <w:gridSpan w:val="2"/>
          </w:tcPr>
          <w:p w14:paraId="609788B5" w14:textId="3EFE0F43" w:rsidR="00E15228" w:rsidRPr="001D2AE1" w:rsidRDefault="00E15228" w:rsidP="00DE1C06">
            <w:pPr>
              <w:spacing w:line="240" w:lineRule="auto"/>
              <w:ind w:firstLine="0"/>
              <w:rPr>
                <w:sz w:val="24"/>
                <w:szCs w:val="24"/>
              </w:rPr>
            </w:pPr>
            <w:r>
              <w:rPr>
                <w:sz w:val="24"/>
                <w:szCs w:val="24"/>
              </w:rPr>
              <w:lastRenderedPageBreak/>
              <w:t>1</w:t>
            </w:r>
          </w:p>
        </w:tc>
        <w:tc>
          <w:tcPr>
            <w:tcW w:w="851" w:type="dxa"/>
          </w:tcPr>
          <w:p w14:paraId="30647D05" w14:textId="77777777" w:rsidR="00E15228" w:rsidRPr="001D2AE1" w:rsidRDefault="00E15228" w:rsidP="00DE1C06">
            <w:pPr>
              <w:spacing w:line="240" w:lineRule="auto"/>
              <w:ind w:firstLine="0"/>
              <w:rPr>
                <w:sz w:val="24"/>
                <w:szCs w:val="24"/>
              </w:rPr>
            </w:pPr>
            <w:r>
              <w:rPr>
                <w:sz w:val="24"/>
                <w:szCs w:val="24"/>
              </w:rPr>
              <w:t>3</w:t>
            </w:r>
          </w:p>
        </w:tc>
        <w:tc>
          <w:tcPr>
            <w:tcW w:w="850" w:type="dxa"/>
            <w:gridSpan w:val="2"/>
          </w:tcPr>
          <w:p w14:paraId="1A1CE68F" w14:textId="77777777" w:rsidR="00E15228" w:rsidRPr="001D2AE1" w:rsidRDefault="00E15228" w:rsidP="00DE1C06">
            <w:pPr>
              <w:spacing w:line="240" w:lineRule="auto"/>
              <w:ind w:firstLine="0"/>
              <w:rPr>
                <w:sz w:val="24"/>
                <w:szCs w:val="24"/>
              </w:rPr>
            </w:pPr>
            <w:r>
              <w:rPr>
                <w:sz w:val="24"/>
                <w:szCs w:val="24"/>
              </w:rPr>
              <w:t>3</w:t>
            </w:r>
          </w:p>
        </w:tc>
        <w:tc>
          <w:tcPr>
            <w:tcW w:w="851" w:type="dxa"/>
            <w:gridSpan w:val="2"/>
          </w:tcPr>
          <w:p w14:paraId="61C5C933" w14:textId="77777777" w:rsidR="00E15228" w:rsidRPr="001D2AE1" w:rsidRDefault="00E15228" w:rsidP="00DE1C06">
            <w:pPr>
              <w:spacing w:line="240" w:lineRule="auto"/>
              <w:ind w:firstLine="0"/>
              <w:rPr>
                <w:sz w:val="24"/>
                <w:szCs w:val="24"/>
              </w:rPr>
            </w:pPr>
            <w:r>
              <w:rPr>
                <w:sz w:val="24"/>
                <w:szCs w:val="24"/>
              </w:rPr>
              <w:t>3</w:t>
            </w:r>
          </w:p>
        </w:tc>
        <w:tc>
          <w:tcPr>
            <w:tcW w:w="1984" w:type="dxa"/>
            <w:gridSpan w:val="3"/>
          </w:tcPr>
          <w:p w14:paraId="7BC48DC7" w14:textId="77777777" w:rsidR="00E15228" w:rsidRPr="00945A58" w:rsidRDefault="00E15228" w:rsidP="00980030">
            <w:pPr>
              <w:pStyle w:val="ConsPlusNormal"/>
              <w:rPr>
                <w:rFonts w:ascii="Times New Roman" w:hAnsi="Times New Roman" w:cs="Times New Roman"/>
                <w:sz w:val="24"/>
                <w:szCs w:val="24"/>
              </w:rPr>
            </w:pPr>
            <w:r w:rsidRPr="00945A58">
              <w:rPr>
                <w:rFonts w:ascii="Times New Roman" w:hAnsi="Times New Roman" w:cs="Times New Roman"/>
                <w:sz w:val="24"/>
                <w:szCs w:val="24"/>
              </w:rPr>
              <w:t>Министерство образовани</w:t>
            </w:r>
            <w:r>
              <w:rPr>
                <w:rFonts w:ascii="Times New Roman" w:hAnsi="Times New Roman" w:cs="Times New Roman"/>
                <w:sz w:val="24"/>
                <w:szCs w:val="24"/>
              </w:rPr>
              <w:t>я, науки и молодежной политики Р</w:t>
            </w:r>
            <w:r w:rsidRPr="00945A58">
              <w:rPr>
                <w:rFonts w:ascii="Times New Roman" w:hAnsi="Times New Roman" w:cs="Times New Roman"/>
                <w:sz w:val="24"/>
                <w:szCs w:val="24"/>
              </w:rPr>
              <w:t>еспублики Коми,</w:t>
            </w:r>
          </w:p>
          <w:p w14:paraId="3E800CD8" w14:textId="77777777" w:rsidR="00E15228" w:rsidRPr="00945A58" w:rsidRDefault="00E15228" w:rsidP="00980030">
            <w:pPr>
              <w:pStyle w:val="ConsPlusNormal"/>
              <w:rPr>
                <w:rFonts w:ascii="Times New Roman" w:hAnsi="Times New Roman" w:cs="Times New Roman"/>
                <w:sz w:val="24"/>
                <w:szCs w:val="24"/>
              </w:rPr>
            </w:pPr>
            <w:r w:rsidRPr="00945A58">
              <w:rPr>
                <w:rFonts w:ascii="Times New Roman" w:hAnsi="Times New Roman" w:cs="Times New Roman"/>
                <w:sz w:val="24"/>
                <w:szCs w:val="24"/>
              </w:rPr>
              <w:t xml:space="preserve">органы местного самоуправления Республики </w:t>
            </w:r>
            <w:r w:rsidRPr="00945A58">
              <w:rPr>
                <w:rFonts w:ascii="Times New Roman" w:hAnsi="Times New Roman" w:cs="Times New Roman"/>
                <w:sz w:val="24"/>
                <w:szCs w:val="24"/>
              </w:rPr>
              <w:lastRenderedPageBreak/>
              <w:t>Коми (по согласованию),</w:t>
            </w:r>
          </w:p>
          <w:p w14:paraId="5179968E" w14:textId="77777777" w:rsidR="00E15228" w:rsidRPr="00945A58" w:rsidRDefault="00E15228" w:rsidP="00980030">
            <w:pPr>
              <w:pStyle w:val="ConsPlusNormal"/>
              <w:rPr>
                <w:rFonts w:ascii="Times New Roman" w:hAnsi="Times New Roman" w:cs="Times New Roman"/>
                <w:sz w:val="24"/>
                <w:szCs w:val="24"/>
              </w:rPr>
            </w:pPr>
            <w:r w:rsidRPr="00945A58">
              <w:rPr>
                <w:rFonts w:ascii="Times New Roman" w:hAnsi="Times New Roman" w:cs="Times New Roman"/>
                <w:sz w:val="24"/>
                <w:szCs w:val="24"/>
              </w:rPr>
              <w:t>организации высшего образования, расположенные на территории Республики Коми (по согласованию)</w:t>
            </w:r>
          </w:p>
        </w:tc>
        <w:tc>
          <w:tcPr>
            <w:tcW w:w="2657" w:type="dxa"/>
            <w:gridSpan w:val="2"/>
          </w:tcPr>
          <w:p w14:paraId="7CBA77CB" w14:textId="77777777" w:rsidR="00E15228" w:rsidRPr="00945A58" w:rsidRDefault="00E15228" w:rsidP="00980030">
            <w:pPr>
              <w:pStyle w:val="ConsPlusNormal"/>
              <w:rPr>
                <w:rFonts w:ascii="Times New Roman" w:hAnsi="Times New Roman" w:cs="Times New Roman"/>
                <w:sz w:val="24"/>
                <w:szCs w:val="24"/>
              </w:rPr>
            </w:pPr>
          </w:p>
        </w:tc>
      </w:tr>
      <w:tr w:rsidR="00E15228" w:rsidRPr="001D2AE1" w14:paraId="34500EA8" w14:textId="18928FA6" w:rsidTr="004D2ECE">
        <w:trPr>
          <w:gridAfter w:val="1"/>
          <w:wAfter w:w="36" w:type="dxa"/>
          <w:trHeight w:val="70"/>
        </w:trPr>
        <w:tc>
          <w:tcPr>
            <w:tcW w:w="516" w:type="dxa"/>
          </w:tcPr>
          <w:p w14:paraId="2EF9BA9F" w14:textId="11662776" w:rsidR="00E15228" w:rsidRPr="001D2AE1" w:rsidRDefault="00E15228" w:rsidP="00DE1C06">
            <w:pPr>
              <w:spacing w:line="240" w:lineRule="auto"/>
              <w:ind w:firstLine="0"/>
              <w:rPr>
                <w:sz w:val="24"/>
                <w:szCs w:val="24"/>
              </w:rPr>
            </w:pPr>
            <w:r>
              <w:rPr>
                <w:sz w:val="24"/>
                <w:szCs w:val="24"/>
              </w:rPr>
              <w:t>6.2</w:t>
            </w:r>
          </w:p>
        </w:tc>
        <w:tc>
          <w:tcPr>
            <w:tcW w:w="3590" w:type="dxa"/>
          </w:tcPr>
          <w:p w14:paraId="3D793F3A" w14:textId="77777777" w:rsidR="00E15228" w:rsidRPr="00945A58" w:rsidRDefault="00E15228" w:rsidP="0020510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Проведение обучающих мероприятий для сотрудников организаций дополнительного образования </w:t>
            </w:r>
            <w:r w:rsidRPr="00945A58">
              <w:rPr>
                <w:rFonts w:ascii="Times New Roman" w:hAnsi="Times New Roman" w:cs="Times New Roman"/>
                <w:sz w:val="24"/>
                <w:szCs w:val="24"/>
              </w:rPr>
              <w:t>по направлению научно-технического творчества</w:t>
            </w:r>
          </w:p>
        </w:tc>
        <w:tc>
          <w:tcPr>
            <w:tcW w:w="992" w:type="dxa"/>
          </w:tcPr>
          <w:p w14:paraId="6F7B6943"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tcPr>
          <w:p w14:paraId="6C821D55" w14:textId="77777777" w:rsidR="00E15228" w:rsidRPr="00945A58" w:rsidRDefault="00E15228" w:rsidP="00980030">
            <w:pPr>
              <w:pStyle w:val="ConsPlusNormal"/>
              <w:rPr>
                <w:rFonts w:ascii="Times New Roman" w:hAnsi="Times New Roman" w:cs="Times New Roman"/>
                <w:sz w:val="24"/>
                <w:szCs w:val="24"/>
              </w:rPr>
            </w:pPr>
            <w:r>
              <w:rPr>
                <w:rFonts w:ascii="Times New Roman" w:hAnsi="Times New Roman" w:cs="Times New Roman"/>
                <w:sz w:val="24"/>
                <w:szCs w:val="24"/>
              </w:rPr>
              <w:t>Повышение квалификации сотрудников</w:t>
            </w:r>
          </w:p>
        </w:tc>
        <w:tc>
          <w:tcPr>
            <w:tcW w:w="1323" w:type="dxa"/>
            <w:gridSpan w:val="2"/>
          </w:tcPr>
          <w:p w14:paraId="56AC3898" w14:textId="77777777" w:rsidR="00E15228" w:rsidRPr="001D2AE1" w:rsidRDefault="00E15228" w:rsidP="00DE1C06">
            <w:pPr>
              <w:spacing w:line="240" w:lineRule="auto"/>
              <w:ind w:firstLine="0"/>
              <w:rPr>
                <w:sz w:val="24"/>
                <w:szCs w:val="24"/>
              </w:rPr>
            </w:pPr>
            <w:r>
              <w:rPr>
                <w:sz w:val="24"/>
                <w:szCs w:val="24"/>
              </w:rPr>
              <w:t>-</w:t>
            </w:r>
          </w:p>
        </w:tc>
        <w:tc>
          <w:tcPr>
            <w:tcW w:w="851" w:type="dxa"/>
          </w:tcPr>
          <w:p w14:paraId="2803FCA8" w14:textId="77777777" w:rsidR="00E15228" w:rsidRPr="001D2AE1" w:rsidRDefault="00E15228" w:rsidP="00DE1C06">
            <w:pPr>
              <w:spacing w:line="240" w:lineRule="auto"/>
              <w:ind w:firstLine="0"/>
              <w:rPr>
                <w:sz w:val="24"/>
                <w:szCs w:val="24"/>
              </w:rPr>
            </w:pPr>
            <w:r>
              <w:rPr>
                <w:sz w:val="24"/>
                <w:szCs w:val="24"/>
              </w:rPr>
              <w:t>-</w:t>
            </w:r>
          </w:p>
        </w:tc>
        <w:tc>
          <w:tcPr>
            <w:tcW w:w="850" w:type="dxa"/>
            <w:gridSpan w:val="2"/>
          </w:tcPr>
          <w:p w14:paraId="3C007FEA" w14:textId="77777777" w:rsidR="00E15228" w:rsidRPr="001D2AE1" w:rsidRDefault="00E15228" w:rsidP="00DE1C06">
            <w:pPr>
              <w:spacing w:line="240" w:lineRule="auto"/>
              <w:ind w:firstLine="0"/>
              <w:rPr>
                <w:sz w:val="24"/>
                <w:szCs w:val="24"/>
              </w:rPr>
            </w:pPr>
            <w:r>
              <w:rPr>
                <w:sz w:val="24"/>
                <w:szCs w:val="24"/>
              </w:rPr>
              <w:t>-</w:t>
            </w:r>
          </w:p>
        </w:tc>
        <w:tc>
          <w:tcPr>
            <w:tcW w:w="851" w:type="dxa"/>
            <w:gridSpan w:val="2"/>
          </w:tcPr>
          <w:p w14:paraId="7A380766" w14:textId="77777777" w:rsidR="00E15228" w:rsidRPr="001D2AE1" w:rsidRDefault="00E15228" w:rsidP="00DE1C06">
            <w:pPr>
              <w:spacing w:line="240" w:lineRule="auto"/>
              <w:ind w:firstLine="0"/>
              <w:rPr>
                <w:sz w:val="24"/>
                <w:szCs w:val="24"/>
              </w:rPr>
            </w:pPr>
            <w:r>
              <w:rPr>
                <w:sz w:val="24"/>
                <w:szCs w:val="24"/>
              </w:rPr>
              <w:t>-</w:t>
            </w:r>
          </w:p>
        </w:tc>
        <w:tc>
          <w:tcPr>
            <w:tcW w:w="1984" w:type="dxa"/>
            <w:gridSpan w:val="3"/>
          </w:tcPr>
          <w:p w14:paraId="5280DAA0" w14:textId="77777777" w:rsidR="00E15228" w:rsidRPr="00945A58" w:rsidRDefault="00E15228" w:rsidP="00980030">
            <w:pPr>
              <w:pStyle w:val="ConsPlusNormal"/>
              <w:rPr>
                <w:rFonts w:ascii="Times New Roman" w:hAnsi="Times New Roman" w:cs="Times New Roman"/>
                <w:sz w:val="24"/>
                <w:szCs w:val="24"/>
              </w:rPr>
            </w:pPr>
            <w:r w:rsidRPr="00945A58">
              <w:rPr>
                <w:rFonts w:ascii="Times New Roman" w:hAnsi="Times New Roman" w:cs="Times New Roman"/>
                <w:sz w:val="24"/>
                <w:szCs w:val="24"/>
              </w:rPr>
              <w:t>Министерство образовани</w:t>
            </w:r>
            <w:r>
              <w:rPr>
                <w:rFonts w:ascii="Times New Roman" w:hAnsi="Times New Roman" w:cs="Times New Roman"/>
                <w:sz w:val="24"/>
                <w:szCs w:val="24"/>
              </w:rPr>
              <w:t>я, науки и молодежной политики Р</w:t>
            </w:r>
            <w:r w:rsidRPr="00945A58">
              <w:rPr>
                <w:rFonts w:ascii="Times New Roman" w:hAnsi="Times New Roman" w:cs="Times New Roman"/>
                <w:sz w:val="24"/>
                <w:szCs w:val="24"/>
              </w:rPr>
              <w:t>еспублики Ком</w:t>
            </w:r>
            <w:r>
              <w:rPr>
                <w:rFonts w:ascii="Times New Roman" w:hAnsi="Times New Roman" w:cs="Times New Roman"/>
                <w:sz w:val="24"/>
                <w:szCs w:val="24"/>
              </w:rPr>
              <w:t>и</w:t>
            </w:r>
          </w:p>
        </w:tc>
        <w:tc>
          <w:tcPr>
            <w:tcW w:w="2657" w:type="dxa"/>
            <w:gridSpan w:val="2"/>
          </w:tcPr>
          <w:p w14:paraId="499D922B" w14:textId="77777777" w:rsidR="00E15228" w:rsidRPr="00945A58" w:rsidRDefault="00E15228" w:rsidP="00980030">
            <w:pPr>
              <w:pStyle w:val="ConsPlusNormal"/>
              <w:rPr>
                <w:rFonts w:ascii="Times New Roman" w:hAnsi="Times New Roman" w:cs="Times New Roman"/>
                <w:sz w:val="24"/>
                <w:szCs w:val="24"/>
              </w:rPr>
            </w:pPr>
          </w:p>
        </w:tc>
      </w:tr>
      <w:tr w:rsidR="00627C4A" w:rsidRPr="001D2AE1" w14:paraId="5D8FA905" w14:textId="3CFD64AC" w:rsidTr="004D2ECE">
        <w:trPr>
          <w:gridAfter w:val="1"/>
          <w:wAfter w:w="36" w:type="dxa"/>
          <w:trHeight w:val="70"/>
        </w:trPr>
        <w:tc>
          <w:tcPr>
            <w:tcW w:w="516" w:type="dxa"/>
          </w:tcPr>
          <w:p w14:paraId="7E4F1766" w14:textId="77777777" w:rsidR="00627C4A" w:rsidRPr="00FF5ACB" w:rsidRDefault="00627C4A" w:rsidP="00DE1C06">
            <w:pPr>
              <w:spacing w:line="240" w:lineRule="auto"/>
              <w:ind w:firstLine="0"/>
              <w:rPr>
                <w:b/>
                <w:sz w:val="24"/>
                <w:szCs w:val="24"/>
              </w:rPr>
            </w:pPr>
            <w:r w:rsidRPr="00FF5ACB">
              <w:rPr>
                <w:b/>
                <w:sz w:val="24"/>
                <w:szCs w:val="24"/>
              </w:rPr>
              <w:t>7.</w:t>
            </w:r>
          </w:p>
        </w:tc>
        <w:tc>
          <w:tcPr>
            <w:tcW w:w="14091" w:type="dxa"/>
            <w:gridSpan w:val="15"/>
          </w:tcPr>
          <w:p w14:paraId="600BE749" w14:textId="44C52E50" w:rsidR="00627C4A" w:rsidRPr="00FF5ACB" w:rsidRDefault="00627C4A" w:rsidP="00DE1C06">
            <w:pPr>
              <w:spacing w:line="240" w:lineRule="auto"/>
              <w:ind w:firstLine="0"/>
              <w:rPr>
                <w:b/>
                <w:sz w:val="24"/>
                <w:szCs w:val="24"/>
              </w:rPr>
            </w:pPr>
            <w:r w:rsidRPr="00FF5ACB">
              <w:rPr>
                <w:b/>
                <w:sz w:val="24"/>
                <w:szCs w:val="24"/>
              </w:rPr>
              <w:t>Мероприятия, направленные на повышение в субъекте Российской Федерации цифровой грамотности населения, государственных гражданских служащих и работников бюджетной сферы в рамках соответствующей региональной программы</w:t>
            </w:r>
          </w:p>
        </w:tc>
      </w:tr>
      <w:tr w:rsidR="00E15228" w:rsidRPr="001D2AE1" w14:paraId="727D2431" w14:textId="43B4BC54" w:rsidTr="004D2ECE">
        <w:trPr>
          <w:gridAfter w:val="1"/>
          <w:wAfter w:w="36" w:type="dxa"/>
          <w:trHeight w:val="70"/>
        </w:trPr>
        <w:tc>
          <w:tcPr>
            <w:tcW w:w="516" w:type="dxa"/>
          </w:tcPr>
          <w:p w14:paraId="6B540506" w14:textId="1704A6AC" w:rsidR="00E15228" w:rsidRPr="001D2AE1" w:rsidRDefault="00E15228" w:rsidP="00DE1C06">
            <w:pPr>
              <w:spacing w:line="240" w:lineRule="auto"/>
              <w:ind w:firstLine="0"/>
              <w:rPr>
                <w:sz w:val="24"/>
                <w:szCs w:val="24"/>
              </w:rPr>
            </w:pPr>
            <w:r>
              <w:rPr>
                <w:sz w:val="24"/>
                <w:szCs w:val="24"/>
              </w:rPr>
              <w:t>7.1</w:t>
            </w:r>
          </w:p>
        </w:tc>
        <w:tc>
          <w:tcPr>
            <w:tcW w:w="3590" w:type="dxa"/>
          </w:tcPr>
          <w:p w14:paraId="115199B7" w14:textId="1E48F2B8" w:rsidR="00E15228" w:rsidRPr="00046B6F" w:rsidRDefault="00E15228" w:rsidP="00E528E3">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Проведение обучающих мероприятий, направленных </w:t>
            </w:r>
            <w:r w:rsidRPr="0020510A">
              <w:rPr>
                <w:rFonts w:ascii="Times New Roman" w:hAnsi="Times New Roman" w:cs="Times New Roman"/>
                <w:sz w:val="24"/>
                <w:szCs w:val="24"/>
                <w:lang w:eastAsia="en-US"/>
              </w:rPr>
              <w:t xml:space="preserve">на повышение в </w:t>
            </w:r>
            <w:r>
              <w:rPr>
                <w:rFonts w:ascii="Times New Roman" w:hAnsi="Times New Roman" w:cs="Times New Roman"/>
                <w:sz w:val="24"/>
                <w:szCs w:val="24"/>
                <w:lang w:eastAsia="en-US"/>
              </w:rPr>
              <w:t>Республике Коми</w:t>
            </w:r>
            <w:r w:rsidRPr="0020510A">
              <w:rPr>
                <w:rFonts w:ascii="Times New Roman" w:hAnsi="Times New Roman" w:cs="Times New Roman"/>
                <w:sz w:val="24"/>
                <w:szCs w:val="24"/>
                <w:lang w:eastAsia="en-US"/>
              </w:rPr>
              <w:t xml:space="preserve"> цифровой грамотности</w:t>
            </w:r>
            <w:r>
              <w:rPr>
                <w:rFonts w:ascii="Times New Roman" w:hAnsi="Times New Roman" w:cs="Times New Roman"/>
                <w:sz w:val="24"/>
                <w:szCs w:val="24"/>
                <w:lang w:eastAsia="en-US"/>
              </w:rPr>
              <w:t xml:space="preserve"> </w:t>
            </w:r>
            <w:r w:rsidRPr="0020510A">
              <w:rPr>
                <w:rFonts w:ascii="Times New Roman" w:hAnsi="Times New Roman" w:cs="Times New Roman"/>
                <w:sz w:val="24"/>
                <w:szCs w:val="24"/>
                <w:lang w:eastAsia="en-US"/>
              </w:rPr>
              <w:t xml:space="preserve">государственных гражданских служащих </w:t>
            </w:r>
            <w:r>
              <w:rPr>
                <w:rFonts w:ascii="Times New Roman" w:hAnsi="Times New Roman" w:cs="Times New Roman"/>
                <w:sz w:val="24"/>
                <w:szCs w:val="24"/>
                <w:lang w:eastAsia="en-US"/>
              </w:rPr>
              <w:t>Республики Коми</w:t>
            </w:r>
          </w:p>
        </w:tc>
        <w:tc>
          <w:tcPr>
            <w:tcW w:w="992" w:type="dxa"/>
          </w:tcPr>
          <w:p w14:paraId="0282AF91" w14:textId="77777777" w:rsidR="00E15228" w:rsidRPr="001D2AE1" w:rsidRDefault="00E15228" w:rsidP="00DE1C06">
            <w:pPr>
              <w:spacing w:line="240" w:lineRule="auto"/>
              <w:ind w:firstLine="0"/>
              <w:rPr>
                <w:sz w:val="24"/>
                <w:szCs w:val="24"/>
              </w:rPr>
            </w:pPr>
            <w:r>
              <w:rPr>
                <w:sz w:val="24"/>
                <w:szCs w:val="24"/>
              </w:rPr>
              <w:t>2019-2021</w:t>
            </w:r>
          </w:p>
        </w:tc>
        <w:tc>
          <w:tcPr>
            <w:tcW w:w="993" w:type="dxa"/>
          </w:tcPr>
          <w:p w14:paraId="6A95F5FC" w14:textId="63116795" w:rsidR="00E15228" w:rsidRPr="001D2AE1" w:rsidRDefault="00E15228" w:rsidP="00DE1C06">
            <w:pPr>
              <w:spacing w:line="240" w:lineRule="auto"/>
              <w:ind w:firstLine="0"/>
              <w:rPr>
                <w:sz w:val="24"/>
                <w:szCs w:val="24"/>
              </w:rPr>
            </w:pPr>
            <w:r w:rsidRPr="002C026C">
              <w:rPr>
                <w:sz w:val="24"/>
                <w:szCs w:val="24"/>
              </w:rPr>
              <w:t xml:space="preserve">Количество человек, принявших участие в мероприятиях </w:t>
            </w:r>
            <w:r w:rsidRPr="002C026C">
              <w:rPr>
                <w:sz w:val="24"/>
                <w:szCs w:val="24"/>
                <w:lang w:eastAsia="en-US"/>
              </w:rPr>
              <w:lastRenderedPageBreak/>
              <w:t>по вопросам цифровой грамотности</w:t>
            </w:r>
            <w:r>
              <w:rPr>
                <w:sz w:val="24"/>
                <w:szCs w:val="24"/>
                <w:lang w:eastAsia="en-US"/>
              </w:rPr>
              <w:t xml:space="preserve"> нарастающим итогом</w:t>
            </w:r>
          </w:p>
        </w:tc>
        <w:tc>
          <w:tcPr>
            <w:tcW w:w="1323" w:type="dxa"/>
            <w:gridSpan w:val="2"/>
          </w:tcPr>
          <w:p w14:paraId="160ABA1D" w14:textId="6F9442AD" w:rsidR="00E15228" w:rsidRPr="001D2AE1" w:rsidRDefault="00E15228" w:rsidP="00DE1C06">
            <w:pPr>
              <w:spacing w:line="240" w:lineRule="auto"/>
              <w:ind w:firstLine="0"/>
              <w:rPr>
                <w:sz w:val="24"/>
                <w:szCs w:val="24"/>
              </w:rPr>
            </w:pPr>
            <w:r>
              <w:rPr>
                <w:sz w:val="24"/>
                <w:szCs w:val="24"/>
              </w:rPr>
              <w:lastRenderedPageBreak/>
              <w:t>40</w:t>
            </w:r>
          </w:p>
        </w:tc>
        <w:tc>
          <w:tcPr>
            <w:tcW w:w="851" w:type="dxa"/>
          </w:tcPr>
          <w:p w14:paraId="3492B4CA" w14:textId="1D73DEC1" w:rsidR="00E15228" w:rsidRPr="001D2AE1" w:rsidRDefault="00E15228" w:rsidP="00E528E3">
            <w:pPr>
              <w:spacing w:line="240" w:lineRule="auto"/>
              <w:ind w:firstLine="0"/>
              <w:rPr>
                <w:sz w:val="24"/>
                <w:szCs w:val="24"/>
              </w:rPr>
            </w:pPr>
            <w:r>
              <w:rPr>
                <w:sz w:val="24"/>
                <w:szCs w:val="24"/>
              </w:rPr>
              <w:t>140</w:t>
            </w:r>
          </w:p>
        </w:tc>
        <w:tc>
          <w:tcPr>
            <w:tcW w:w="850" w:type="dxa"/>
            <w:gridSpan w:val="2"/>
          </w:tcPr>
          <w:p w14:paraId="7B2E8371" w14:textId="3CA51D77" w:rsidR="00E15228" w:rsidRPr="001D2AE1" w:rsidRDefault="00E15228" w:rsidP="00E528E3">
            <w:pPr>
              <w:spacing w:line="240" w:lineRule="auto"/>
              <w:ind w:firstLine="0"/>
              <w:rPr>
                <w:sz w:val="24"/>
                <w:szCs w:val="24"/>
              </w:rPr>
            </w:pPr>
            <w:r>
              <w:rPr>
                <w:sz w:val="24"/>
                <w:szCs w:val="24"/>
              </w:rPr>
              <w:t>200</w:t>
            </w:r>
          </w:p>
        </w:tc>
        <w:tc>
          <w:tcPr>
            <w:tcW w:w="851" w:type="dxa"/>
            <w:gridSpan w:val="2"/>
          </w:tcPr>
          <w:p w14:paraId="427592FE" w14:textId="634D1FF6" w:rsidR="00E15228" w:rsidRPr="001D2AE1" w:rsidRDefault="00E15228" w:rsidP="00E528E3">
            <w:pPr>
              <w:spacing w:line="240" w:lineRule="auto"/>
              <w:ind w:firstLine="0"/>
              <w:rPr>
                <w:sz w:val="24"/>
                <w:szCs w:val="24"/>
              </w:rPr>
            </w:pPr>
            <w:r>
              <w:rPr>
                <w:sz w:val="24"/>
                <w:szCs w:val="24"/>
              </w:rPr>
              <w:t>260</w:t>
            </w:r>
          </w:p>
        </w:tc>
        <w:tc>
          <w:tcPr>
            <w:tcW w:w="1984" w:type="dxa"/>
            <w:gridSpan w:val="3"/>
          </w:tcPr>
          <w:p w14:paraId="3394E760" w14:textId="77777777" w:rsidR="00E15228" w:rsidRPr="001D2AE1" w:rsidRDefault="00E15228" w:rsidP="00DE1C06">
            <w:pPr>
              <w:spacing w:line="240" w:lineRule="auto"/>
              <w:ind w:firstLine="0"/>
              <w:rPr>
                <w:sz w:val="24"/>
                <w:szCs w:val="24"/>
              </w:rPr>
            </w:pPr>
            <w:r>
              <w:rPr>
                <w:sz w:val="24"/>
                <w:szCs w:val="24"/>
              </w:rPr>
              <w:t>Администрация Главы Республики Коми</w:t>
            </w:r>
          </w:p>
        </w:tc>
        <w:tc>
          <w:tcPr>
            <w:tcW w:w="2657" w:type="dxa"/>
            <w:gridSpan w:val="2"/>
          </w:tcPr>
          <w:p w14:paraId="07A9B012" w14:textId="77777777" w:rsidR="00E15228" w:rsidRDefault="00E15228" w:rsidP="00DE1C06">
            <w:pPr>
              <w:spacing w:line="240" w:lineRule="auto"/>
              <w:ind w:firstLine="0"/>
              <w:rPr>
                <w:sz w:val="24"/>
                <w:szCs w:val="24"/>
              </w:rPr>
            </w:pPr>
          </w:p>
        </w:tc>
      </w:tr>
      <w:tr w:rsidR="00627C4A" w:rsidRPr="001D2AE1" w14:paraId="0E7B2085" w14:textId="13D455F1" w:rsidTr="004D2ECE">
        <w:trPr>
          <w:gridAfter w:val="1"/>
          <w:wAfter w:w="36" w:type="dxa"/>
          <w:trHeight w:val="70"/>
        </w:trPr>
        <w:tc>
          <w:tcPr>
            <w:tcW w:w="516" w:type="dxa"/>
          </w:tcPr>
          <w:p w14:paraId="45E24F3B" w14:textId="77777777" w:rsidR="00627C4A" w:rsidRPr="00C07597" w:rsidRDefault="00627C4A" w:rsidP="00DE1C06">
            <w:pPr>
              <w:spacing w:line="240" w:lineRule="auto"/>
              <w:ind w:firstLine="0"/>
              <w:rPr>
                <w:b/>
                <w:sz w:val="24"/>
                <w:szCs w:val="24"/>
              </w:rPr>
            </w:pPr>
            <w:r w:rsidRPr="00C07597">
              <w:rPr>
                <w:b/>
                <w:sz w:val="24"/>
                <w:szCs w:val="24"/>
              </w:rPr>
              <w:t>8.</w:t>
            </w:r>
          </w:p>
        </w:tc>
        <w:tc>
          <w:tcPr>
            <w:tcW w:w="14091" w:type="dxa"/>
            <w:gridSpan w:val="15"/>
          </w:tcPr>
          <w:p w14:paraId="53F1C941" w14:textId="6A0424FA" w:rsidR="00627C4A" w:rsidRPr="00C07597" w:rsidRDefault="00627C4A" w:rsidP="00DE1C06">
            <w:pPr>
              <w:spacing w:line="240" w:lineRule="auto"/>
              <w:ind w:firstLine="0"/>
              <w:rPr>
                <w:b/>
                <w:sz w:val="24"/>
                <w:szCs w:val="24"/>
              </w:rPr>
            </w:pPr>
            <w:r w:rsidRPr="00C07597">
              <w:rPr>
                <w:b/>
                <w:sz w:val="24"/>
                <w:szCs w:val="24"/>
              </w:rPr>
              <w:t>Мероприятия, направленные на 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социальную поддержку молодых специалистов в различных сферах экономической деятельности</w:t>
            </w:r>
          </w:p>
        </w:tc>
      </w:tr>
      <w:tr w:rsidR="00E15228" w:rsidRPr="001D2AE1" w14:paraId="217B7D4F" w14:textId="7DC2A01F" w:rsidTr="004D2ECE">
        <w:trPr>
          <w:gridAfter w:val="1"/>
          <w:wAfter w:w="36" w:type="dxa"/>
          <w:trHeight w:val="70"/>
        </w:trPr>
        <w:tc>
          <w:tcPr>
            <w:tcW w:w="516" w:type="dxa"/>
          </w:tcPr>
          <w:p w14:paraId="249B3BA6" w14:textId="287ACEEE" w:rsidR="00E15228" w:rsidRPr="001D2AE1" w:rsidRDefault="00E15228" w:rsidP="00DE1C06">
            <w:pPr>
              <w:spacing w:line="240" w:lineRule="auto"/>
              <w:ind w:firstLine="0"/>
              <w:rPr>
                <w:sz w:val="24"/>
                <w:szCs w:val="24"/>
              </w:rPr>
            </w:pPr>
            <w:r>
              <w:rPr>
                <w:sz w:val="24"/>
                <w:szCs w:val="24"/>
              </w:rPr>
              <w:t>8.1</w:t>
            </w:r>
          </w:p>
        </w:tc>
        <w:tc>
          <w:tcPr>
            <w:tcW w:w="3590" w:type="dxa"/>
          </w:tcPr>
          <w:p w14:paraId="724C2505" w14:textId="77777777" w:rsidR="00E15228" w:rsidRDefault="00E15228" w:rsidP="00980030">
            <w:pPr>
              <w:pStyle w:val="ConsPlusNormal"/>
              <w:jc w:val="both"/>
              <w:rPr>
                <w:rFonts w:ascii="Times New Roman" w:hAnsi="Times New Roman" w:cs="Times New Roman"/>
                <w:sz w:val="24"/>
                <w:szCs w:val="24"/>
              </w:rPr>
            </w:pPr>
            <w:r>
              <w:rPr>
                <w:rFonts w:ascii="Times New Roman" w:hAnsi="Times New Roman" w:cs="Times New Roman"/>
                <w:sz w:val="24"/>
                <w:szCs w:val="24"/>
              </w:rPr>
              <w:t>Разработка и реализация образовательных программ для одаренных детей, включая реализацию на своей площадке интенсивных образовательных программ</w:t>
            </w:r>
          </w:p>
        </w:tc>
        <w:tc>
          <w:tcPr>
            <w:tcW w:w="992" w:type="dxa"/>
          </w:tcPr>
          <w:p w14:paraId="6E352939"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tcPr>
          <w:p w14:paraId="087B6C04" w14:textId="77777777" w:rsidR="00E15228" w:rsidRPr="006F0EBC" w:rsidRDefault="00E15228" w:rsidP="00C07597">
            <w:pPr>
              <w:pStyle w:val="ConsPlusNormal"/>
              <w:rPr>
                <w:rFonts w:ascii="Times New Roman" w:hAnsi="Times New Roman" w:cs="Times New Roman"/>
                <w:sz w:val="24"/>
                <w:szCs w:val="24"/>
              </w:rPr>
            </w:pPr>
            <w:r>
              <w:rPr>
                <w:rFonts w:ascii="Times New Roman" w:hAnsi="Times New Roman" w:cs="Times New Roman"/>
                <w:sz w:val="24"/>
                <w:szCs w:val="24"/>
              </w:rPr>
              <w:t xml:space="preserve">Количество </w:t>
            </w:r>
            <w:r w:rsidRPr="00BD5552">
              <w:rPr>
                <w:rFonts w:ascii="Times New Roman" w:hAnsi="Times New Roman" w:cs="Times New Roman"/>
                <w:sz w:val="24"/>
                <w:szCs w:val="24"/>
              </w:rPr>
              <w:t>разработан</w:t>
            </w:r>
            <w:r>
              <w:rPr>
                <w:rFonts w:ascii="Times New Roman" w:hAnsi="Times New Roman" w:cs="Times New Roman"/>
                <w:sz w:val="24"/>
                <w:szCs w:val="24"/>
              </w:rPr>
              <w:t>ных</w:t>
            </w:r>
            <w:r w:rsidRPr="00BD5552">
              <w:rPr>
                <w:rFonts w:ascii="Times New Roman" w:hAnsi="Times New Roman" w:cs="Times New Roman"/>
                <w:sz w:val="24"/>
                <w:szCs w:val="24"/>
              </w:rPr>
              <w:t xml:space="preserve"> образовательных программ для одаренных детей</w:t>
            </w:r>
          </w:p>
        </w:tc>
        <w:tc>
          <w:tcPr>
            <w:tcW w:w="1323" w:type="dxa"/>
            <w:gridSpan w:val="2"/>
          </w:tcPr>
          <w:p w14:paraId="01EB961F" w14:textId="61CD8B8A" w:rsidR="00E15228" w:rsidRPr="001D2AE1" w:rsidRDefault="00E15228" w:rsidP="00C07597">
            <w:pPr>
              <w:spacing w:line="240" w:lineRule="auto"/>
              <w:ind w:firstLine="0"/>
              <w:jc w:val="center"/>
              <w:rPr>
                <w:sz w:val="24"/>
                <w:szCs w:val="24"/>
              </w:rPr>
            </w:pPr>
            <w:r>
              <w:rPr>
                <w:sz w:val="24"/>
                <w:szCs w:val="24"/>
              </w:rPr>
              <w:t>5</w:t>
            </w:r>
          </w:p>
        </w:tc>
        <w:tc>
          <w:tcPr>
            <w:tcW w:w="851" w:type="dxa"/>
          </w:tcPr>
          <w:p w14:paraId="45EACD5F" w14:textId="77777777" w:rsidR="00E15228" w:rsidRPr="001D2AE1" w:rsidRDefault="00E15228" w:rsidP="00C07597">
            <w:pPr>
              <w:spacing w:line="240" w:lineRule="auto"/>
              <w:ind w:firstLine="0"/>
              <w:jc w:val="center"/>
              <w:rPr>
                <w:sz w:val="24"/>
                <w:szCs w:val="24"/>
              </w:rPr>
            </w:pPr>
            <w:r w:rsidRPr="00BD5552">
              <w:rPr>
                <w:sz w:val="24"/>
                <w:szCs w:val="24"/>
              </w:rPr>
              <w:t>не менее 5</w:t>
            </w:r>
          </w:p>
        </w:tc>
        <w:tc>
          <w:tcPr>
            <w:tcW w:w="850" w:type="dxa"/>
            <w:gridSpan w:val="2"/>
          </w:tcPr>
          <w:p w14:paraId="5BD59280" w14:textId="77777777" w:rsidR="00E15228" w:rsidRPr="001D2AE1" w:rsidRDefault="00E15228" w:rsidP="00C07597">
            <w:pPr>
              <w:spacing w:line="240" w:lineRule="auto"/>
              <w:ind w:firstLine="0"/>
              <w:jc w:val="center"/>
              <w:rPr>
                <w:sz w:val="24"/>
                <w:szCs w:val="24"/>
              </w:rPr>
            </w:pPr>
            <w:r w:rsidRPr="00BD5552">
              <w:rPr>
                <w:sz w:val="24"/>
                <w:szCs w:val="24"/>
              </w:rPr>
              <w:t>не менее 5</w:t>
            </w:r>
          </w:p>
        </w:tc>
        <w:tc>
          <w:tcPr>
            <w:tcW w:w="851" w:type="dxa"/>
            <w:gridSpan w:val="2"/>
          </w:tcPr>
          <w:p w14:paraId="2B6212F1" w14:textId="77777777" w:rsidR="00E15228" w:rsidRPr="001D2AE1" w:rsidRDefault="00E15228" w:rsidP="00C07597">
            <w:pPr>
              <w:spacing w:line="240" w:lineRule="auto"/>
              <w:ind w:firstLine="0"/>
              <w:jc w:val="center"/>
              <w:rPr>
                <w:sz w:val="24"/>
                <w:szCs w:val="24"/>
              </w:rPr>
            </w:pPr>
            <w:r w:rsidRPr="00BD5552">
              <w:rPr>
                <w:sz w:val="24"/>
                <w:szCs w:val="24"/>
              </w:rPr>
              <w:t>не менее 5</w:t>
            </w:r>
          </w:p>
        </w:tc>
        <w:tc>
          <w:tcPr>
            <w:tcW w:w="1984" w:type="dxa"/>
            <w:gridSpan w:val="3"/>
            <w:vMerge w:val="restart"/>
          </w:tcPr>
          <w:p w14:paraId="6C7D643E" w14:textId="77777777" w:rsidR="00E15228" w:rsidRPr="001D2AE1" w:rsidRDefault="00E15228" w:rsidP="00DE1C06">
            <w:pPr>
              <w:spacing w:line="240" w:lineRule="auto"/>
              <w:ind w:firstLine="0"/>
              <w:rPr>
                <w:sz w:val="24"/>
                <w:szCs w:val="24"/>
              </w:rPr>
            </w:pPr>
            <w:r w:rsidRPr="00945A58">
              <w:rPr>
                <w:sz w:val="24"/>
                <w:szCs w:val="24"/>
              </w:rPr>
              <w:t>Министерство образовани</w:t>
            </w:r>
            <w:r>
              <w:rPr>
                <w:sz w:val="24"/>
                <w:szCs w:val="24"/>
              </w:rPr>
              <w:t>я, науки и молодежной политики Р</w:t>
            </w:r>
            <w:r w:rsidRPr="00945A58">
              <w:rPr>
                <w:sz w:val="24"/>
                <w:szCs w:val="24"/>
              </w:rPr>
              <w:t>еспублики Ком</w:t>
            </w:r>
            <w:r>
              <w:rPr>
                <w:sz w:val="24"/>
                <w:szCs w:val="24"/>
              </w:rPr>
              <w:t>и</w:t>
            </w:r>
          </w:p>
        </w:tc>
        <w:tc>
          <w:tcPr>
            <w:tcW w:w="2657" w:type="dxa"/>
            <w:gridSpan w:val="2"/>
          </w:tcPr>
          <w:p w14:paraId="2E85B97A" w14:textId="77777777" w:rsidR="00E15228" w:rsidRPr="00945A58" w:rsidRDefault="00E15228" w:rsidP="00DE1C06">
            <w:pPr>
              <w:spacing w:line="240" w:lineRule="auto"/>
              <w:ind w:firstLine="0"/>
              <w:rPr>
                <w:sz w:val="24"/>
                <w:szCs w:val="24"/>
              </w:rPr>
            </w:pPr>
          </w:p>
        </w:tc>
      </w:tr>
      <w:tr w:rsidR="00E15228" w:rsidRPr="001D2AE1" w14:paraId="7CD8AEDC" w14:textId="5B294CAB" w:rsidTr="004D2ECE">
        <w:trPr>
          <w:gridAfter w:val="1"/>
          <w:wAfter w:w="36" w:type="dxa"/>
          <w:trHeight w:val="70"/>
        </w:trPr>
        <w:tc>
          <w:tcPr>
            <w:tcW w:w="516" w:type="dxa"/>
          </w:tcPr>
          <w:p w14:paraId="19831100" w14:textId="0A614E04" w:rsidR="00E15228" w:rsidRPr="001D2AE1" w:rsidRDefault="00E15228" w:rsidP="00DE1C06">
            <w:pPr>
              <w:spacing w:line="240" w:lineRule="auto"/>
              <w:ind w:firstLine="0"/>
              <w:rPr>
                <w:sz w:val="24"/>
                <w:szCs w:val="24"/>
              </w:rPr>
            </w:pPr>
            <w:r>
              <w:rPr>
                <w:sz w:val="24"/>
                <w:szCs w:val="24"/>
              </w:rPr>
              <w:t>8.2</w:t>
            </w:r>
          </w:p>
        </w:tc>
        <w:tc>
          <w:tcPr>
            <w:tcW w:w="3590" w:type="dxa"/>
          </w:tcPr>
          <w:p w14:paraId="542FE38C" w14:textId="77777777" w:rsidR="00E15228" w:rsidRDefault="00E15228" w:rsidP="00980030">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квалификации и профессиональная переподготовка педагогических и управленческих кадров для работы с проявившими выдающиеся способности и высокомотивированными детьми и молодежью</w:t>
            </w:r>
          </w:p>
        </w:tc>
        <w:tc>
          <w:tcPr>
            <w:tcW w:w="992" w:type="dxa"/>
          </w:tcPr>
          <w:p w14:paraId="4C3954B0"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tcPr>
          <w:p w14:paraId="4E72D42E" w14:textId="77777777" w:rsidR="00E15228" w:rsidRPr="006F0EBC" w:rsidRDefault="00E15228" w:rsidP="00C07597">
            <w:pPr>
              <w:pStyle w:val="ConsPlusNormal"/>
              <w:rPr>
                <w:rFonts w:ascii="Times New Roman" w:hAnsi="Times New Roman" w:cs="Times New Roman"/>
                <w:sz w:val="24"/>
                <w:szCs w:val="24"/>
              </w:rPr>
            </w:pPr>
            <w:r>
              <w:rPr>
                <w:rFonts w:ascii="Times New Roman" w:hAnsi="Times New Roman" w:cs="Times New Roman"/>
                <w:sz w:val="24"/>
                <w:szCs w:val="24"/>
              </w:rPr>
              <w:t xml:space="preserve">Количество, педагогов, </w:t>
            </w:r>
            <w:r w:rsidRPr="006F0EBC">
              <w:rPr>
                <w:rFonts w:ascii="Times New Roman" w:hAnsi="Times New Roman" w:cs="Times New Roman"/>
                <w:sz w:val="24"/>
                <w:szCs w:val="24"/>
              </w:rPr>
              <w:t>прош</w:t>
            </w:r>
            <w:r>
              <w:rPr>
                <w:rFonts w:ascii="Times New Roman" w:hAnsi="Times New Roman" w:cs="Times New Roman"/>
                <w:sz w:val="24"/>
                <w:szCs w:val="24"/>
              </w:rPr>
              <w:t>едших обучение</w:t>
            </w:r>
          </w:p>
        </w:tc>
        <w:tc>
          <w:tcPr>
            <w:tcW w:w="1323" w:type="dxa"/>
            <w:gridSpan w:val="2"/>
          </w:tcPr>
          <w:p w14:paraId="2642C64C" w14:textId="32A16B25" w:rsidR="00E15228" w:rsidRPr="001D2AE1" w:rsidRDefault="00E15228" w:rsidP="00C07597">
            <w:pPr>
              <w:spacing w:line="240" w:lineRule="auto"/>
              <w:ind w:firstLine="0"/>
              <w:jc w:val="center"/>
              <w:rPr>
                <w:sz w:val="24"/>
                <w:szCs w:val="24"/>
              </w:rPr>
            </w:pPr>
            <w:r>
              <w:rPr>
                <w:sz w:val="24"/>
                <w:szCs w:val="24"/>
              </w:rPr>
              <w:t>7</w:t>
            </w:r>
          </w:p>
        </w:tc>
        <w:tc>
          <w:tcPr>
            <w:tcW w:w="851" w:type="dxa"/>
          </w:tcPr>
          <w:p w14:paraId="6ABE266D" w14:textId="77777777" w:rsidR="00E15228" w:rsidRPr="001D2AE1" w:rsidRDefault="00E15228" w:rsidP="00C07597">
            <w:pPr>
              <w:spacing w:line="240" w:lineRule="auto"/>
              <w:ind w:firstLine="0"/>
              <w:jc w:val="center"/>
              <w:rPr>
                <w:sz w:val="24"/>
                <w:szCs w:val="24"/>
              </w:rPr>
            </w:pPr>
            <w:r w:rsidRPr="006F0EBC">
              <w:rPr>
                <w:sz w:val="24"/>
                <w:szCs w:val="24"/>
              </w:rPr>
              <w:t>не менее 10</w:t>
            </w:r>
          </w:p>
        </w:tc>
        <w:tc>
          <w:tcPr>
            <w:tcW w:w="850" w:type="dxa"/>
            <w:gridSpan w:val="2"/>
          </w:tcPr>
          <w:p w14:paraId="1BD5151E" w14:textId="77777777" w:rsidR="00E15228" w:rsidRPr="001D2AE1" w:rsidRDefault="00E15228" w:rsidP="00C07597">
            <w:pPr>
              <w:spacing w:line="240" w:lineRule="auto"/>
              <w:ind w:firstLine="0"/>
              <w:jc w:val="center"/>
              <w:rPr>
                <w:sz w:val="24"/>
                <w:szCs w:val="24"/>
              </w:rPr>
            </w:pPr>
            <w:r w:rsidRPr="006F0EBC">
              <w:rPr>
                <w:sz w:val="24"/>
                <w:szCs w:val="24"/>
              </w:rPr>
              <w:t>не менее 10</w:t>
            </w:r>
          </w:p>
        </w:tc>
        <w:tc>
          <w:tcPr>
            <w:tcW w:w="851" w:type="dxa"/>
            <w:gridSpan w:val="2"/>
          </w:tcPr>
          <w:p w14:paraId="5897DA7E" w14:textId="77777777" w:rsidR="00E15228" w:rsidRPr="001D2AE1" w:rsidRDefault="00E15228" w:rsidP="00C07597">
            <w:pPr>
              <w:spacing w:line="240" w:lineRule="auto"/>
              <w:ind w:firstLine="0"/>
              <w:jc w:val="center"/>
              <w:rPr>
                <w:sz w:val="24"/>
                <w:szCs w:val="24"/>
              </w:rPr>
            </w:pPr>
            <w:r w:rsidRPr="006F0EBC">
              <w:rPr>
                <w:sz w:val="24"/>
                <w:szCs w:val="24"/>
              </w:rPr>
              <w:t>не менее 10</w:t>
            </w:r>
          </w:p>
        </w:tc>
        <w:tc>
          <w:tcPr>
            <w:tcW w:w="1984" w:type="dxa"/>
            <w:gridSpan w:val="3"/>
            <w:vMerge/>
          </w:tcPr>
          <w:p w14:paraId="54A5EF43" w14:textId="77777777" w:rsidR="00E15228" w:rsidRPr="001D2AE1" w:rsidRDefault="00E15228" w:rsidP="00DE1C06">
            <w:pPr>
              <w:spacing w:line="240" w:lineRule="auto"/>
              <w:ind w:firstLine="0"/>
              <w:rPr>
                <w:sz w:val="24"/>
                <w:szCs w:val="24"/>
              </w:rPr>
            </w:pPr>
          </w:p>
        </w:tc>
        <w:tc>
          <w:tcPr>
            <w:tcW w:w="2657" w:type="dxa"/>
            <w:gridSpan w:val="2"/>
          </w:tcPr>
          <w:p w14:paraId="5A6F23AC" w14:textId="77777777" w:rsidR="00E15228" w:rsidRPr="001D2AE1" w:rsidRDefault="00E15228" w:rsidP="00DE1C06">
            <w:pPr>
              <w:spacing w:line="240" w:lineRule="auto"/>
              <w:ind w:firstLine="0"/>
              <w:rPr>
                <w:sz w:val="24"/>
                <w:szCs w:val="24"/>
              </w:rPr>
            </w:pPr>
          </w:p>
        </w:tc>
      </w:tr>
      <w:tr w:rsidR="00E15228" w:rsidRPr="001D2AE1" w14:paraId="625D38C0" w14:textId="74B8585F" w:rsidTr="004D2ECE">
        <w:trPr>
          <w:gridAfter w:val="1"/>
          <w:wAfter w:w="36" w:type="dxa"/>
          <w:trHeight w:val="70"/>
        </w:trPr>
        <w:tc>
          <w:tcPr>
            <w:tcW w:w="516" w:type="dxa"/>
          </w:tcPr>
          <w:p w14:paraId="1FB91FBE" w14:textId="51FAA2DA" w:rsidR="00E15228" w:rsidRPr="001D2AE1" w:rsidRDefault="00E15228" w:rsidP="00DE1C06">
            <w:pPr>
              <w:spacing w:line="240" w:lineRule="auto"/>
              <w:ind w:firstLine="0"/>
              <w:rPr>
                <w:sz w:val="24"/>
                <w:szCs w:val="24"/>
              </w:rPr>
            </w:pPr>
            <w:r>
              <w:rPr>
                <w:sz w:val="24"/>
                <w:szCs w:val="24"/>
              </w:rPr>
              <w:lastRenderedPageBreak/>
              <w:t>8.3</w:t>
            </w:r>
          </w:p>
        </w:tc>
        <w:tc>
          <w:tcPr>
            <w:tcW w:w="3590" w:type="dxa"/>
          </w:tcPr>
          <w:p w14:paraId="1C036C34" w14:textId="77777777" w:rsidR="00E15228" w:rsidRDefault="00E15228" w:rsidP="00980030">
            <w:pPr>
              <w:pStyle w:val="ConsPlusNormal"/>
              <w:jc w:val="both"/>
              <w:rPr>
                <w:rFonts w:ascii="Times New Roman" w:hAnsi="Times New Roman" w:cs="Times New Roman"/>
                <w:sz w:val="24"/>
                <w:szCs w:val="24"/>
              </w:rPr>
            </w:pPr>
            <w:r>
              <w:rPr>
                <w:rFonts w:ascii="Times New Roman" w:hAnsi="Times New Roman" w:cs="Times New Roman"/>
                <w:sz w:val="24"/>
                <w:szCs w:val="24"/>
              </w:rPr>
              <w:t>Поддержка одаренных детей, включенных в республиканский Реестр одаренных детей</w:t>
            </w:r>
          </w:p>
        </w:tc>
        <w:tc>
          <w:tcPr>
            <w:tcW w:w="992" w:type="dxa"/>
          </w:tcPr>
          <w:p w14:paraId="4A5AD8DD"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tcPr>
          <w:p w14:paraId="1A3E6530" w14:textId="77777777" w:rsidR="00E15228" w:rsidRPr="006F0EBC" w:rsidRDefault="00E15228" w:rsidP="00C07597">
            <w:pPr>
              <w:pStyle w:val="ConsPlusNormal"/>
              <w:rPr>
                <w:rFonts w:ascii="Times New Roman" w:hAnsi="Times New Roman" w:cs="Times New Roman"/>
                <w:sz w:val="24"/>
                <w:szCs w:val="24"/>
              </w:rPr>
            </w:pPr>
            <w:r>
              <w:rPr>
                <w:rFonts w:ascii="Times New Roman" w:hAnsi="Times New Roman" w:cs="Times New Roman"/>
                <w:sz w:val="24"/>
                <w:szCs w:val="24"/>
              </w:rPr>
              <w:t>Количество детей,</w:t>
            </w:r>
            <w:r w:rsidRPr="006F0EBC">
              <w:rPr>
                <w:rFonts w:ascii="Times New Roman" w:hAnsi="Times New Roman" w:cs="Times New Roman"/>
                <w:sz w:val="24"/>
                <w:szCs w:val="24"/>
              </w:rPr>
              <w:t xml:space="preserve"> включенны</w:t>
            </w:r>
            <w:r>
              <w:rPr>
                <w:rFonts w:ascii="Times New Roman" w:hAnsi="Times New Roman" w:cs="Times New Roman"/>
                <w:sz w:val="24"/>
                <w:szCs w:val="24"/>
              </w:rPr>
              <w:t>х</w:t>
            </w:r>
            <w:r w:rsidRPr="006F0EBC">
              <w:rPr>
                <w:rFonts w:ascii="Times New Roman" w:hAnsi="Times New Roman" w:cs="Times New Roman"/>
                <w:sz w:val="24"/>
                <w:szCs w:val="24"/>
              </w:rPr>
              <w:t xml:space="preserve"> в республиканский Реестр одаренных детей</w:t>
            </w:r>
            <w:r>
              <w:rPr>
                <w:rFonts w:ascii="Times New Roman" w:hAnsi="Times New Roman" w:cs="Times New Roman"/>
                <w:sz w:val="24"/>
                <w:szCs w:val="24"/>
              </w:rPr>
              <w:t>, которым о</w:t>
            </w:r>
            <w:r w:rsidRPr="006F0EBC">
              <w:rPr>
                <w:rFonts w:ascii="Times New Roman" w:hAnsi="Times New Roman" w:cs="Times New Roman"/>
                <w:sz w:val="24"/>
                <w:szCs w:val="24"/>
              </w:rPr>
              <w:t xml:space="preserve">казана поддержка </w:t>
            </w:r>
          </w:p>
        </w:tc>
        <w:tc>
          <w:tcPr>
            <w:tcW w:w="1323" w:type="dxa"/>
            <w:gridSpan w:val="2"/>
          </w:tcPr>
          <w:p w14:paraId="66BCA02D" w14:textId="69478074" w:rsidR="00E15228" w:rsidRPr="001D2AE1" w:rsidRDefault="00E15228" w:rsidP="00C07597">
            <w:pPr>
              <w:spacing w:line="240" w:lineRule="auto"/>
              <w:ind w:firstLine="0"/>
              <w:jc w:val="center"/>
              <w:rPr>
                <w:sz w:val="24"/>
                <w:szCs w:val="24"/>
              </w:rPr>
            </w:pPr>
            <w:r>
              <w:rPr>
                <w:sz w:val="24"/>
                <w:szCs w:val="24"/>
              </w:rPr>
              <w:t>10</w:t>
            </w:r>
          </w:p>
        </w:tc>
        <w:tc>
          <w:tcPr>
            <w:tcW w:w="851" w:type="dxa"/>
          </w:tcPr>
          <w:p w14:paraId="6D59D1F6" w14:textId="77777777" w:rsidR="00E15228" w:rsidRPr="001D2AE1" w:rsidRDefault="00E15228" w:rsidP="00C07597">
            <w:pPr>
              <w:spacing w:line="240" w:lineRule="auto"/>
              <w:ind w:firstLine="0"/>
              <w:jc w:val="center"/>
              <w:rPr>
                <w:sz w:val="24"/>
                <w:szCs w:val="24"/>
              </w:rPr>
            </w:pPr>
            <w:r w:rsidRPr="006F0EBC">
              <w:rPr>
                <w:sz w:val="24"/>
                <w:szCs w:val="24"/>
              </w:rPr>
              <w:t>не менее 10</w:t>
            </w:r>
          </w:p>
        </w:tc>
        <w:tc>
          <w:tcPr>
            <w:tcW w:w="850" w:type="dxa"/>
            <w:gridSpan w:val="2"/>
          </w:tcPr>
          <w:p w14:paraId="29D8AE9F" w14:textId="77777777" w:rsidR="00E15228" w:rsidRPr="001D2AE1" w:rsidRDefault="00E15228" w:rsidP="00C07597">
            <w:pPr>
              <w:spacing w:line="240" w:lineRule="auto"/>
              <w:ind w:firstLine="0"/>
              <w:jc w:val="center"/>
              <w:rPr>
                <w:sz w:val="24"/>
                <w:szCs w:val="24"/>
              </w:rPr>
            </w:pPr>
            <w:r w:rsidRPr="006F0EBC">
              <w:rPr>
                <w:sz w:val="24"/>
                <w:szCs w:val="24"/>
              </w:rPr>
              <w:t>не менее 10</w:t>
            </w:r>
          </w:p>
        </w:tc>
        <w:tc>
          <w:tcPr>
            <w:tcW w:w="851" w:type="dxa"/>
            <w:gridSpan w:val="2"/>
          </w:tcPr>
          <w:p w14:paraId="78AFE519" w14:textId="77777777" w:rsidR="00E15228" w:rsidRPr="001D2AE1" w:rsidRDefault="00E15228" w:rsidP="00C07597">
            <w:pPr>
              <w:spacing w:line="240" w:lineRule="auto"/>
              <w:ind w:firstLine="0"/>
              <w:jc w:val="center"/>
              <w:rPr>
                <w:sz w:val="24"/>
                <w:szCs w:val="24"/>
              </w:rPr>
            </w:pPr>
            <w:r w:rsidRPr="006F0EBC">
              <w:rPr>
                <w:sz w:val="24"/>
                <w:szCs w:val="24"/>
              </w:rPr>
              <w:t>не менее 10</w:t>
            </w:r>
          </w:p>
        </w:tc>
        <w:tc>
          <w:tcPr>
            <w:tcW w:w="1984" w:type="dxa"/>
            <w:gridSpan w:val="3"/>
            <w:vMerge/>
          </w:tcPr>
          <w:p w14:paraId="0EF4DA09" w14:textId="77777777" w:rsidR="00E15228" w:rsidRPr="001D2AE1" w:rsidRDefault="00E15228" w:rsidP="00DE1C06">
            <w:pPr>
              <w:spacing w:line="240" w:lineRule="auto"/>
              <w:ind w:firstLine="0"/>
              <w:rPr>
                <w:sz w:val="24"/>
                <w:szCs w:val="24"/>
              </w:rPr>
            </w:pPr>
          </w:p>
        </w:tc>
        <w:tc>
          <w:tcPr>
            <w:tcW w:w="2657" w:type="dxa"/>
            <w:gridSpan w:val="2"/>
          </w:tcPr>
          <w:p w14:paraId="5F231B03" w14:textId="77777777" w:rsidR="00E15228" w:rsidRPr="001D2AE1" w:rsidRDefault="00E15228" w:rsidP="00DE1C06">
            <w:pPr>
              <w:spacing w:line="240" w:lineRule="auto"/>
              <w:ind w:firstLine="0"/>
              <w:rPr>
                <w:sz w:val="24"/>
                <w:szCs w:val="24"/>
              </w:rPr>
            </w:pPr>
          </w:p>
        </w:tc>
      </w:tr>
      <w:tr w:rsidR="00627C4A" w:rsidRPr="001D2AE1" w14:paraId="3E989D1C" w14:textId="60D02E82" w:rsidTr="004D2ECE">
        <w:trPr>
          <w:gridAfter w:val="1"/>
          <w:wAfter w:w="36" w:type="dxa"/>
          <w:trHeight w:val="70"/>
        </w:trPr>
        <w:tc>
          <w:tcPr>
            <w:tcW w:w="516" w:type="dxa"/>
          </w:tcPr>
          <w:p w14:paraId="2D570168" w14:textId="77777777" w:rsidR="00627C4A" w:rsidRPr="00C07597" w:rsidRDefault="00627C4A" w:rsidP="00DE1C06">
            <w:pPr>
              <w:spacing w:line="240" w:lineRule="auto"/>
              <w:ind w:firstLine="0"/>
              <w:rPr>
                <w:b/>
                <w:sz w:val="24"/>
                <w:szCs w:val="24"/>
              </w:rPr>
            </w:pPr>
            <w:r w:rsidRPr="00C07597">
              <w:rPr>
                <w:b/>
                <w:sz w:val="24"/>
                <w:szCs w:val="24"/>
              </w:rPr>
              <w:t>9.</w:t>
            </w:r>
          </w:p>
        </w:tc>
        <w:tc>
          <w:tcPr>
            <w:tcW w:w="14091" w:type="dxa"/>
            <w:gridSpan w:val="15"/>
          </w:tcPr>
          <w:p w14:paraId="2D952B10" w14:textId="18174BBE" w:rsidR="00627C4A" w:rsidRPr="00C07597" w:rsidRDefault="00627C4A" w:rsidP="00DE1C06">
            <w:pPr>
              <w:spacing w:line="240" w:lineRule="auto"/>
              <w:ind w:firstLine="0"/>
              <w:rPr>
                <w:b/>
                <w:sz w:val="24"/>
                <w:szCs w:val="24"/>
              </w:rPr>
            </w:pPr>
            <w:r w:rsidRPr="00C07597">
              <w:rPr>
                <w:b/>
                <w:sz w:val="24"/>
                <w:szCs w:val="24"/>
              </w:rPr>
              <w:t>Мероприятия, направленные на обеспечение равных условий доступа к информации о реализации государственного имущества Республики Коми и имущества, находящегося в собственности муниципальных образований, а также ресурсов всех видов, находящихся в государственной собственности Республики Коми и муниципальной собственности</w:t>
            </w:r>
          </w:p>
        </w:tc>
      </w:tr>
      <w:tr w:rsidR="00E15228" w:rsidRPr="001D2AE1" w14:paraId="5A79E36F" w14:textId="4EA1C5A0" w:rsidTr="004D2ECE">
        <w:trPr>
          <w:gridAfter w:val="1"/>
          <w:wAfter w:w="36" w:type="dxa"/>
          <w:trHeight w:val="70"/>
        </w:trPr>
        <w:tc>
          <w:tcPr>
            <w:tcW w:w="516" w:type="dxa"/>
          </w:tcPr>
          <w:p w14:paraId="7FD0141C" w14:textId="17467644" w:rsidR="00E15228" w:rsidRPr="001D2AE1" w:rsidRDefault="00E15228" w:rsidP="00DE1C06">
            <w:pPr>
              <w:spacing w:line="240" w:lineRule="auto"/>
              <w:ind w:firstLine="0"/>
              <w:rPr>
                <w:sz w:val="24"/>
                <w:szCs w:val="24"/>
              </w:rPr>
            </w:pPr>
            <w:r>
              <w:rPr>
                <w:sz w:val="24"/>
                <w:szCs w:val="24"/>
              </w:rPr>
              <w:t>9.1</w:t>
            </w:r>
          </w:p>
        </w:tc>
        <w:tc>
          <w:tcPr>
            <w:tcW w:w="3590" w:type="dxa"/>
          </w:tcPr>
          <w:p w14:paraId="6CA06750" w14:textId="77777777" w:rsidR="00E15228" w:rsidRPr="00046B6F" w:rsidRDefault="00E15228" w:rsidP="001125A7">
            <w:pPr>
              <w:pStyle w:val="ConsPlusNormal"/>
              <w:spacing w:line="256" w:lineRule="auto"/>
              <w:rPr>
                <w:rFonts w:ascii="Times New Roman" w:hAnsi="Times New Roman" w:cs="Times New Roman"/>
                <w:sz w:val="24"/>
                <w:szCs w:val="24"/>
                <w:lang w:eastAsia="en-US"/>
              </w:rPr>
            </w:pPr>
            <w:r w:rsidRPr="00945A58">
              <w:rPr>
                <w:rFonts w:ascii="Times New Roman" w:hAnsi="Times New Roman" w:cs="Times New Roman"/>
                <w:sz w:val="24"/>
                <w:szCs w:val="24"/>
              </w:rPr>
              <w:t>Публикация информации о процедурах приватизации государственного имущества Республики Коми и муниципальных образований в Республике Коми на сайтах органов исполнительной власти Республики Коми и органов местного самоуправления в Республике Коми</w:t>
            </w:r>
            <w:r>
              <w:rPr>
                <w:rFonts w:ascii="Times New Roman" w:hAnsi="Times New Roman" w:cs="Times New Roman"/>
                <w:sz w:val="24"/>
                <w:szCs w:val="24"/>
              </w:rPr>
              <w:t>,</w:t>
            </w:r>
            <w:r w:rsidRPr="00945A58">
              <w:rPr>
                <w:rFonts w:ascii="Times New Roman" w:hAnsi="Times New Roman" w:cs="Times New Roman"/>
                <w:sz w:val="24"/>
                <w:szCs w:val="24"/>
              </w:rPr>
              <w:t xml:space="preserve"> в средствах массовой информации</w:t>
            </w:r>
            <w:r>
              <w:rPr>
                <w:rFonts w:ascii="Times New Roman" w:hAnsi="Times New Roman" w:cs="Times New Roman"/>
                <w:sz w:val="24"/>
                <w:szCs w:val="24"/>
              </w:rPr>
              <w:t xml:space="preserve">, </w:t>
            </w:r>
            <w:r w:rsidRPr="00945A58">
              <w:rPr>
                <w:rFonts w:ascii="Times New Roman" w:hAnsi="Times New Roman" w:cs="Times New Roman"/>
                <w:sz w:val="24"/>
                <w:szCs w:val="24"/>
              </w:rPr>
              <w:t xml:space="preserve">на едином официальном сайте </w:t>
            </w:r>
            <w:hyperlink r:id="rId14" w:history="1">
              <w:r w:rsidRPr="00680E59">
                <w:rPr>
                  <w:rStyle w:val="af0"/>
                  <w:rFonts w:ascii="Times New Roman" w:hAnsi="Times New Roman" w:cs="Times New Roman"/>
                  <w:sz w:val="24"/>
                  <w:szCs w:val="24"/>
                </w:rPr>
                <w:t>www.torgi.gov.ru</w:t>
              </w:r>
            </w:hyperlink>
          </w:p>
        </w:tc>
        <w:tc>
          <w:tcPr>
            <w:tcW w:w="992" w:type="dxa"/>
          </w:tcPr>
          <w:p w14:paraId="60A84CB1"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tcPr>
          <w:p w14:paraId="3392FA0B" w14:textId="77777777" w:rsidR="00E15228" w:rsidRPr="001D2AE1" w:rsidRDefault="00E15228" w:rsidP="00DE1C06">
            <w:pPr>
              <w:spacing w:line="240" w:lineRule="auto"/>
              <w:ind w:firstLine="0"/>
              <w:rPr>
                <w:sz w:val="24"/>
                <w:szCs w:val="24"/>
              </w:rPr>
            </w:pPr>
            <w:r w:rsidRPr="00945A58">
              <w:rPr>
                <w:sz w:val="24"/>
                <w:szCs w:val="24"/>
              </w:rPr>
              <w:t xml:space="preserve">Повышение информированности субъектов хозяйствования о реализации имущества </w:t>
            </w:r>
            <w:r w:rsidRPr="00945A58">
              <w:rPr>
                <w:sz w:val="24"/>
                <w:szCs w:val="24"/>
              </w:rPr>
              <w:lastRenderedPageBreak/>
              <w:t>Республики Коми и муниципальных образований в Республике Коми</w:t>
            </w:r>
          </w:p>
        </w:tc>
        <w:tc>
          <w:tcPr>
            <w:tcW w:w="1323" w:type="dxa"/>
            <w:gridSpan w:val="2"/>
          </w:tcPr>
          <w:p w14:paraId="288F465F" w14:textId="77777777" w:rsidR="00E15228" w:rsidRPr="001D2AE1" w:rsidRDefault="00E15228" w:rsidP="00DE1C06">
            <w:pPr>
              <w:spacing w:line="240" w:lineRule="auto"/>
              <w:ind w:firstLine="0"/>
              <w:rPr>
                <w:sz w:val="24"/>
                <w:szCs w:val="24"/>
              </w:rPr>
            </w:pPr>
            <w:r>
              <w:rPr>
                <w:sz w:val="24"/>
                <w:szCs w:val="24"/>
              </w:rPr>
              <w:lastRenderedPageBreak/>
              <w:t>-</w:t>
            </w:r>
          </w:p>
        </w:tc>
        <w:tc>
          <w:tcPr>
            <w:tcW w:w="851" w:type="dxa"/>
          </w:tcPr>
          <w:p w14:paraId="1B8B8434" w14:textId="77777777" w:rsidR="00E15228" w:rsidRPr="001D2AE1" w:rsidRDefault="00E15228" w:rsidP="00DE1C06">
            <w:pPr>
              <w:spacing w:line="240" w:lineRule="auto"/>
              <w:ind w:firstLine="0"/>
              <w:rPr>
                <w:sz w:val="24"/>
                <w:szCs w:val="24"/>
              </w:rPr>
            </w:pPr>
            <w:r>
              <w:rPr>
                <w:sz w:val="24"/>
                <w:szCs w:val="24"/>
              </w:rPr>
              <w:t>-</w:t>
            </w:r>
          </w:p>
        </w:tc>
        <w:tc>
          <w:tcPr>
            <w:tcW w:w="850" w:type="dxa"/>
            <w:gridSpan w:val="2"/>
          </w:tcPr>
          <w:p w14:paraId="525B82A0" w14:textId="77777777" w:rsidR="00E15228" w:rsidRPr="001D2AE1" w:rsidRDefault="00E15228" w:rsidP="00DE1C06">
            <w:pPr>
              <w:spacing w:line="240" w:lineRule="auto"/>
              <w:ind w:firstLine="0"/>
              <w:rPr>
                <w:sz w:val="24"/>
                <w:szCs w:val="24"/>
              </w:rPr>
            </w:pPr>
            <w:r>
              <w:rPr>
                <w:sz w:val="24"/>
                <w:szCs w:val="24"/>
              </w:rPr>
              <w:t>-</w:t>
            </w:r>
          </w:p>
        </w:tc>
        <w:tc>
          <w:tcPr>
            <w:tcW w:w="851" w:type="dxa"/>
            <w:gridSpan w:val="2"/>
          </w:tcPr>
          <w:p w14:paraId="1BAF15C2" w14:textId="77777777" w:rsidR="00E15228" w:rsidRPr="001D2AE1" w:rsidRDefault="00E15228" w:rsidP="00DE1C06">
            <w:pPr>
              <w:spacing w:line="240" w:lineRule="auto"/>
              <w:ind w:firstLine="0"/>
              <w:rPr>
                <w:sz w:val="24"/>
                <w:szCs w:val="24"/>
              </w:rPr>
            </w:pPr>
            <w:r>
              <w:rPr>
                <w:sz w:val="24"/>
                <w:szCs w:val="24"/>
              </w:rPr>
              <w:t>-</w:t>
            </w:r>
          </w:p>
        </w:tc>
        <w:tc>
          <w:tcPr>
            <w:tcW w:w="1984" w:type="dxa"/>
            <w:gridSpan w:val="3"/>
          </w:tcPr>
          <w:p w14:paraId="26E280F4" w14:textId="77777777" w:rsidR="00E15228" w:rsidRPr="001D2AE1" w:rsidRDefault="00E15228" w:rsidP="00DE1C06">
            <w:pPr>
              <w:spacing w:line="240" w:lineRule="auto"/>
              <w:ind w:firstLine="0"/>
              <w:rPr>
                <w:sz w:val="24"/>
                <w:szCs w:val="24"/>
              </w:rPr>
            </w:pPr>
            <w:r w:rsidRPr="00945A58">
              <w:rPr>
                <w:sz w:val="24"/>
                <w:szCs w:val="24"/>
              </w:rPr>
              <w:t>Министерство Республики Коми имущественных и земельных отношений, органы местного самоуправления в Республике Коми (по согласованию)</w:t>
            </w:r>
          </w:p>
        </w:tc>
        <w:tc>
          <w:tcPr>
            <w:tcW w:w="2657" w:type="dxa"/>
            <w:gridSpan w:val="2"/>
          </w:tcPr>
          <w:p w14:paraId="2F276989" w14:textId="77777777" w:rsidR="00E15228" w:rsidRPr="00945A58" w:rsidRDefault="00E15228" w:rsidP="00DE1C06">
            <w:pPr>
              <w:spacing w:line="240" w:lineRule="auto"/>
              <w:ind w:firstLine="0"/>
              <w:rPr>
                <w:sz w:val="24"/>
                <w:szCs w:val="24"/>
              </w:rPr>
            </w:pPr>
          </w:p>
        </w:tc>
      </w:tr>
      <w:tr w:rsidR="00627C4A" w:rsidRPr="001D2AE1" w14:paraId="2B1A74F2" w14:textId="16088184" w:rsidTr="004D2ECE">
        <w:trPr>
          <w:gridAfter w:val="1"/>
          <w:wAfter w:w="36" w:type="dxa"/>
          <w:trHeight w:val="70"/>
        </w:trPr>
        <w:tc>
          <w:tcPr>
            <w:tcW w:w="516" w:type="dxa"/>
          </w:tcPr>
          <w:p w14:paraId="11170E84" w14:textId="77777777" w:rsidR="00627C4A" w:rsidRPr="00AA3C69" w:rsidRDefault="00627C4A" w:rsidP="00DE1C06">
            <w:pPr>
              <w:spacing w:line="240" w:lineRule="auto"/>
              <w:ind w:firstLine="0"/>
              <w:rPr>
                <w:b/>
                <w:sz w:val="24"/>
                <w:szCs w:val="24"/>
              </w:rPr>
            </w:pPr>
            <w:r w:rsidRPr="00AA3C69">
              <w:rPr>
                <w:b/>
                <w:sz w:val="24"/>
                <w:szCs w:val="24"/>
              </w:rPr>
              <w:t>10.</w:t>
            </w:r>
          </w:p>
        </w:tc>
        <w:tc>
          <w:tcPr>
            <w:tcW w:w="14091" w:type="dxa"/>
            <w:gridSpan w:val="15"/>
          </w:tcPr>
          <w:p w14:paraId="5F5D6923" w14:textId="0AC7C7F7" w:rsidR="00627C4A" w:rsidRPr="00AA3C69" w:rsidRDefault="00627C4A" w:rsidP="00E528E3">
            <w:pPr>
              <w:spacing w:line="240" w:lineRule="auto"/>
              <w:ind w:firstLine="0"/>
              <w:rPr>
                <w:b/>
                <w:sz w:val="24"/>
                <w:szCs w:val="24"/>
              </w:rPr>
            </w:pPr>
            <w:r w:rsidRPr="00AA3C69">
              <w:rPr>
                <w:b/>
                <w:sz w:val="24"/>
                <w:szCs w:val="24"/>
              </w:rPr>
              <w:t>Мероприятия, направленные на</w:t>
            </w:r>
            <w:r>
              <w:rPr>
                <w:b/>
                <w:sz w:val="24"/>
                <w:szCs w:val="24"/>
              </w:rPr>
              <w:t xml:space="preserve"> </w:t>
            </w:r>
            <w:r w:rsidRPr="00AA3C69">
              <w:rPr>
                <w:b/>
                <w:sz w:val="24"/>
                <w:szCs w:val="24"/>
              </w:rPr>
              <w:t>мобильность трудовых ресурсов, способствующую повышению эффективности труда</w:t>
            </w:r>
          </w:p>
        </w:tc>
      </w:tr>
      <w:tr w:rsidR="00E15228" w:rsidRPr="001D2AE1" w14:paraId="7B094494" w14:textId="1D9748CC" w:rsidTr="004D2ECE">
        <w:trPr>
          <w:gridAfter w:val="1"/>
          <w:wAfter w:w="36" w:type="dxa"/>
          <w:trHeight w:val="70"/>
        </w:trPr>
        <w:tc>
          <w:tcPr>
            <w:tcW w:w="516" w:type="dxa"/>
          </w:tcPr>
          <w:p w14:paraId="3105256E" w14:textId="0533C5DB" w:rsidR="00E15228" w:rsidRPr="001D2AE1" w:rsidRDefault="00E15228" w:rsidP="00DE1C06">
            <w:pPr>
              <w:spacing w:line="240" w:lineRule="auto"/>
              <w:ind w:firstLine="0"/>
              <w:rPr>
                <w:sz w:val="24"/>
                <w:szCs w:val="24"/>
              </w:rPr>
            </w:pPr>
            <w:r>
              <w:rPr>
                <w:sz w:val="24"/>
                <w:szCs w:val="24"/>
              </w:rPr>
              <w:t>10.1</w:t>
            </w:r>
          </w:p>
        </w:tc>
        <w:tc>
          <w:tcPr>
            <w:tcW w:w="3590" w:type="dxa"/>
          </w:tcPr>
          <w:p w14:paraId="34874FBD" w14:textId="30FA5925" w:rsidR="00E15228" w:rsidRPr="00945A58" w:rsidRDefault="00E15228" w:rsidP="00E528E3">
            <w:pPr>
              <w:pStyle w:val="ConsPlusNormal"/>
              <w:jc w:val="both"/>
              <w:rPr>
                <w:rFonts w:ascii="Times New Roman" w:hAnsi="Times New Roman" w:cs="Times New Roman"/>
                <w:sz w:val="24"/>
                <w:szCs w:val="24"/>
              </w:rPr>
            </w:pPr>
            <w:r w:rsidRPr="00E528E3">
              <w:rPr>
                <w:rFonts w:ascii="Times New Roman" w:hAnsi="Times New Roman" w:cs="Times New Roman"/>
                <w:sz w:val="24"/>
                <w:szCs w:val="24"/>
              </w:rPr>
              <w:t>Привлечение трудовых ресурсов, в том числе высококвалифицированных специалистов, из других субъектов Российской Федерации, не входящих в перечень субъектов РФ</w:t>
            </w:r>
            <w:r>
              <w:rPr>
                <w:rFonts w:ascii="Times New Roman" w:hAnsi="Times New Roman" w:cs="Times New Roman"/>
                <w:sz w:val="24"/>
                <w:szCs w:val="24"/>
              </w:rPr>
              <w:t xml:space="preserve">, </w:t>
            </w:r>
            <w:r w:rsidRPr="00AA4FA6">
              <w:rPr>
                <w:rFonts w:ascii="Times New Roman" w:hAnsi="Times New Roman" w:cs="Times New Roman"/>
                <w:sz w:val="24"/>
                <w:szCs w:val="24"/>
              </w:rPr>
              <w:t>привлечение трудовых ресурсов в которые является приоритетным</w:t>
            </w:r>
          </w:p>
        </w:tc>
        <w:tc>
          <w:tcPr>
            <w:tcW w:w="992" w:type="dxa"/>
          </w:tcPr>
          <w:p w14:paraId="460ADFB9"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tcPr>
          <w:p w14:paraId="66B2C60B" w14:textId="53F271BA" w:rsidR="00E15228" w:rsidRPr="001D2AE1" w:rsidRDefault="00E15228" w:rsidP="00DE1C06">
            <w:pPr>
              <w:spacing w:line="240" w:lineRule="auto"/>
              <w:ind w:firstLine="0"/>
              <w:rPr>
                <w:sz w:val="24"/>
                <w:szCs w:val="24"/>
              </w:rPr>
            </w:pPr>
            <w:r w:rsidRPr="00026A03">
              <w:rPr>
                <w:sz w:val="24"/>
                <w:szCs w:val="24"/>
              </w:rPr>
              <w:t>Привлечены работники, в том числе высококвалифицированные специалисты, для трудоустройства в организации, являющиеся участниками регион</w:t>
            </w:r>
            <w:r w:rsidRPr="00026A03">
              <w:rPr>
                <w:sz w:val="24"/>
                <w:szCs w:val="24"/>
              </w:rPr>
              <w:lastRenderedPageBreak/>
              <w:t>альной программы повышени</w:t>
            </w:r>
            <w:r>
              <w:rPr>
                <w:sz w:val="24"/>
                <w:szCs w:val="24"/>
              </w:rPr>
              <w:t>я мобильности трудовых ресурсов</w:t>
            </w:r>
          </w:p>
        </w:tc>
        <w:tc>
          <w:tcPr>
            <w:tcW w:w="1323" w:type="dxa"/>
            <w:gridSpan w:val="2"/>
          </w:tcPr>
          <w:p w14:paraId="736489B5" w14:textId="77777777" w:rsidR="00E15228" w:rsidRPr="001D2AE1" w:rsidRDefault="00E15228" w:rsidP="00DE1C06">
            <w:pPr>
              <w:spacing w:line="240" w:lineRule="auto"/>
              <w:ind w:firstLine="0"/>
              <w:rPr>
                <w:sz w:val="24"/>
                <w:szCs w:val="24"/>
              </w:rPr>
            </w:pPr>
            <w:r>
              <w:rPr>
                <w:sz w:val="24"/>
                <w:szCs w:val="24"/>
              </w:rPr>
              <w:lastRenderedPageBreak/>
              <w:t>-</w:t>
            </w:r>
          </w:p>
        </w:tc>
        <w:tc>
          <w:tcPr>
            <w:tcW w:w="851" w:type="dxa"/>
          </w:tcPr>
          <w:p w14:paraId="7303CC4D" w14:textId="77777777" w:rsidR="00E15228" w:rsidRPr="001D2AE1" w:rsidRDefault="00E15228" w:rsidP="00DE1C06">
            <w:pPr>
              <w:spacing w:line="240" w:lineRule="auto"/>
              <w:ind w:firstLine="0"/>
              <w:rPr>
                <w:sz w:val="24"/>
                <w:szCs w:val="24"/>
              </w:rPr>
            </w:pPr>
            <w:r>
              <w:rPr>
                <w:sz w:val="24"/>
                <w:szCs w:val="24"/>
              </w:rPr>
              <w:t>-</w:t>
            </w:r>
          </w:p>
        </w:tc>
        <w:tc>
          <w:tcPr>
            <w:tcW w:w="850" w:type="dxa"/>
            <w:gridSpan w:val="2"/>
          </w:tcPr>
          <w:p w14:paraId="73C1A75F" w14:textId="77777777" w:rsidR="00E15228" w:rsidRPr="001D2AE1" w:rsidRDefault="00E15228" w:rsidP="00DE1C06">
            <w:pPr>
              <w:spacing w:line="240" w:lineRule="auto"/>
              <w:ind w:firstLine="0"/>
              <w:rPr>
                <w:sz w:val="24"/>
                <w:szCs w:val="24"/>
              </w:rPr>
            </w:pPr>
            <w:r>
              <w:rPr>
                <w:sz w:val="24"/>
                <w:szCs w:val="24"/>
              </w:rPr>
              <w:t>-</w:t>
            </w:r>
          </w:p>
        </w:tc>
        <w:tc>
          <w:tcPr>
            <w:tcW w:w="851" w:type="dxa"/>
            <w:gridSpan w:val="2"/>
          </w:tcPr>
          <w:p w14:paraId="673EDC06" w14:textId="77777777" w:rsidR="00E15228" w:rsidRPr="001D2AE1" w:rsidRDefault="00E15228" w:rsidP="00DE1C06">
            <w:pPr>
              <w:spacing w:line="240" w:lineRule="auto"/>
              <w:ind w:firstLine="0"/>
              <w:rPr>
                <w:sz w:val="24"/>
                <w:szCs w:val="24"/>
              </w:rPr>
            </w:pPr>
            <w:r>
              <w:rPr>
                <w:sz w:val="24"/>
                <w:szCs w:val="24"/>
              </w:rPr>
              <w:t>-</w:t>
            </w:r>
          </w:p>
        </w:tc>
        <w:tc>
          <w:tcPr>
            <w:tcW w:w="1984" w:type="dxa"/>
            <w:gridSpan w:val="3"/>
            <w:vMerge w:val="restart"/>
          </w:tcPr>
          <w:p w14:paraId="718BBD66" w14:textId="77777777" w:rsidR="00E15228" w:rsidRPr="00945A58" w:rsidRDefault="00E15228" w:rsidP="0014634E">
            <w:pPr>
              <w:pStyle w:val="ConsPlusNormal"/>
              <w:rPr>
                <w:rFonts w:ascii="Times New Roman" w:hAnsi="Times New Roman" w:cs="Times New Roman"/>
                <w:sz w:val="24"/>
                <w:szCs w:val="24"/>
              </w:rPr>
            </w:pPr>
            <w:r w:rsidRPr="00945A58">
              <w:rPr>
                <w:rFonts w:ascii="Times New Roman" w:hAnsi="Times New Roman" w:cs="Times New Roman"/>
                <w:sz w:val="24"/>
                <w:szCs w:val="24"/>
              </w:rPr>
              <w:t>Министерство труда, занятости и социальной защиты Республики Коми</w:t>
            </w:r>
          </w:p>
          <w:p w14:paraId="18EDEF7D" w14:textId="77777777" w:rsidR="00E15228" w:rsidRPr="001D2AE1" w:rsidRDefault="00E15228" w:rsidP="00DE1C06">
            <w:pPr>
              <w:spacing w:line="240" w:lineRule="auto"/>
              <w:ind w:firstLine="0"/>
              <w:rPr>
                <w:sz w:val="24"/>
                <w:szCs w:val="24"/>
              </w:rPr>
            </w:pPr>
          </w:p>
        </w:tc>
        <w:tc>
          <w:tcPr>
            <w:tcW w:w="2657" w:type="dxa"/>
            <w:gridSpan w:val="2"/>
          </w:tcPr>
          <w:p w14:paraId="4FD06EDC" w14:textId="77777777" w:rsidR="00E15228" w:rsidRPr="00945A58" w:rsidRDefault="00E15228" w:rsidP="0014634E">
            <w:pPr>
              <w:pStyle w:val="ConsPlusNormal"/>
              <w:rPr>
                <w:rFonts w:ascii="Times New Roman" w:hAnsi="Times New Roman" w:cs="Times New Roman"/>
                <w:sz w:val="24"/>
                <w:szCs w:val="24"/>
              </w:rPr>
            </w:pPr>
          </w:p>
        </w:tc>
      </w:tr>
      <w:tr w:rsidR="00E15228" w:rsidRPr="001D2AE1" w14:paraId="34B419C3" w14:textId="0A39C2F8" w:rsidTr="004D2ECE">
        <w:trPr>
          <w:gridAfter w:val="1"/>
          <w:wAfter w:w="36" w:type="dxa"/>
          <w:trHeight w:val="70"/>
        </w:trPr>
        <w:tc>
          <w:tcPr>
            <w:tcW w:w="516" w:type="dxa"/>
          </w:tcPr>
          <w:p w14:paraId="2D98EE7B" w14:textId="2E3A0A0C" w:rsidR="00E15228" w:rsidRPr="001D2AE1" w:rsidRDefault="00E15228" w:rsidP="00DE1C06">
            <w:pPr>
              <w:spacing w:line="240" w:lineRule="auto"/>
              <w:ind w:firstLine="0"/>
              <w:rPr>
                <w:sz w:val="24"/>
                <w:szCs w:val="24"/>
              </w:rPr>
            </w:pPr>
            <w:r>
              <w:rPr>
                <w:sz w:val="24"/>
                <w:szCs w:val="24"/>
              </w:rPr>
              <w:t>10.2</w:t>
            </w:r>
          </w:p>
        </w:tc>
        <w:tc>
          <w:tcPr>
            <w:tcW w:w="3590" w:type="dxa"/>
          </w:tcPr>
          <w:p w14:paraId="21A66962" w14:textId="7752405E" w:rsidR="00E15228" w:rsidRDefault="00E15228" w:rsidP="00980030">
            <w:pPr>
              <w:pStyle w:val="ConsPlusNormal"/>
              <w:jc w:val="both"/>
              <w:rPr>
                <w:rFonts w:ascii="Times New Roman" w:hAnsi="Times New Roman" w:cs="Times New Roman"/>
                <w:sz w:val="24"/>
                <w:szCs w:val="24"/>
              </w:rPr>
            </w:pPr>
            <w:r w:rsidRPr="00036872">
              <w:rPr>
                <w:rFonts w:ascii="Times New Roman" w:eastAsia="Calibri" w:hAnsi="Times New Roman" w:cs="Times New Roman"/>
                <w:sz w:val="24"/>
                <w:szCs w:val="24"/>
              </w:rPr>
              <w:t>Разработка и реализация региональной программы повышения мобильности трудовых ресурсов на 2020-2022 годы</w:t>
            </w:r>
          </w:p>
          <w:p w14:paraId="5F01C351" w14:textId="1701C0A5" w:rsidR="00E15228" w:rsidRPr="00945A58" w:rsidRDefault="00E15228" w:rsidP="00980030">
            <w:pPr>
              <w:pStyle w:val="ConsPlusNormal"/>
              <w:jc w:val="both"/>
              <w:rPr>
                <w:rFonts w:ascii="Times New Roman" w:hAnsi="Times New Roman" w:cs="Times New Roman"/>
                <w:sz w:val="24"/>
                <w:szCs w:val="24"/>
              </w:rPr>
            </w:pPr>
          </w:p>
        </w:tc>
        <w:tc>
          <w:tcPr>
            <w:tcW w:w="992" w:type="dxa"/>
          </w:tcPr>
          <w:p w14:paraId="61AEE413"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tcPr>
          <w:p w14:paraId="0D708B17" w14:textId="1FDE00BD" w:rsidR="00E15228" w:rsidRPr="001D2AE1" w:rsidRDefault="00E15228" w:rsidP="00DE1C06">
            <w:pPr>
              <w:spacing w:line="240" w:lineRule="auto"/>
              <w:ind w:firstLine="0"/>
              <w:rPr>
                <w:sz w:val="24"/>
                <w:szCs w:val="24"/>
              </w:rPr>
            </w:pPr>
            <w:r w:rsidRPr="00036872">
              <w:rPr>
                <w:rFonts w:eastAsia="Calibri"/>
                <w:sz w:val="24"/>
                <w:szCs w:val="24"/>
              </w:rPr>
              <w:t>Оказано содействие работодателям в привлечении трудовых ресурсов, в том числе высококвалифицированных специалистов, из других субъек</w:t>
            </w:r>
            <w:r w:rsidRPr="00036872">
              <w:rPr>
                <w:rFonts w:eastAsia="Calibri"/>
                <w:sz w:val="24"/>
                <w:szCs w:val="24"/>
              </w:rPr>
              <w:lastRenderedPageBreak/>
              <w:t>тов Российской Федерации</w:t>
            </w:r>
          </w:p>
        </w:tc>
        <w:tc>
          <w:tcPr>
            <w:tcW w:w="1323" w:type="dxa"/>
            <w:gridSpan w:val="2"/>
          </w:tcPr>
          <w:p w14:paraId="3194B132" w14:textId="77777777" w:rsidR="00E15228" w:rsidRPr="001D2AE1" w:rsidRDefault="00E15228" w:rsidP="00DE1C06">
            <w:pPr>
              <w:spacing w:line="240" w:lineRule="auto"/>
              <w:ind w:firstLine="0"/>
              <w:rPr>
                <w:sz w:val="24"/>
                <w:szCs w:val="24"/>
              </w:rPr>
            </w:pPr>
            <w:r>
              <w:rPr>
                <w:sz w:val="24"/>
                <w:szCs w:val="24"/>
              </w:rPr>
              <w:lastRenderedPageBreak/>
              <w:t>-</w:t>
            </w:r>
          </w:p>
        </w:tc>
        <w:tc>
          <w:tcPr>
            <w:tcW w:w="851" w:type="dxa"/>
          </w:tcPr>
          <w:p w14:paraId="305E9BB7" w14:textId="77777777" w:rsidR="00E15228" w:rsidRPr="001D2AE1" w:rsidRDefault="00E15228" w:rsidP="00DE1C06">
            <w:pPr>
              <w:spacing w:line="240" w:lineRule="auto"/>
              <w:ind w:firstLine="0"/>
              <w:rPr>
                <w:sz w:val="24"/>
                <w:szCs w:val="24"/>
              </w:rPr>
            </w:pPr>
            <w:r>
              <w:rPr>
                <w:sz w:val="24"/>
                <w:szCs w:val="24"/>
              </w:rPr>
              <w:t>-</w:t>
            </w:r>
          </w:p>
        </w:tc>
        <w:tc>
          <w:tcPr>
            <w:tcW w:w="850" w:type="dxa"/>
            <w:gridSpan w:val="2"/>
          </w:tcPr>
          <w:p w14:paraId="38887913" w14:textId="77777777" w:rsidR="00E15228" w:rsidRPr="001D2AE1" w:rsidRDefault="00E15228" w:rsidP="00DE1C06">
            <w:pPr>
              <w:spacing w:line="240" w:lineRule="auto"/>
              <w:ind w:firstLine="0"/>
              <w:rPr>
                <w:sz w:val="24"/>
                <w:szCs w:val="24"/>
              </w:rPr>
            </w:pPr>
            <w:r>
              <w:rPr>
                <w:sz w:val="24"/>
                <w:szCs w:val="24"/>
              </w:rPr>
              <w:t>-</w:t>
            </w:r>
          </w:p>
        </w:tc>
        <w:tc>
          <w:tcPr>
            <w:tcW w:w="851" w:type="dxa"/>
            <w:gridSpan w:val="2"/>
          </w:tcPr>
          <w:p w14:paraId="66998D37" w14:textId="77777777" w:rsidR="00E15228" w:rsidRPr="001D2AE1" w:rsidRDefault="00E15228" w:rsidP="00DE1C06">
            <w:pPr>
              <w:spacing w:line="240" w:lineRule="auto"/>
              <w:ind w:firstLine="0"/>
              <w:rPr>
                <w:sz w:val="24"/>
                <w:szCs w:val="24"/>
              </w:rPr>
            </w:pPr>
            <w:r>
              <w:rPr>
                <w:sz w:val="24"/>
                <w:szCs w:val="24"/>
              </w:rPr>
              <w:t>-</w:t>
            </w:r>
          </w:p>
        </w:tc>
        <w:tc>
          <w:tcPr>
            <w:tcW w:w="1984" w:type="dxa"/>
            <w:gridSpan w:val="3"/>
            <w:vMerge/>
          </w:tcPr>
          <w:p w14:paraId="2BCB637A" w14:textId="77777777" w:rsidR="00E15228" w:rsidRPr="001D2AE1" w:rsidRDefault="00E15228" w:rsidP="00DE1C06">
            <w:pPr>
              <w:spacing w:line="240" w:lineRule="auto"/>
              <w:ind w:firstLine="0"/>
              <w:rPr>
                <w:sz w:val="24"/>
                <w:szCs w:val="24"/>
              </w:rPr>
            </w:pPr>
          </w:p>
        </w:tc>
        <w:tc>
          <w:tcPr>
            <w:tcW w:w="2657" w:type="dxa"/>
            <w:gridSpan w:val="2"/>
          </w:tcPr>
          <w:p w14:paraId="64F95DC9" w14:textId="77777777" w:rsidR="00E15228" w:rsidRPr="001D2AE1" w:rsidRDefault="00E15228" w:rsidP="00DE1C06">
            <w:pPr>
              <w:spacing w:line="240" w:lineRule="auto"/>
              <w:ind w:firstLine="0"/>
              <w:rPr>
                <w:sz w:val="24"/>
                <w:szCs w:val="24"/>
              </w:rPr>
            </w:pPr>
          </w:p>
        </w:tc>
      </w:tr>
      <w:tr w:rsidR="00627C4A" w:rsidRPr="001D2AE1" w14:paraId="54874319" w14:textId="4D8FE2FA" w:rsidTr="004D2ECE">
        <w:trPr>
          <w:gridAfter w:val="1"/>
          <w:wAfter w:w="36" w:type="dxa"/>
          <w:trHeight w:val="70"/>
        </w:trPr>
        <w:tc>
          <w:tcPr>
            <w:tcW w:w="516" w:type="dxa"/>
          </w:tcPr>
          <w:p w14:paraId="7C4D0A87" w14:textId="77777777" w:rsidR="00627C4A" w:rsidRPr="00AA3C69" w:rsidRDefault="00627C4A" w:rsidP="00DE1C06">
            <w:pPr>
              <w:spacing w:line="240" w:lineRule="auto"/>
              <w:ind w:firstLine="0"/>
              <w:rPr>
                <w:b/>
                <w:sz w:val="24"/>
                <w:szCs w:val="24"/>
              </w:rPr>
            </w:pPr>
            <w:r w:rsidRPr="00AA3C69">
              <w:rPr>
                <w:b/>
                <w:sz w:val="24"/>
                <w:szCs w:val="24"/>
              </w:rPr>
              <w:t>11.</w:t>
            </w:r>
          </w:p>
        </w:tc>
        <w:tc>
          <w:tcPr>
            <w:tcW w:w="14091" w:type="dxa"/>
            <w:gridSpan w:val="15"/>
          </w:tcPr>
          <w:p w14:paraId="24036D6F" w14:textId="7391199E" w:rsidR="00627C4A" w:rsidRPr="00AA3C69" w:rsidRDefault="00627C4A" w:rsidP="00DE1C06">
            <w:pPr>
              <w:spacing w:line="240" w:lineRule="auto"/>
              <w:ind w:firstLine="0"/>
              <w:rPr>
                <w:b/>
                <w:sz w:val="24"/>
                <w:szCs w:val="24"/>
              </w:rPr>
            </w:pPr>
            <w:r w:rsidRPr="00AA3C69">
              <w:rPr>
                <w:b/>
                <w:sz w:val="24"/>
                <w:szCs w:val="24"/>
              </w:rPr>
              <w:t>Мероприятия, направленные на содействие развитию и поддержки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r>
      <w:tr w:rsidR="00E15228" w:rsidRPr="001D2AE1" w14:paraId="25705A67" w14:textId="328A0248" w:rsidTr="004D2ECE">
        <w:trPr>
          <w:gridAfter w:val="1"/>
          <w:wAfter w:w="36" w:type="dxa"/>
          <w:trHeight w:val="70"/>
        </w:trPr>
        <w:tc>
          <w:tcPr>
            <w:tcW w:w="516" w:type="dxa"/>
          </w:tcPr>
          <w:p w14:paraId="6425F2FE" w14:textId="03A03DA3" w:rsidR="00E15228" w:rsidRPr="001D2AE1" w:rsidRDefault="00E15228" w:rsidP="00DE1C06">
            <w:pPr>
              <w:spacing w:line="240" w:lineRule="auto"/>
              <w:ind w:firstLine="0"/>
              <w:rPr>
                <w:sz w:val="24"/>
                <w:szCs w:val="24"/>
              </w:rPr>
            </w:pPr>
            <w:r>
              <w:rPr>
                <w:sz w:val="24"/>
                <w:szCs w:val="24"/>
              </w:rPr>
              <w:t>11.1</w:t>
            </w:r>
          </w:p>
        </w:tc>
        <w:tc>
          <w:tcPr>
            <w:tcW w:w="3590" w:type="dxa"/>
          </w:tcPr>
          <w:p w14:paraId="1EE7DD1B" w14:textId="77777777" w:rsidR="00E15228" w:rsidRPr="00945A58" w:rsidRDefault="00E15228" w:rsidP="00AF62A3">
            <w:pPr>
              <w:autoSpaceDE w:val="0"/>
              <w:autoSpaceDN w:val="0"/>
              <w:adjustRightInd w:val="0"/>
              <w:spacing w:line="240" w:lineRule="auto"/>
              <w:ind w:firstLine="0"/>
              <w:rPr>
                <w:bCs/>
                <w:sz w:val="24"/>
                <w:szCs w:val="24"/>
              </w:rPr>
            </w:pPr>
            <w:r w:rsidRPr="00945A58">
              <w:rPr>
                <w:bCs/>
                <w:sz w:val="24"/>
                <w:szCs w:val="24"/>
              </w:rPr>
              <w:t>Организация участия представителей научно-исследовательских учреждений и инноваторов Республики Коми в ярмарках, выставках и конкурсах, направленных на привлечение финансовых ресурсов и поиск инвесторов</w:t>
            </w:r>
          </w:p>
        </w:tc>
        <w:tc>
          <w:tcPr>
            <w:tcW w:w="992" w:type="dxa"/>
          </w:tcPr>
          <w:p w14:paraId="401A1EB0"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tcPr>
          <w:p w14:paraId="45182386" w14:textId="77777777" w:rsidR="00E15228" w:rsidRPr="00945A58" w:rsidRDefault="00E15228" w:rsidP="00AA3C69">
            <w:pPr>
              <w:autoSpaceDE w:val="0"/>
              <w:autoSpaceDN w:val="0"/>
              <w:adjustRightInd w:val="0"/>
              <w:spacing w:line="240" w:lineRule="auto"/>
              <w:ind w:firstLine="0"/>
              <w:rPr>
                <w:bCs/>
                <w:sz w:val="24"/>
                <w:szCs w:val="24"/>
              </w:rPr>
            </w:pPr>
            <w:r w:rsidRPr="00945A58">
              <w:rPr>
                <w:bCs/>
                <w:sz w:val="24"/>
                <w:szCs w:val="24"/>
              </w:rPr>
              <w:t>Создан</w:t>
            </w:r>
            <w:r>
              <w:rPr>
                <w:bCs/>
                <w:sz w:val="24"/>
                <w:szCs w:val="24"/>
              </w:rPr>
              <w:t>ы</w:t>
            </w:r>
            <w:r w:rsidRPr="00945A58">
              <w:rPr>
                <w:bCs/>
                <w:sz w:val="24"/>
                <w:szCs w:val="24"/>
              </w:rPr>
              <w:t xml:space="preserve"> услови</w:t>
            </w:r>
            <w:r>
              <w:rPr>
                <w:bCs/>
                <w:sz w:val="24"/>
                <w:szCs w:val="24"/>
              </w:rPr>
              <w:t>я</w:t>
            </w:r>
            <w:r w:rsidRPr="00945A58">
              <w:rPr>
                <w:bCs/>
                <w:sz w:val="24"/>
                <w:szCs w:val="24"/>
              </w:rPr>
              <w:t xml:space="preserve"> для коммер</w:t>
            </w:r>
            <w:r>
              <w:rPr>
                <w:bCs/>
                <w:sz w:val="24"/>
                <w:szCs w:val="24"/>
              </w:rPr>
              <w:t>-</w:t>
            </w:r>
            <w:r w:rsidRPr="00945A58">
              <w:rPr>
                <w:bCs/>
                <w:sz w:val="24"/>
                <w:szCs w:val="24"/>
              </w:rPr>
              <w:t>циализации и промышленного масштабирования результатов научных исследований</w:t>
            </w:r>
          </w:p>
        </w:tc>
        <w:tc>
          <w:tcPr>
            <w:tcW w:w="1323" w:type="dxa"/>
            <w:gridSpan w:val="2"/>
          </w:tcPr>
          <w:p w14:paraId="4A17A080" w14:textId="77777777" w:rsidR="00E15228" w:rsidRPr="001D2AE1" w:rsidRDefault="00E15228" w:rsidP="00DE1C06">
            <w:pPr>
              <w:spacing w:line="240" w:lineRule="auto"/>
              <w:ind w:firstLine="0"/>
              <w:rPr>
                <w:sz w:val="24"/>
                <w:szCs w:val="24"/>
              </w:rPr>
            </w:pPr>
            <w:r>
              <w:rPr>
                <w:sz w:val="24"/>
                <w:szCs w:val="24"/>
              </w:rPr>
              <w:t>-</w:t>
            </w:r>
          </w:p>
        </w:tc>
        <w:tc>
          <w:tcPr>
            <w:tcW w:w="851" w:type="dxa"/>
          </w:tcPr>
          <w:p w14:paraId="077519A8" w14:textId="77777777" w:rsidR="00E15228" w:rsidRPr="001D2AE1" w:rsidRDefault="00E15228" w:rsidP="00DE1C06">
            <w:pPr>
              <w:spacing w:line="240" w:lineRule="auto"/>
              <w:ind w:firstLine="0"/>
              <w:rPr>
                <w:sz w:val="24"/>
                <w:szCs w:val="24"/>
              </w:rPr>
            </w:pPr>
            <w:r>
              <w:rPr>
                <w:sz w:val="24"/>
                <w:szCs w:val="24"/>
              </w:rPr>
              <w:t>-</w:t>
            </w:r>
          </w:p>
        </w:tc>
        <w:tc>
          <w:tcPr>
            <w:tcW w:w="850" w:type="dxa"/>
            <w:gridSpan w:val="2"/>
          </w:tcPr>
          <w:p w14:paraId="3265FCA0" w14:textId="77777777" w:rsidR="00E15228" w:rsidRPr="001D2AE1" w:rsidRDefault="00E15228" w:rsidP="00DE1C06">
            <w:pPr>
              <w:spacing w:line="240" w:lineRule="auto"/>
              <w:ind w:firstLine="0"/>
              <w:rPr>
                <w:sz w:val="24"/>
                <w:szCs w:val="24"/>
              </w:rPr>
            </w:pPr>
            <w:r>
              <w:rPr>
                <w:sz w:val="24"/>
                <w:szCs w:val="24"/>
              </w:rPr>
              <w:t>-</w:t>
            </w:r>
          </w:p>
        </w:tc>
        <w:tc>
          <w:tcPr>
            <w:tcW w:w="851" w:type="dxa"/>
            <w:gridSpan w:val="2"/>
          </w:tcPr>
          <w:p w14:paraId="0D99619E" w14:textId="77777777" w:rsidR="00E15228" w:rsidRPr="001D2AE1" w:rsidRDefault="00E15228" w:rsidP="00DE1C06">
            <w:pPr>
              <w:spacing w:line="240" w:lineRule="auto"/>
              <w:ind w:firstLine="0"/>
              <w:rPr>
                <w:sz w:val="24"/>
                <w:szCs w:val="24"/>
              </w:rPr>
            </w:pPr>
            <w:r>
              <w:rPr>
                <w:sz w:val="24"/>
                <w:szCs w:val="24"/>
              </w:rPr>
              <w:t>-</w:t>
            </w:r>
          </w:p>
        </w:tc>
        <w:tc>
          <w:tcPr>
            <w:tcW w:w="1984" w:type="dxa"/>
            <w:gridSpan w:val="3"/>
          </w:tcPr>
          <w:p w14:paraId="5042958E" w14:textId="77777777" w:rsidR="00E15228" w:rsidRPr="00945A58" w:rsidRDefault="00E15228" w:rsidP="00AF62A3">
            <w:pPr>
              <w:autoSpaceDE w:val="0"/>
              <w:autoSpaceDN w:val="0"/>
              <w:adjustRightInd w:val="0"/>
              <w:spacing w:line="240" w:lineRule="auto"/>
              <w:ind w:firstLine="0"/>
              <w:rPr>
                <w:bCs/>
                <w:sz w:val="24"/>
                <w:szCs w:val="24"/>
              </w:rPr>
            </w:pPr>
            <w:r w:rsidRPr="00945A58">
              <w:rPr>
                <w:bCs/>
                <w:sz w:val="24"/>
                <w:szCs w:val="24"/>
              </w:rPr>
              <w:t>Министерство инвестиций, промышленнос</w:t>
            </w:r>
            <w:r>
              <w:rPr>
                <w:bCs/>
                <w:sz w:val="24"/>
                <w:szCs w:val="24"/>
              </w:rPr>
              <w:t>ти и транспорта Республики Коми</w:t>
            </w:r>
          </w:p>
        </w:tc>
        <w:tc>
          <w:tcPr>
            <w:tcW w:w="2657" w:type="dxa"/>
            <w:gridSpan w:val="2"/>
          </w:tcPr>
          <w:p w14:paraId="73865E84" w14:textId="77777777" w:rsidR="00E15228" w:rsidRPr="00945A58" w:rsidRDefault="00E15228" w:rsidP="00AF62A3">
            <w:pPr>
              <w:autoSpaceDE w:val="0"/>
              <w:autoSpaceDN w:val="0"/>
              <w:adjustRightInd w:val="0"/>
              <w:spacing w:line="240" w:lineRule="auto"/>
              <w:ind w:firstLine="0"/>
              <w:rPr>
                <w:bCs/>
                <w:sz w:val="24"/>
                <w:szCs w:val="24"/>
              </w:rPr>
            </w:pPr>
          </w:p>
        </w:tc>
      </w:tr>
      <w:tr w:rsidR="00E15228" w:rsidRPr="001D2AE1" w14:paraId="22A342A9" w14:textId="04E4F068" w:rsidTr="004D2ECE">
        <w:trPr>
          <w:gridAfter w:val="1"/>
          <w:wAfter w:w="36" w:type="dxa"/>
          <w:trHeight w:val="70"/>
        </w:trPr>
        <w:tc>
          <w:tcPr>
            <w:tcW w:w="516" w:type="dxa"/>
          </w:tcPr>
          <w:p w14:paraId="6248F7E2" w14:textId="3569506F" w:rsidR="00E15228" w:rsidRPr="001D2AE1" w:rsidRDefault="00E15228" w:rsidP="00DE1C06">
            <w:pPr>
              <w:spacing w:line="240" w:lineRule="auto"/>
              <w:ind w:firstLine="0"/>
              <w:rPr>
                <w:sz w:val="24"/>
                <w:szCs w:val="24"/>
              </w:rPr>
            </w:pPr>
            <w:r>
              <w:rPr>
                <w:sz w:val="24"/>
                <w:szCs w:val="24"/>
              </w:rPr>
              <w:t>11.2</w:t>
            </w:r>
          </w:p>
        </w:tc>
        <w:tc>
          <w:tcPr>
            <w:tcW w:w="3590" w:type="dxa"/>
          </w:tcPr>
          <w:p w14:paraId="245A8A78" w14:textId="77777777" w:rsidR="00E15228" w:rsidRPr="00945A58" w:rsidRDefault="00E15228" w:rsidP="00980030">
            <w:pPr>
              <w:pStyle w:val="ConsPlusNormal"/>
              <w:jc w:val="both"/>
              <w:rPr>
                <w:rFonts w:ascii="Times New Roman" w:hAnsi="Times New Roman" w:cs="Times New Roman"/>
                <w:sz w:val="24"/>
                <w:szCs w:val="24"/>
                <w:highlight w:val="yellow"/>
              </w:rPr>
            </w:pPr>
            <w:r w:rsidRPr="00945A58">
              <w:rPr>
                <w:rFonts w:ascii="Times New Roman" w:hAnsi="Times New Roman" w:cs="Times New Roman"/>
                <w:sz w:val="24"/>
                <w:szCs w:val="24"/>
              </w:rPr>
              <w:t xml:space="preserve">Реализация Соглашения между Правительством Республики Коми и федеральным государственным бюджетным учреждением «Российский фонд фундаментальных исследований» о проведении </w:t>
            </w:r>
            <w:r w:rsidRPr="00945A58">
              <w:rPr>
                <w:rFonts w:ascii="Times New Roman" w:hAnsi="Times New Roman" w:cs="Times New Roman"/>
                <w:sz w:val="24"/>
                <w:szCs w:val="24"/>
              </w:rPr>
              <w:lastRenderedPageBreak/>
              <w:t>региональных конкурсов проектов фундаментальных научных исследований и регионального конкурса проектов организации российских и международных научных мероприятий на 2018-2020 гг.</w:t>
            </w:r>
          </w:p>
        </w:tc>
        <w:tc>
          <w:tcPr>
            <w:tcW w:w="992" w:type="dxa"/>
          </w:tcPr>
          <w:p w14:paraId="407EF09D" w14:textId="77777777" w:rsidR="00E15228" w:rsidRPr="001D2AE1" w:rsidRDefault="00E15228" w:rsidP="00DE1C06">
            <w:pPr>
              <w:spacing w:line="240" w:lineRule="auto"/>
              <w:ind w:firstLine="0"/>
              <w:rPr>
                <w:sz w:val="24"/>
                <w:szCs w:val="24"/>
              </w:rPr>
            </w:pPr>
            <w:r w:rsidRPr="001D2AE1">
              <w:rPr>
                <w:sz w:val="24"/>
                <w:szCs w:val="24"/>
              </w:rPr>
              <w:lastRenderedPageBreak/>
              <w:t>2019-2021</w:t>
            </w:r>
          </w:p>
        </w:tc>
        <w:tc>
          <w:tcPr>
            <w:tcW w:w="993" w:type="dxa"/>
          </w:tcPr>
          <w:p w14:paraId="60E19AC3" w14:textId="77777777" w:rsidR="00E15228" w:rsidRPr="00945A58" w:rsidRDefault="00E15228" w:rsidP="00AA3C69">
            <w:pPr>
              <w:pStyle w:val="ConsPlusNormal"/>
              <w:rPr>
                <w:rFonts w:ascii="Times New Roman" w:hAnsi="Times New Roman" w:cs="Times New Roman"/>
                <w:sz w:val="24"/>
                <w:szCs w:val="24"/>
              </w:rPr>
            </w:pPr>
            <w:r>
              <w:rPr>
                <w:rFonts w:ascii="Times New Roman" w:hAnsi="Times New Roman" w:cs="Times New Roman"/>
                <w:sz w:val="24"/>
                <w:szCs w:val="24"/>
              </w:rPr>
              <w:t>П</w:t>
            </w:r>
            <w:r w:rsidRPr="00945A58">
              <w:rPr>
                <w:rFonts w:ascii="Times New Roman" w:hAnsi="Times New Roman" w:cs="Times New Roman"/>
                <w:sz w:val="24"/>
                <w:szCs w:val="24"/>
              </w:rPr>
              <w:t>роект</w:t>
            </w:r>
            <w:r>
              <w:rPr>
                <w:rFonts w:ascii="Times New Roman" w:hAnsi="Times New Roman" w:cs="Times New Roman"/>
                <w:sz w:val="24"/>
                <w:szCs w:val="24"/>
              </w:rPr>
              <w:t>ы</w:t>
            </w:r>
            <w:r w:rsidRPr="00945A58">
              <w:rPr>
                <w:rFonts w:ascii="Times New Roman" w:hAnsi="Times New Roman" w:cs="Times New Roman"/>
                <w:sz w:val="24"/>
                <w:szCs w:val="24"/>
              </w:rPr>
              <w:t xml:space="preserve"> Республики Коми</w:t>
            </w:r>
            <w:r>
              <w:rPr>
                <w:rFonts w:ascii="Times New Roman" w:hAnsi="Times New Roman" w:cs="Times New Roman"/>
                <w:sz w:val="24"/>
                <w:szCs w:val="24"/>
              </w:rPr>
              <w:t xml:space="preserve"> получили </w:t>
            </w:r>
            <w:r w:rsidRPr="00945A58">
              <w:rPr>
                <w:rFonts w:ascii="Times New Roman" w:hAnsi="Times New Roman" w:cs="Times New Roman"/>
                <w:sz w:val="24"/>
                <w:szCs w:val="24"/>
              </w:rPr>
              <w:lastRenderedPageBreak/>
              <w:t>поддержк</w:t>
            </w:r>
            <w:r>
              <w:rPr>
                <w:rFonts w:ascii="Times New Roman" w:hAnsi="Times New Roman" w:cs="Times New Roman"/>
                <w:sz w:val="24"/>
                <w:szCs w:val="24"/>
              </w:rPr>
              <w:t>у</w:t>
            </w:r>
            <w:r w:rsidRPr="00945A58">
              <w:rPr>
                <w:rFonts w:ascii="Times New Roman" w:hAnsi="Times New Roman" w:cs="Times New Roman"/>
                <w:sz w:val="24"/>
                <w:szCs w:val="24"/>
              </w:rPr>
              <w:t xml:space="preserve"> </w:t>
            </w:r>
            <w:r>
              <w:rPr>
                <w:rFonts w:ascii="Times New Roman" w:hAnsi="Times New Roman" w:cs="Times New Roman"/>
                <w:sz w:val="24"/>
                <w:szCs w:val="24"/>
              </w:rPr>
              <w:t>по линии</w:t>
            </w:r>
            <w:r w:rsidRPr="00945A58">
              <w:rPr>
                <w:rFonts w:ascii="Times New Roman" w:hAnsi="Times New Roman" w:cs="Times New Roman"/>
                <w:sz w:val="24"/>
                <w:szCs w:val="24"/>
              </w:rPr>
              <w:t xml:space="preserve"> Российск</w:t>
            </w:r>
            <w:r>
              <w:rPr>
                <w:rFonts w:ascii="Times New Roman" w:hAnsi="Times New Roman" w:cs="Times New Roman"/>
                <w:sz w:val="24"/>
                <w:szCs w:val="24"/>
              </w:rPr>
              <w:t xml:space="preserve">ого </w:t>
            </w:r>
            <w:r w:rsidRPr="00945A58">
              <w:rPr>
                <w:rFonts w:ascii="Times New Roman" w:hAnsi="Times New Roman" w:cs="Times New Roman"/>
                <w:sz w:val="24"/>
                <w:szCs w:val="24"/>
              </w:rPr>
              <w:t>фонд</w:t>
            </w:r>
            <w:r>
              <w:rPr>
                <w:rFonts w:ascii="Times New Roman" w:hAnsi="Times New Roman" w:cs="Times New Roman"/>
                <w:sz w:val="24"/>
                <w:szCs w:val="24"/>
              </w:rPr>
              <w:t>а</w:t>
            </w:r>
            <w:r w:rsidRPr="00945A58">
              <w:rPr>
                <w:rFonts w:ascii="Times New Roman" w:hAnsi="Times New Roman" w:cs="Times New Roman"/>
                <w:sz w:val="24"/>
                <w:szCs w:val="24"/>
              </w:rPr>
              <w:t xml:space="preserve"> фундаментальных исследований </w:t>
            </w:r>
          </w:p>
        </w:tc>
        <w:tc>
          <w:tcPr>
            <w:tcW w:w="1323" w:type="dxa"/>
            <w:gridSpan w:val="2"/>
          </w:tcPr>
          <w:p w14:paraId="49FB21FA" w14:textId="77777777" w:rsidR="00E15228" w:rsidRPr="001D2AE1" w:rsidRDefault="00E15228" w:rsidP="00DE1C06">
            <w:pPr>
              <w:spacing w:line="240" w:lineRule="auto"/>
              <w:ind w:firstLine="0"/>
              <w:rPr>
                <w:sz w:val="24"/>
                <w:szCs w:val="24"/>
              </w:rPr>
            </w:pPr>
            <w:r>
              <w:rPr>
                <w:sz w:val="24"/>
                <w:szCs w:val="24"/>
              </w:rPr>
              <w:lastRenderedPageBreak/>
              <w:t>-</w:t>
            </w:r>
          </w:p>
        </w:tc>
        <w:tc>
          <w:tcPr>
            <w:tcW w:w="851" w:type="dxa"/>
          </w:tcPr>
          <w:p w14:paraId="42534651" w14:textId="77777777" w:rsidR="00E15228" w:rsidRPr="001D2AE1" w:rsidRDefault="00E15228" w:rsidP="00DE1C06">
            <w:pPr>
              <w:spacing w:line="240" w:lineRule="auto"/>
              <w:ind w:firstLine="0"/>
              <w:rPr>
                <w:sz w:val="24"/>
                <w:szCs w:val="24"/>
              </w:rPr>
            </w:pPr>
            <w:r>
              <w:rPr>
                <w:sz w:val="24"/>
                <w:szCs w:val="24"/>
              </w:rPr>
              <w:t>-</w:t>
            </w:r>
          </w:p>
        </w:tc>
        <w:tc>
          <w:tcPr>
            <w:tcW w:w="850" w:type="dxa"/>
            <w:gridSpan w:val="2"/>
          </w:tcPr>
          <w:p w14:paraId="0FBD6ABE" w14:textId="77777777" w:rsidR="00E15228" w:rsidRPr="001D2AE1" w:rsidRDefault="00E15228" w:rsidP="00DE1C06">
            <w:pPr>
              <w:spacing w:line="240" w:lineRule="auto"/>
              <w:ind w:firstLine="0"/>
              <w:rPr>
                <w:sz w:val="24"/>
                <w:szCs w:val="24"/>
              </w:rPr>
            </w:pPr>
            <w:r>
              <w:rPr>
                <w:sz w:val="24"/>
                <w:szCs w:val="24"/>
              </w:rPr>
              <w:t>-</w:t>
            </w:r>
          </w:p>
        </w:tc>
        <w:tc>
          <w:tcPr>
            <w:tcW w:w="851" w:type="dxa"/>
            <w:gridSpan w:val="2"/>
          </w:tcPr>
          <w:p w14:paraId="70B4C247" w14:textId="77777777" w:rsidR="00E15228" w:rsidRPr="001D2AE1" w:rsidRDefault="00E15228" w:rsidP="00DE1C06">
            <w:pPr>
              <w:spacing w:line="240" w:lineRule="auto"/>
              <w:ind w:firstLine="0"/>
              <w:rPr>
                <w:sz w:val="24"/>
                <w:szCs w:val="24"/>
              </w:rPr>
            </w:pPr>
            <w:r>
              <w:rPr>
                <w:sz w:val="24"/>
                <w:szCs w:val="24"/>
              </w:rPr>
              <w:t>-</w:t>
            </w:r>
          </w:p>
        </w:tc>
        <w:tc>
          <w:tcPr>
            <w:tcW w:w="1984" w:type="dxa"/>
            <w:gridSpan w:val="3"/>
          </w:tcPr>
          <w:p w14:paraId="618E1407" w14:textId="77777777" w:rsidR="00E15228" w:rsidRPr="00945A58" w:rsidRDefault="00E15228" w:rsidP="00980030">
            <w:pPr>
              <w:pStyle w:val="ConsPlusNormal"/>
              <w:rPr>
                <w:rFonts w:ascii="Times New Roman" w:hAnsi="Times New Roman" w:cs="Times New Roman"/>
                <w:sz w:val="24"/>
                <w:szCs w:val="24"/>
              </w:rPr>
            </w:pPr>
            <w:r w:rsidRPr="00945A58">
              <w:rPr>
                <w:rFonts w:ascii="Times New Roman" w:hAnsi="Times New Roman" w:cs="Times New Roman"/>
                <w:sz w:val="24"/>
                <w:szCs w:val="24"/>
              </w:rPr>
              <w:t>Министерство образования, науки и молодежной политики Республики Коми</w:t>
            </w:r>
          </w:p>
        </w:tc>
        <w:tc>
          <w:tcPr>
            <w:tcW w:w="2657" w:type="dxa"/>
            <w:gridSpan w:val="2"/>
          </w:tcPr>
          <w:p w14:paraId="5DE78266" w14:textId="77777777" w:rsidR="00E15228" w:rsidRPr="00945A58" w:rsidRDefault="00E15228" w:rsidP="00980030">
            <w:pPr>
              <w:pStyle w:val="ConsPlusNormal"/>
              <w:rPr>
                <w:rFonts w:ascii="Times New Roman" w:hAnsi="Times New Roman" w:cs="Times New Roman"/>
                <w:sz w:val="24"/>
                <w:szCs w:val="24"/>
              </w:rPr>
            </w:pPr>
          </w:p>
        </w:tc>
      </w:tr>
      <w:tr w:rsidR="00627C4A" w:rsidRPr="001D2AE1" w14:paraId="2FD52149" w14:textId="15825AE0" w:rsidTr="004D2ECE">
        <w:trPr>
          <w:gridAfter w:val="1"/>
          <w:wAfter w:w="36" w:type="dxa"/>
          <w:trHeight w:val="70"/>
        </w:trPr>
        <w:tc>
          <w:tcPr>
            <w:tcW w:w="516" w:type="dxa"/>
          </w:tcPr>
          <w:p w14:paraId="6C41195F" w14:textId="77777777" w:rsidR="00627C4A" w:rsidRPr="00AA3C69" w:rsidRDefault="00627C4A" w:rsidP="00DE1C06">
            <w:pPr>
              <w:spacing w:line="240" w:lineRule="auto"/>
              <w:ind w:firstLine="0"/>
              <w:rPr>
                <w:b/>
                <w:sz w:val="24"/>
                <w:szCs w:val="24"/>
              </w:rPr>
            </w:pPr>
            <w:r w:rsidRPr="00AA3C69">
              <w:rPr>
                <w:b/>
                <w:sz w:val="24"/>
                <w:szCs w:val="24"/>
              </w:rPr>
              <w:t>12.</w:t>
            </w:r>
          </w:p>
        </w:tc>
        <w:tc>
          <w:tcPr>
            <w:tcW w:w="14091" w:type="dxa"/>
            <w:gridSpan w:val="15"/>
          </w:tcPr>
          <w:p w14:paraId="44E4F25B" w14:textId="40849911" w:rsidR="00627C4A" w:rsidRPr="00AA3C69" w:rsidRDefault="00627C4A" w:rsidP="00DE1C06">
            <w:pPr>
              <w:spacing w:line="240" w:lineRule="auto"/>
              <w:ind w:firstLine="0"/>
              <w:rPr>
                <w:b/>
                <w:sz w:val="24"/>
                <w:szCs w:val="24"/>
              </w:rPr>
            </w:pPr>
            <w:r w:rsidRPr="00AA3C69">
              <w:rPr>
                <w:b/>
                <w:sz w:val="24"/>
                <w:szCs w:val="24"/>
              </w:rPr>
              <w:t>Мероприятия, направленные на 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w:t>
            </w:r>
          </w:p>
        </w:tc>
      </w:tr>
      <w:tr w:rsidR="00E15228" w:rsidRPr="001D2AE1" w14:paraId="3D12D4B5" w14:textId="1E3262A1" w:rsidTr="004D2ECE">
        <w:trPr>
          <w:gridAfter w:val="1"/>
          <w:wAfter w:w="36" w:type="dxa"/>
          <w:trHeight w:val="70"/>
        </w:trPr>
        <w:tc>
          <w:tcPr>
            <w:tcW w:w="516" w:type="dxa"/>
          </w:tcPr>
          <w:p w14:paraId="1E6ACA22" w14:textId="243F9156" w:rsidR="00E15228" w:rsidRPr="001D2AE1" w:rsidRDefault="00E15228" w:rsidP="00DE1C06">
            <w:pPr>
              <w:spacing w:line="240" w:lineRule="auto"/>
              <w:ind w:firstLine="0"/>
              <w:rPr>
                <w:sz w:val="24"/>
                <w:szCs w:val="24"/>
              </w:rPr>
            </w:pPr>
            <w:r>
              <w:rPr>
                <w:sz w:val="24"/>
                <w:szCs w:val="24"/>
              </w:rPr>
              <w:t>12.1</w:t>
            </w:r>
          </w:p>
        </w:tc>
        <w:tc>
          <w:tcPr>
            <w:tcW w:w="3590" w:type="dxa"/>
          </w:tcPr>
          <w:p w14:paraId="01D94150" w14:textId="77777777" w:rsidR="00E15228" w:rsidRPr="00945A58" w:rsidRDefault="00E15228" w:rsidP="00980030">
            <w:pPr>
              <w:pStyle w:val="ConsPlusNormal"/>
              <w:rPr>
                <w:rFonts w:ascii="Times New Roman" w:hAnsi="Times New Roman" w:cs="Times New Roman"/>
                <w:sz w:val="24"/>
                <w:szCs w:val="24"/>
              </w:rPr>
            </w:pPr>
            <w:r w:rsidRPr="00945A58">
              <w:rPr>
                <w:rFonts w:ascii="Times New Roman" w:hAnsi="Times New Roman" w:cs="Times New Roman"/>
                <w:sz w:val="24"/>
                <w:szCs w:val="24"/>
              </w:rPr>
              <w:t>Формирование нормативно-правовой базы Республики Коми, регулирующей развитие и применение практико-ориентированного (дуального) образования</w:t>
            </w:r>
          </w:p>
        </w:tc>
        <w:tc>
          <w:tcPr>
            <w:tcW w:w="992" w:type="dxa"/>
          </w:tcPr>
          <w:p w14:paraId="06AB4E11"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tcPr>
          <w:p w14:paraId="74DE97E6" w14:textId="77777777" w:rsidR="00E15228" w:rsidRPr="00945A58" w:rsidRDefault="00E15228" w:rsidP="00AD728D">
            <w:pPr>
              <w:pStyle w:val="ConsPlusNormal"/>
              <w:rPr>
                <w:rFonts w:ascii="Times New Roman" w:hAnsi="Times New Roman" w:cs="Times New Roman"/>
                <w:sz w:val="24"/>
                <w:szCs w:val="24"/>
              </w:rPr>
            </w:pPr>
            <w:r>
              <w:rPr>
                <w:rFonts w:ascii="Times New Roman" w:hAnsi="Times New Roman" w:cs="Times New Roman"/>
                <w:sz w:val="24"/>
                <w:szCs w:val="24"/>
              </w:rPr>
              <w:t>Д</w:t>
            </w:r>
            <w:r w:rsidRPr="00945A58">
              <w:rPr>
                <w:rFonts w:ascii="Times New Roman" w:hAnsi="Times New Roman" w:cs="Times New Roman"/>
                <w:sz w:val="24"/>
                <w:szCs w:val="24"/>
              </w:rPr>
              <w:t xml:space="preserve">ля профессиональных образовательных организаций </w:t>
            </w:r>
            <w:r>
              <w:rPr>
                <w:rFonts w:ascii="Times New Roman" w:hAnsi="Times New Roman" w:cs="Times New Roman"/>
                <w:sz w:val="24"/>
                <w:szCs w:val="24"/>
              </w:rPr>
              <w:t>у</w:t>
            </w:r>
            <w:r w:rsidRPr="00945A58">
              <w:rPr>
                <w:rFonts w:ascii="Times New Roman" w:hAnsi="Times New Roman" w:cs="Times New Roman"/>
                <w:sz w:val="24"/>
                <w:szCs w:val="24"/>
              </w:rPr>
              <w:t>становлен</w:t>
            </w:r>
            <w:r>
              <w:rPr>
                <w:rFonts w:ascii="Times New Roman" w:hAnsi="Times New Roman" w:cs="Times New Roman"/>
                <w:sz w:val="24"/>
                <w:szCs w:val="24"/>
              </w:rPr>
              <w:t xml:space="preserve">ы </w:t>
            </w:r>
            <w:r w:rsidRPr="00945A58">
              <w:rPr>
                <w:rFonts w:ascii="Times New Roman" w:hAnsi="Times New Roman" w:cs="Times New Roman"/>
                <w:sz w:val="24"/>
                <w:szCs w:val="24"/>
              </w:rPr>
              <w:t>едины</w:t>
            </w:r>
            <w:r>
              <w:rPr>
                <w:rFonts w:ascii="Times New Roman" w:hAnsi="Times New Roman" w:cs="Times New Roman"/>
                <w:sz w:val="24"/>
                <w:szCs w:val="24"/>
              </w:rPr>
              <w:t>е</w:t>
            </w:r>
            <w:r w:rsidRPr="00945A58">
              <w:rPr>
                <w:rFonts w:ascii="Times New Roman" w:hAnsi="Times New Roman" w:cs="Times New Roman"/>
                <w:sz w:val="24"/>
                <w:szCs w:val="24"/>
              </w:rPr>
              <w:t xml:space="preserve"> подход</w:t>
            </w:r>
            <w:r>
              <w:rPr>
                <w:rFonts w:ascii="Times New Roman" w:hAnsi="Times New Roman" w:cs="Times New Roman"/>
                <w:sz w:val="24"/>
                <w:szCs w:val="24"/>
              </w:rPr>
              <w:t>ы</w:t>
            </w:r>
            <w:r w:rsidRPr="00945A58">
              <w:rPr>
                <w:rFonts w:ascii="Times New Roman" w:hAnsi="Times New Roman" w:cs="Times New Roman"/>
                <w:sz w:val="24"/>
                <w:szCs w:val="24"/>
              </w:rPr>
              <w:t xml:space="preserve"> и требовани</w:t>
            </w:r>
            <w:r>
              <w:rPr>
                <w:rFonts w:ascii="Times New Roman" w:hAnsi="Times New Roman" w:cs="Times New Roman"/>
                <w:sz w:val="24"/>
                <w:szCs w:val="24"/>
              </w:rPr>
              <w:t>я</w:t>
            </w:r>
            <w:r w:rsidRPr="00945A58">
              <w:rPr>
                <w:rFonts w:ascii="Times New Roman" w:hAnsi="Times New Roman" w:cs="Times New Roman"/>
                <w:sz w:val="24"/>
                <w:szCs w:val="24"/>
              </w:rPr>
              <w:t xml:space="preserve"> к применению механизмов практико-</w:t>
            </w:r>
            <w:r w:rsidRPr="00945A58">
              <w:rPr>
                <w:rFonts w:ascii="Times New Roman" w:hAnsi="Times New Roman" w:cs="Times New Roman"/>
                <w:sz w:val="24"/>
                <w:szCs w:val="24"/>
              </w:rPr>
              <w:lastRenderedPageBreak/>
              <w:t xml:space="preserve">ориентированного (дуального) образования </w:t>
            </w:r>
          </w:p>
        </w:tc>
        <w:tc>
          <w:tcPr>
            <w:tcW w:w="1323" w:type="dxa"/>
            <w:gridSpan w:val="2"/>
          </w:tcPr>
          <w:p w14:paraId="1A764C75" w14:textId="77777777" w:rsidR="00E15228" w:rsidRPr="001D2AE1" w:rsidRDefault="00E15228" w:rsidP="00DE1C06">
            <w:pPr>
              <w:spacing w:line="240" w:lineRule="auto"/>
              <w:ind w:firstLine="0"/>
              <w:rPr>
                <w:sz w:val="24"/>
                <w:szCs w:val="24"/>
              </w:rPr>
            </w:pPr>
            <w:r>
              <w:rPr>
                <w:sz w:val="24"/>
                <w:szCs w:val="24"/>
              </w:rPr>
              <w:lastRenderedPageBreak/>
              <w:t>-</w:t>
            </w:r>
          </w:p>
        </w:tc>
        <w:tc>
          <w:tcPr>
            <w:tcW w:w="851" w:type="dxa"/>
          </w:tcPr>
          <w:p w14:paraId="475FDD13" w14:textId="77777777" w:rsidR="00E15228" w:rsidRPr="001D2AE1" w:rsidRDefault="00E15228" w:rsidP="00DE1C06">
            <w:pPr>
              <w:spacing w:line="240" w:lineRule="auto"/>
              <w:ind w:firstLine="0"/>
              <w:rPr>
                <w:sz w:val="24"/>
                <w:szCs w:val="24"/>
              </w:rPr>
            </w:pPr>
            <w:r>
              <w:rPr>
                <w:sz w:val="24"/>
                <w:szCs w:val="24"/>
              </w:rPr>
              <w:t>-</w:t>
            </w:r>
          </w:p>
        </w:tc>
        <w:tc>
          <w:tcPr>
            <w:tcW w:w="850" w:type="dxa"/>
            <w:gridSpan w:val="2"/>
          </w:tcPr>
          <w:p w14:paraId="43B10110" w14:textId="77777777" w:rsidR="00E15228" w:rsidRPr="001D2AE1" w:rsidRDefault="00E15228" w:rsidP="00DE1C06">
            <w:pPr>
              <w:spacing w:line="240" w:lineRule="auto"/>
              <w:ind w:firstLine="0"/>
              <w:rPr>
                <w:sz w:val="24"/>
                <w:szCs w:val="24"/>
              </w:rPr>
            </w:pPr>
            <w:r>
              <w:rPr>
                <w:sz w:val="24"/>
                <w:szCs w:val="24"/>
              </w:rPr>
              <w:t>-</w:t>
            </w:r>
          </w:p>
        </w:tc>
        <w:tc>
          <w:tcPr>
            <w:tcW w:w="851" w:type="dxa"/>
            <w:gridSpan w:val="2"/>
          </w:tcPr>
          <w:p w14:paraId="78829083" w14:textId="77777777" w:rsidR="00E15228" w:rsidRPr="001D2AE1" w:rsidRDefault="00E15228" w:rsidP="00DE1C06">
            <w:pPr>
              <w:spacing w:line="240" w:lineRule="auto"/>
              <w:ind w:firstLine="0"/>
              <w:rPr>
                <w:sz w:val="24"/>
                <w:szCs w:val="24"/>
              </w:rPr>
            </w:pPr>
            <w:r>
              <w:rPr>
                <w:sz w:val="24"/>
                <w:szCs w:val="24"/>
              </w:rPr>
              <w:t>-</w:t>
            </w:r>
          </w:p>
        </w:tc>
        <w:tc>
          <w:tcPr>
            <w:tcW w:w="1984" w:type="dxa"/>
            <w:gridSpan w:val="3"/>
            <w:vMerge w:val="restart"/>
          </w:tcPr>
          <w:p w14:paraId="43EED94A" w14:textId="77777777" w:rsidR="00E15228" w:rsidRPr="00945A58" w:rsidRDefault="00E15228" w:rsidP="00980030">
            <w:pPr>
              <w:pStyle w:val="ConsPlusNormal"/>
              <w:rPr>
                <w:rFonts w:ascii="Times New Roman" w:hAnsi="Times New Roman" w:cs="Times New Roman"/>
                <w:sz w:val="24"/>
                <w:szCs w:val="24"/>
              </w:rPr>
            </w:pPr>
            <w:r w:rsidRPr="00945A58">
              <w:rPr>
                <w:rFonts w:ascii="Times New Roman" w:hAnsi="Times New Roman" w:cs="Times New Roman"/>
                <w:sz w:val="24"/>
                <w:szCs w:val="24"/>
              </w:rPr>
              <w:t>Министерство образования, науки и молодежной политики Республики Коми</w:t>
            </w:r>
          </w:p>
        </w:tc>
        <w:tc>
          <w:tcPr>
            <w:tcW w:w="2657" w:type="dxa"/>
            <w:gridSpan w:val="2"/>
          </w:tcPr>
          <w:p w14:paraId="0DFE7E9A" w14:textId="77777777" w:rsidR="00E15228" w:rsidRPr="00945A58" w:rsidRDefault="00E15228" w:rsidP="00980030">
            <w:pPr>
              <w:pStyle w:val="ConsPlusNormal"/>
              <w:rPr>
                <w:rFonts w:ascii="Times New Roman" w:hAnsi="Times New Roman" w:cs="Times New Roman"/>
                <w:sz w:val="24"/>
                <w:szCs w:val="24"/>
              </w:rPr>
            </w:pPr>
          </w:p>
        </w:tc>
      </w:tr>
      <w:tr w:rsidR="00E15228" w:rsidRPr="001D2AE1" w14:paraId="7FFA87F1" w14:textId="774B91B0" w:rsidTr="004D2ECE">
        <w:trPr>
          <w:gridAfter w:val="1"/>
          <w:wAfter w:w="36" w:type="dxa"/>
          <w:trHeight w:val="70"/>
        </w:trPr>
        <w:tc>
          <w:tcPr>
            <w:tcW w:w="516" w:type="dxa"/>
          </w:tcPr>
          <w:p w14:paraId="16770204" w14:textId="35B75002" w:rsidR="00E15228" w:rsidRPr="001D2AE1" w:rsidRDefault="00E15228" w:rsidP="00DE1C06">
            <w:pPr>
              <w:spacing w:line="240" w:lineRule="auto"/>
              <w:ind w:firstLine="0"/>
              <w:rPr>
                <w:sz w:val="24"/>
                <w:szCs w:val="24"/>
              </w:rPr>
            </w:pPr>
            <w:r>
              <w:rPr>
                <w:sz w:val="24"/>
                <w:szCs w:val="24"/>
              </w:rPr>
              <w:t>12.2</w:t>
            </w:r>
          </w:p>
        </w:tc>
        <w:tc>
          <w:tcPr>
            <w:tcW w:w="3590" w:type="dxa"/>
          </w:tcPr>
          <w:p w14:paraId="6E951A42" w14:textId="77777777" w:rsidR="00E15228" w:rsidRPr="00945A58" w:rsidRDefault="00E15228" w:rsidP="00980030">
            <w:pPr>
              <w:pStyle w:val="ConsPlusNormal"/>
              <w:rPr>
                <w:rFonts w:ascii="Times New Roman" w:hAnsi="Times New Roman" w:cs="Times New Roman"/>
                <w:sz w:val="24"/>
                <w:szCs w:val="24"/>
              </w:rPr>
            </w:pPr>
            <w:r w:rsidRPr="00945A58">
              <w:rPr>
                <w:rFonts w:ascii="Times New Roman" w:hAnsi="Times New Roman" w:cs="Times New Roman"/>
                <w:sz w:val="24"/>
                <w:szCs w:val="24"/>
              </w:rPr>
              <w:t>Организация подготовки кадров по 50 наиболее перспективным и востребованным на рынке труда профессиям и специальностям среднего профессионального образования</w:t>
            </w:r>
          </w:p>
        </w:tc>
        <w:tc>
          <w:tcPr>
            <w:tcW w:w="992" w:type="dxa"/>
          </w:tcPr>
          <w:p w14:paraId="691D48C4"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tcPr>
          <w:p w14:paraId="237D6B89" w14:textId="77777777" w:rsidR="00E15228" w:rsidRPr="00945A58" w:rsidRDefault="00E15228" w:rsidP="00980030">
            <w:pPr>
              <w:pStyle w:val="ConsPlusNormal"/>
              <w:rPr>
                <w:rFonts w:ascii="Times New Roman" w:hAnsi="Times New Roman" w:cs="Times New Roman"/>
                <w:sz w:val="24"/>
                <w:szCs w:val="24"/>
              </w:rPr>
            </w:pPr>
            <w:r w:rsidRPr="00945A58">
              <w:rPr>
                <w:rFonts w:ascii="Times New Roman" w:hAnsi="Times New Roman" w:cs="Times New Roman"/>
                <w:sz w:val="24"/>
                <w:szCs w:val="24"/>
              </w:rPr>
              <w:t xml:space="preserve">Реализация федеральных государственных образовательных стандартов среднего профессионального образования по 50 наиболее востребованным и перспективным </w:t>
            </w:r>
            <w:r w:rsidRPr="00945A58">
              <w:rPr>
                <w:rFonts w:ascii="Times New Roman" w:hAnsi="Times New Roman" w:cs="Times New Roman"/>
                <w:sz w:val="24"/>
                <w:szCs w:val="24"/>
              </w:rPr>
              <w:lastRenderedPageBreak/>
              <w:t>профессиям и специальностям среднего профессионального образования</w:t>
            </w:r>
          </w:p>
        </w:tc>
        <w:tc>
          <w:tcPr>
            <w:tcW w:w="1323" w:type="dxa"/>
            <w:gridSpan w:val="2"/>
          </w:tcPr>
          <w:p w14:paraId="1D932291" w14:textId="77777777" w:rsidR="00E15228" w:rsidRPr="001D2AE1" w:rsidRDefault="00E15228" w:rsidP="00DE1C06">
            <w:pPr>
              <w:spacing w:line="240" w:lineRule="auto"/>
              <w:ind w:firstLine="0"/>
              <w:rPr>
                <w:sz w:val="24"/>
                <w:szCs w:val="24"/>
              </w:rPr>
            </w:pPr>
            <w:r>
              <w:rPr>
                <w:sz w:val="24"/>
                <w:szCs w:val="24"/>
              </w:rPr>
              <w:lastRenderedPageBreak/>
              <w:t>-</w:t>
            </w:r>
          </w:p>
        </w:tc>
        <w:tc>
          <w:tcPr>
            <w:tcW w:w="851" w:type="dxa"/>
          </w:tcPr>
          <w:p w14:paraId="30A1C634" w14:textId="77777777" w:rsidR="00E15228" w:rsidRPr="001D2AE1" w:rsidRDefault="00E15228" w:rsidP="00DE1C06">
            <w:pPr>
              <w:spacing w:line="240" w:lineRule="auto"/>
              <w:ind w:firstLine="0"/>
              <w:rPr>
                <w:sz w:val="24"/>
                <w:szCs w:val="24"/>
              </w:rPr>
            </w:pPr>
            <w:r>
              <w:rPr>
                <w:sz w:val="24"/>
                <w:szCs w:val="24"/>
              </w:rPr>
              <w:t>-</w:t>
            </w:r>
          </w:p>
        </w:tc>
        <w:tc>
          <w:tcPr>
            <w:tcW w:w="850" w:type="dxa"/>
            <w:gridSpan w:val="2"/>
          </w:tcPr>
          <w:p w14:paraId="493D9534" w14:textId="77777777" w:rsidR="00E15228" w:rsidRPr="001D2AE1" w:rsidRDefault="00E15228" w:rsidP="00DE1C06">
            <w:pPr>
              <w:spacing w:line="240" w:lineRule="auto"/>
              <w:ind w:firstLine="0"/>
              <w:rPr>
                <w:sz w:val="24"/>
                <w:szCs w:val="24"/>
              </w:rPr>
            </w:pPr>
            <w:r>
              <w:rPr>
                <w:sz w:val="24"/>
                <w:szCs w:val="24"/>
              </w:rPr>
              <w:t>-</w:t>
            </w:r>
          </w:p>
        </w:tc>
        <w:tc>
          <w:tcPr>
            <w:tcW w:w="851" w:type="dxa"/>
            <w:gridSpan w:val="2"/>
          </w:tcPr>
          <w:p w14:paraId="5A91BD56" w14:textId="77777777" w:rsidR="00E15228" w:rsidRPr="001D2AE1" w:rsidRDefault="00E15228" w:rsidP="00DE1C06">
            <w:pPr>
              <w:spacing w:line="240" w:lineRule="auto"/>
              <w:ind w:firstLine="0"/>
              <w:rPr>
                <w:sz w:val="24"/>
                <w:szCs w:val="24"/>
              </w:rPr>
            </w:pPr>
            <w:r>
              <w:rPr>
                <w:sz w:val="24"/>
                <w:szCs w:val="24"/>
              </w:rPr>
              <w:t>-</w:t>
            </w:r>
          </w:p>
        </w:tc>
        <w:tc>
          <w:tcPr>
            <w:tcW w:w="1984" w:type="dxa"/>
            <w:gridSpan w:val="3"/>
            <w:vMerge/>
          </w:tcPr>
          <w:p w14:paraId="24197718" w14:textId="77777777" w:rsidR="00E15228" w:rsidRPr="001D2AE1" w:rsidRDefault="00E15228" w:rsidP="00DE1C06">
            <w:pPr>
              <w:spacing w:line="240" w:lineRule="auto"/>
              <w:ind w:firstLine="0"/>
              <w:rPr>
                <w:sz w:val="24"/>
                <w:szCs w:val="24"/>
              </w:rPr>
            </w:pPr>
          </w:p>
        </w:tc>
        <w:tc>
          <w:tcPr>
            <w:tcW w:w="2657" w:type="dxa"/>
            <w:gridSpan w:val="2"/>
          </w:tcPr>
          <w:p w14:paraId="29211289" w14:textId="77777777" w:rsidR="00E15228" w:rsidRPr="001D2AE1" w:rsidRDefault="00E15228" w:rsidP="00DE1C06">
            <w:pPr>
              <w:spacing w:line="240" w:lineRule="auto"/>
              <w:ind w:firstLine="0"/>
              <w:rPr>
                <w:sz w:val="24"/>
                <w:szCs w:val="24"/>
              </w:rPr>
            </w:pPr>
          </w:p>
        </w:tc>
      </w:tr>
      <w:tr w:rsidR="00E15228" w:rsidRPr="001D2AE1" w14:paraId="6140DB83" w14:textId="74D0E683" w:rsidTr="004D2ECE">
        <w:trPr>
          <w:gridAfter w:val="1"/>
          <w:wAfter w:w="36" w:type="dxa"/>
          <w:trHeight w:val="70"/>
        </w:trPr>
        <w:tc>
          <w:tcPr>
            <w:tcW w:w="516" w:type="dxa"/>
          </w:tcPr>
          <w:p w14:paraId="493E198B" w14:textId="5485264E" w:rsidR="00E15228" w:rsidRPr="001D2AE1" w:rsidRDefault="00E15228" w:rsidP="00DE1C06">
            <w:pPr>
              <w:spacing w:line="240" w:lineRule="auto"/>
              <w:ind w:firstLine="0"/>
              <w:rPr>
                <w:sz w:val="24"/>
                <w:szCs w:val="24"/>
              </w:rPr>
            </w:pPr>
            <w:r>
              <w:rPr>
                <w:sz w:val="24"/>
                <w:szCs w:val="24"/>
              </w:rPr>
              <w:t>12.3</w:t>
            </w:r>
          </w:p>
        </w:tc>
        <w:tc>
          <w:tcPr>
            <w:tcW w:w="3590" w:type="dxa"/>
          </w:tcPr>
          <w:p w14:paraId="6E66C009" w14:textId="77777777" w:rsidR="00E15228" w:rsidRPr="00945A58" w:rsidRDefault="00E15228" w:rsidP="00980030">
            <w:pPr>
              <w:pStyle w:val="ConsPlusNormal"/>
              <w:rPr>
                <w:rFonts w:ascii="Times New Roman" w:hAnsi="Times New Roman" w:cs="Times New Roman"/>
                <w:sz w:val="24"/>
                <w:szCs w:val="24"/>
              </w:rPr>
            </w:pPr>
            <w:r w:rsidRPr="00945A58">
              <w:rPr>
                <w:rFonts w:ascii="Times New Roman" w:hAnsi="Times New Roman" w:cs="Times New Roman"/>
                <w:sz w:val="24"/>
                <w:szCs w:val="24"/>
              </w:rPr>
              <w:t>Проведение ежегодного регионального чемпионата по профессиональному мастерству по стандартам Ворлдскиллс</w:t>
            </w:r>
          </w:p>
        </w:tc>
        <w:tc>
          <w:tcPr>
            <w:tcW w:w="992" w:type="dxa"/>
          </w:tcPr>
          <w:p w14:paraId="76E2119A"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tcPr>
          <w:p w14:paraId="59CA365B" w14:textId="77777777" w:rsidR="00E15228" w:rsidRPr="00945A58" w:rsidRDefault="00E15228" w:rsidP="00AD728D">
            <w:pPr>
              <w:pStyle w:val="ConsPlusNormal"/>
              <w:rPr>
                <w:rFonts w:ascii="Times New Roman" w:hAnsi="Times New Roman" w:cs="Times New Roman"/>
                <w:sz w:val="24"/>
                <w:szCs w:val="24"/>
              </w:rPr>
            </w:pPr>
            <w:r w:rsidRPr="00945A58">
              <w:rPr>
                <w:rFonts w:ascii="Times New Roman" w:hAnsi="Times New Roman" w:cs="Times New Roman"/>
                <w:sz w:val="24"/>
                <w:szCs w:val="24"/>
              </w:rPr>
              <w:t>Доля студентов профессиональных образовательных организаций, принявших участие в ежегодном региональном чемпионате по профессионал</w:t>
            </w:r>
            <w:r w:rsidRPr="00945A58">
              <w:rPr>
                <w:rFonts w:ascii="Times New Roman" w:hAnsi="Times New Roman" w:cs="Times New Roman"/>
                <w:sz w:val="24"/>
                <w:szCs w:val="24"/>
              </w:rPr>
              <w:lastRenderedPageBreak/>
              <w:t xml:space="preserve">ьному мастерству по стандартам Ворлдскиллс, и трудоустроившихся по окончании обучения профессиональных образовательных организаций, от общего числа студентов, принявших участие в ежегодном </w:t>
            </w:r>
            <w:r w:rsidRPr="00945A58">
              <w:rPr>
                <w:rFonts w:ascii="Times New Roman" w:hAnsi="Times New Roman" w:cs="Times New Roman"/>
                <w:sz w:val="24"/>
                <w:szCs w:val="24"/>
              </w:rPr>
              <w:lastRenderedPageBreak/>
              <w:t xml:space="preserve">региональном чемпионате по профессиональному мастерству по стандартам Ворлдскиллс </w:t>
            </w:r>
          </w:p>
        </w:tc>
        <w:tc>
          <w:tcPr>
            <w:tcW w:w="1323" w:type="dxa"/>
            <w:gridSpan w:val="2"/>
          </w:tcPr>
          <w:p w14:paraId="3D94332D" w14:textId="0EDD9BFE" w:rsidR="00E15228" w:rsidRPr="001D2AE1" w:rsidRDefault="00E15228" w:rsidP="00AD728D">
            <w:pPr>
              <w:spacing w:line="240" w:lineRule="auto"/>
              <w:ind w:firstLine="0"/>
              <w:jc w:val="center"/>
              <w:rPr>
                <w:sz w:val="24"/>
                <w:szCs w:val="24"/>
              </w:rPr>
            </w:pPr>
            <w:r>
              <w:rPr>
                <w:sz w:val="24"/>
                <w:szCs w:val="24"/>
              </w:rPr>
              <w:lastRenderedPageBreak/>
              <w:t>65%</w:t>
            </w:r>
          </w:p>
        </w:tc>
        <w:tc>
          <w:tcPr>
            <w:tcW w:w="851" w:type="dxa"/>
          </w:tcPr>
          <w:p w14:paraId="797C1152" w14:textId="77777777" w:rsidR="00E15228" w:rsidRPr="001D2AE1" w:rsidRDefault="00E15228" w:rsidP="00AD728D">
            <w:pPr>
              <w:spacing w:line="240" w:lineRule="auto"/>
              <w:ind w:firstLine="0"/>
              <w:jc w:val="center"/>
              <w:rPr>
                <w:sz w:val="24"/>
                <w:szCs w:val="24"/>
              </w:rPr>
            </w:pPr>
            <w:r>
              <w:rPr>
                <w:sz w:val="24"/>
                <w:szCs w:val="24"/>
              </w:rPr>
              <w:t>не менее 75%</w:t>
            </w:r>
          </w:p>
        </w:tc>
        <w:tc>
          <w:tcPr>
            <w:tcW w:w="850" w:type="dxa"/>
            <w:gridSpan w:val="2"/>
          </w:tcPr>
          <w:p w14:paraId="27B17E09" w14:textId="77777777" w:rsidR="00E15228" w:rsidRPr="001D2AE1" w:rsidRDefault="00E15228" w:rsidP="00AD728D">
            <w:pPr>
              <w:spacing w:line="240" w:lineRule="auto"/>
              <w:ind w:firstLine="0"/>
              <w:jc w:val="center"/>
              <w:rPr>
                <w:sz w:val="24"/>
                <w:szCs w:val="24"/>
              </w:rPr>
            </w:pPr>
            <w:r>
              <w:rPr>
                <w:sz w:val="24"/>
                <w:szCs w:val="24"/>
              </w:rPr>
              <w:t>не менее 75%</w:t>
            </w:r>
          </w:p>
        </w:tc>
        <w:tc>
          <w:tcPr>
            <w:tcW w:w="851" w:type="dxa"/>
            <w:gridSpan w:val="2"/>
          </w:tcPr>
          <w:p w14:paraId="5F3CF3DD" w14:textId="77777777" w:rsidR="00E15228" w:rsidRPr="001D2AE1" w:rsidRDefault="00E15228" w:rsidP="00AD728D">
            <w:pPr>
              <w:spacing w:line="240" w:lineRule="auto"/>
              <w:ind w:firstLine="0"/>
              <w:jc w:val="center"/>
              <w:rPr>
                <w:sz w:val="24"/>
                <w:szCs w:val="24"/>
              </w:rPr>
            </w:pPr>
            <w:r>
              <w:rPr>
                <w:sz w:val="24"/>
                <w:szCs w:val="24"/>
              </w:rPr>
              <w:t>не менее 75%</w:t>
            </w:r>
          </w:p>
        </w:tc>
        <w:tc>
          <w:tcPr>
            <w:tcW w:w="1984" w:type="dxa"/>
            <w:gridSpan w:val="3"/>
            <w:vMerge/>
          </w:tcPr>
          <w:p w14:paraId="406441E6" w14:textId="77777777" w:rsidR="00E15228" w:rsidRPr="001D2AE1" w:rsidRDefault="00E15228" w:rsidP="00DE1C06">
            <w:pPr>
              <w:spacing w:line="240" w:lineRule="auto"/>
              <w:ind w:firstLine="0"/>
              <w:rPr>
                <w:sz w:val="24"/>
                <w:szCs w:val="24"/>
              </w:rPr>
            </w:pPr>
          </w:p>
        </w:tc>
        <w:tc>
          <w:tcPr>
            <w:tcW w:w="2657" w:type="dxa"/>
            <w:gridSpan w:val="2"/>
          </w:tcPr>
          <w:p w14:paraId="0D281A24" w14:textId="77777777" w:rsidR="00E15228" w:rsidRPr="001D2AE1" w:rsidRDefault="00E15228" w:rsidP="00DE1C06">
            <w:pPr>
              <w:spacing w:line="240" w:lineRule="auto"/>
              <w:ind w:firstLine="0"/>
              <w:rPr>
                <w:sz w:val="24"/>
                <w:szCs w:val="24"/>
              </w:rPr>
            </w:pPr>
          </w:p>
        </w:tc>
      </w:tr>
      <w:tr w:rsidR="00E15228" w:rsidRPr="001D2AE1" w14:paraId="59FA3706" w14:textId="567F95F1" w:rsidTr="004D2ECE">
        <w:trPr>
          <w:gridAfter w:val="1"/>
          <w:wAfter w:w="36" w:type="dxa"/>
          <w:trHeight w:val="70"/>
        </w:trPr>
        <w:tc>
          <w:tcPr>
            <w:tcW w:w="516" w:type="dxa"/>
          </w:tcPr>
          <w:p w14:paraId="10320AF5" w14:textId="131B666A" w:rsidR="00E15228" w:rsidRPr="001D2AE1" w:rsidRDefault="00E15228" w:rsidP="00DE1C06">
            <w:pPr>
              <w:spacing w:line="240" w:lineRule="auto"/>
              <w:ind w:firstLine="0"/>
              <w:rPr>
                <w:sz w:val="24"/>
                <w:szCs w:val="24"/>
              </w:rPr>
            </w:pPr>
            <w:r>
              <w:rPr>
                <w:sz w:val="24"/>
                <w:szCs w:val="24"/>
              </w:rPr>
              <w:lastRenderedPageBreak/>
              <w:t>12.4</w:t>
            </w:r>
          </w:p>
        </w:tc>
        <w:tc>
          <w:tcPr>
            <w:tcW w:w="3590" w:type="dxa"/>
          </w:tcPr>
          <w:p w14:paraId="6ADB0EBA" w14:textId="77777777" w:rsidR="00E15228" w:rsidRPr="00945A58" w:rsidRDefault="00E15228" w:rsidP="00980030">
            <w:pPr>
              <w:pStyle w:val="ConsPlusNormal"/>
              <w:rPr>
                <w:rFonts w:ascii="Times New Roman" w:hAnsi="Times New Roman" w:cs="Times New Roman"/>
                <w:sz w:val="24"/>
                <w:szCs w:val="24"/>
              </w:rPr>
            </w:pPr>
            <w:r w:rsidRPr="00945A58">
              <w:rPr>
                <w:rFonts w:ascii="Times New Roman" w:hAnsi="Times New Roman" w:cs="Times New Roman"/>
                <w:sz w:val="24"/>
                <w:szCs w:val="24"/>
              </w:rPr>
              <w:t>Реализация договоров между работодателями и профессиональными образовательными организациями о прохождении практики студентов на базе организаций-работодателей</w:t>
            </w:r>
          </w:p>
        </w:tc>
        <w:tc>
          <w:tcPr>
            <w:tcW w:w="992" w:type="dxa"/>
          </w:tcPr>
          <w:p w14:paraId="70D0D879"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tcPr>
          <w:p w14:paraId="170D912C" w14:textId="77777777" w:rsidR="00E15228" w:rsidRPr="00945A58" w:rsidRDefault="00E15228" w:rsidP="00AD728D">
            <w:pPr>
              <w:pStyle w:val="ConsPlusNormal"/>
              <w:rPr>
                <w:rFonts w:ascii="Times New Roman" w:hAnsi="Times New Roman" w:cs="Times New Roman"/>
                <w:sz w:val="24"/>
                <w:szCs w:val="24"/>
              </w:rPr>
            </w:pPr>
            <w:r w:rsidRPr="00945A58">
              <w:rPr>
                <w:rFonts w:ascii="Times New Roman" w:hAnsi="Times New Roman" w:cs="Times New Roman"/>
                <w:sz w:val="24"/>
                <w:szCs w:val="24"/>
              </w:rPr>
              <w:t>Обеспечен</w:t>
            </w:r>
            <w:r>
              <w:rPr>
                <w:rFonts w:ascii="Times New Roman" w:hAnsi="Times New Roman" w:cs="Times New Roman"/>
                <w:sz w:val="24"/>
                <w:szCs w:val="24"/>
              </w:rPr>
              <w:t>а</w:t>
            </w:r>
            <w:r w:rsidRPr="00945A58">
              <w:rPr>
                <w:rFonts w:ascii="Times New Roman" w:hAnsi="Times New Roman" w:cs="Times New Roman"/>
                <w:sz w:val="24"/>
                <w:szCs w:val="24"/>
              </w:rPr>
              <w:t xml:space="preserve"> эффективн</w:t>
            </w:r>
            <w:r>
              <w:rPr>
                <w:rFonts w:ascii="Times New Roman" w:hAnsi="Times New Roman" w:cs="Times New Roman"/>
                <w:sz w:val="24"/>
                <w:szCs w:val="24"/>
              </w:rPr>
              <w:t>ая</w:t>
            </w:r>
            <w:r w:rsidRPr="00945A58">
              <w:rPr>
                <w:rFonts w:ascii="Times New Roman" w:hAnsi="Times New Roman" w:cs="Times New Roman"/>
                <w:sz w:val="24"/>
                <w:szCs w:val="24"/>
              </w:rPr>
              <w:t xml:space="preserve"> систем</w:t>
            </w:r>
            <w:r>
              <w:rPr>
                <w:rFonts w:ascii="Times New Roman" w:hAnsi="Times New Roman" w:cs="Times New Roman"/>
                <w:sz w:val="24"/>
                <w:szCs w:val="24"/>
              </w:rPr>
              <w:t>а</w:t>
            </w:r>
            <w:r w:rsidRPr="00945A58">
              <w:rPr>
                <w:rFonts w:ascii="Times New Roman" w:hAnsi="Times New Roman" w:cs="Times New Roman"/>
                <w:sz w:val="24"/>
                <w:szCs w:val="24"/>
              </w:rPr>
              <w:t xml:space="preserve"> взаимодействия всех заинтересованных сторон в подготовке квалифицированных кадров</w:t>
            </w:r>
          </w:p>
        </w:tc>
        <w:tc>
          <w:tcPr>
            <w:tcW w:w="1323" w:type="dxa"/>
            <w:gridSpan w:val="2"/>
          </w:tcPr>
          <w:p w14:paraId="7E86F828" w14:textId="77777777" w:rsidR="00E15228" w:rsidRPr="001D2AE1" w:rsidRDefault="00E15228" w:rsidP="00DE1C06">
            <w:pPr>
              <w:spacing w:line="240" w:lineRule="auto"/>
              <w:ind w:firstLine="0"/>
              <w:rPr>
                <w:sz w:val="24"/>
                <w:szCs w:val="24"/>
              </w:rPr>
            </w:pPr>
            <w:r>
              <w:rPr>
                <w:sz w:val="24"/>
                <w:szCs w:val="24"/>
              </w:rPr>
              <w:t>-</w:t>
            </w:r>
          </w:p>
        </w:tc>
        <w:tc>
          <w:tcPr>
            <w:tcW w:w="851" w:type="dxa"/>
          </w:tcPr>
          <w:p w14:paraId="1AEB190F" w14:textId="77777777" w:rsidR="00E15228" w:rsidRPr="001D2AE1" w:rsidRDefault="00E15228" w:rsidP="00DE1C06">
            <w:pPr>
              <w:spacing w:line="240" w:lineRule="auto"/>
              <w:ind w:firstLine="0"/>
              <w:rPr>
                <w:sz w:val="24"/>
                <w:szCs w:val="24"/>
              </w:rPr>
            </w:pPr>
            <w:r>
              <w:rPr>
                <w:sz w:val="24"/>
                <w:szCs w:val="24"/>
              </w:rPr>
              <w:t>-</w:t>
            </w:r>
          </w:p>
        </w:tc>
        <w:tc>
          <w:tcPr>
            <w:tcW w:w="850" w:type="dxa"/>
            <w:gridSpan w:val="2"/>
          </w:tcPr>
          <w:p w14:paraId="482D181C" w14:textId="77777777" w:rsidR="00E15228" w:rsidRPr="001D2AE1" w:rsidRDefault="00E15228" w:rsidP="00DE1C06">
            <w:pPr>
              <w:spacing w:line="240" w:lineRule="auto"/>
              <w:ind w:firstLine="0"/>
              <w:rPr>
                <w:sz w:val="24"/>
                <w:szCs w:val="24"/>
              </w:rPr>
            </w:pPr>
            <w:r>
              <w:rPr>
                <w:sz w:val="24"/>
                <w:szCs w:val="24"/>
              </w:rPr>
              <w:t>-</w:t>
            </w:r>
          </w:p>
        </w:tc>
        <w:tc>
          <w:tcPr>
            <w:tcW w:w="851" w:type="dxa"/>
            <w:gridSpan w:val="2"/>
          </w:tcPr>
          <w:p w14:paraId="0502C4D7" w14:textId="77777777" w:rsidR="00E15228" w:rsidRPr="001D2AE1" w:rsidRDefault="00E15228" w:rsidP="00DE1C06">
            <w:pPr>
              <w:spacing w:line="240" w:lineRule="auto"/>
              <w:ind w:firstLine="0"/>
              <w:rPr>
                <w:sz w:val="24"/>
                <w:szCs w:val="24"/>
              </w:rPr>
            </w:pPr>
            <w:r>
              <w:rPr>
                <w:sz w:val="24"/>
                <w:szCs w:val="24"/>
              </w:rPr>
              <w:t>-</w:t>
            </w:r>
          </w:p>
        </w:tc>
        <w:tc>
          <w:tcPr>
            <w:tcW w:w="1984" w:type="dxa"/>
            <w:gridSpan w:val="3"/>
            <w:vMerge/>
          </w:tcPr>
          <w:p w14:paraId="56461757" w14:textId="77777777" w:rsidR="00E15228" w:rsidRPr="001D2AE1" w:rsidRDefault="00E15228" w:rsidP="00DE1C06">
            <w:pPr>
              <w:spacing w:line="240" w:lineRule="auto"/>
              <w:ind w:firstLine="0"/>
              <w:rPr>
                <w:sz w:val="24"/>
                <w:szCs w:val="24"/>
              </w:rPr>
            </w:pPr>
          </w:p>
        </w:tc>
        <w:tc>
          <w:tcPr>
            <w:tcW w:w="2657" w:type="dxa"/>
            <w:gridSpan w:val="2"/>
          </w:tcPr>
          <w:p w14:paraId="77A82799" w14:textId="77777777" w:rsidR="00E15228" w:rsidRPr="001D2AE1" w:rsidRDefault="00E15228" w:rsidP="00DE1C06">
            <w:pPr>
              <w:spacing w:line="240" w:lineRule="auto"/>
              <w:ind w:firstLine="0"/>
              <w:rPr>
                <w:sz w:val="24"/>
                <w:szCs w:val="24"/>
              </w:rPr>
            </w:pPr>
          </w:p>
        </w:tc>
      </w:tr>
      <w:tr w:rsidR="00627C4A" w:rsidRPr="001D2AE1" w14:paraId="224C7FE8" w14:textId="09040BC0" w:rsidTr="004D2ECE">
        <w:trPr>
          <w:gridAfter w:val="1"/>
          <w:wAfter w:w="36" w:type="dxa"/>
          <w:trHeight w:val="70"/>
        </w:trPr>
        <w:tc>
          <w:tcPr>
            <w:tcW w:w="516" w:type="dxa"/>
          </w:tcPr>
          <w:p w14:paraId="6F1DD9E3" w14:textId="77777777" w:rsidR="00627C4A" w:rsidRPr="00AD728D" w:rsidRDefault="00627C4A" w:rsidP="00DE1C06">
            <w:pPr>
              <w:spacing w:line="240" w:lineRule="auto"/>
              <w:ind w:firstLine="0"/>
              <w:rPr>
                <w:b/>
                <w:sz w:val="24"/>
                <w:szCs w:val="24"/>
              </w:rPr>
            </w:pPr>
            <w:r w:rsidRPr="00AD728D">
              <w:rPr>
                <w:b/>
                <w:sz w:val="24"/>
                <w:szCs w:val="24"/>
              </w:rPr>
              <w:t>13.</w:t>
            </w:r>
          </w:p>
        </w:tc>
        <w:tc>
          <w:tcPr>
            <w:tcW w:w="14091" w:type="dxa"/>
            <w:gridSpan w:val="15"/>
          </w:tcPr>
          <w:p w14:paraId="7B437F44" w14:textId="0A9C2281" w:rsidR="00627C4A" w:rsidRPr="00AD728D" w:rsidRDefault="00627C4A" w:rsidP="00DE1C06">
            <w:pPr>
              <w:spacing w:line="240" w:lineRule="auto"/>
              <w:ind w:firstLine="0"/>
              <w:rPr>
                <w:b/>
                <w:sz w:val="24"/>
                <w:szCs w:val="24"/>
              </w:rPr>
            </w:pPr>
            <w:r w:rsidRPr="00AD728D">
              <w:rPr>
                <w:b/>
                <w:sz w:val="24"/>
                <w:szCs w:val="24"/>
              </w:rPr>
              <w:t>Мероприятия, направленные на 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r>
      <w:tr w:rsidR="00E15228" w:rsidRPr="001D2AE1" w14:paraId="39C5F223" w14:textId="67764E95" w:rsidTr="004D2ECE">
        <w:trPr>
          <w:gridAfter w:val="1"/>
          <w:wAfter w:w="36" w:type="dxa"/>
          <w:trHeight w:val="70"/>
        </w:trPr>
        <w:tc>
          <w:tcPr>
            <w:tcW w:w="516" w:type="dxa"/>
          </w:tcPr>
          <w:p w14:paraId="6BD39DFA" w14:textId="1D34AF73" w:rsidR="00E15228" w:rsidRPr="001D2AE1" w:rsidRDefault="00E15228" w:rsidP="00DE1C06">
            <w:pPr>
              <w:spacing w:line="240" w:lineRule="auto"/>
              <w:ind w:firstLine="0"/>
              <w:rPr>
                <w:sz w:val="24"/>
                <w:szCs w:val="24"/>
              </w:rPr>
            </w:pPr>
            <w:r>
              <w:rPr>
                <w:sz w:val="24"/>
                <w:szCs w:val="24"/>
              </w:rPr>
              <w:lastRenderedPageBreak/>
              <w:t>13.1</w:t>
            </w:r>
          </w:p>
        </w:tc>
        <w:tc>
          <w:tcPr>
            <w:tcW w:w="3590" w:type="dxa"/>
          </w:tcPr>
          <w:p w14:paraId="30607097" w14:textId="77777777" w:rsidR="00E15228" w:rsidRPr="00945A58" w:rsidRDefault="00E15228" w:rsidP="00980030">
            <w:pPr>
              <w:pStyle w:val="ConsPlusNormal"/>
              <w:jc w:val="both"/>
              <w:rPr>
                <w:rFonts w:ascii="Times New Roman" w:hAnsi="Times New Roman" w:cs="Times New Roman"/>
                <w:sz w:val="24"/>
                <w:szCs w:val="24"/>
                <w:lang w:eastAsia="en-US"/>
              </w:rPr>
            </w:pPr>
            <w:r w:rsidRPr="00945A58">
              <w:rPr>
                <w:rFonts w:ascii="Times New Roman" w:hAnsi="Times New Roman" w:cs="Times New Roman"/>
                <w:sz w:val="24"/>
                <w:szCs w:val="24"/>
                <w:lang w:eastAsia="en-US"/>
              </w:rPr>
              <w:t xml:space="preserve">Реализация Соглашения между Правительством Республики Коми и Фондом содействия развитию малых форм предприятий в научно-технической сфере (далее - Фонд) </w:t>
            </w:r>
          </w:p>
        </w:tc>
        <w:tc>
          <w:tcPr>
            <w:tcW w:w="992" w:type="dxa"/>
          </w:tcPr>
          <w:p w14:paraId="7ECC1290"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tcPr>
          <w:p w14:paraId="75F129FA" w14:textId="77777777" w:rsidR="00E15228" w:rsidRPr="00945A58" w:rsidRDefault="00E15228" w:rsidP="00AD728D">
            <w:pPr>
              <w:pStyle w:val="ConsPlusNormal"/>
              <w:rPr>
                <w:rFonts w:ascii="Times New Roman" w:hAnsi="Times New Roman" w:cs="Times New Roman"/>
                <w:sz w:val="24"/>
                <w:szCs w:val="24"/>
                <w:lang w:eastAsia="en-US"/>
              </w:rPr>
            </w:pPr>
            <w:r w:rsidRPr="00945A58">
              <w:rPr>
                <w:rFonts w:ascii="Times New Roman" w:hAnsi="Times New Roman" w:cs="Times New Roman"/>
                <w:sz w:val="24"/>
                <w:szCs w:val="24"/>
                <w:lang w:eastAsia="en-US"/>
              </w:rPr>
              <w:t>Обеспечено финансирование научно-инновационных  разработок</w:t>
            </w:r>
          </w:p>
        </w:tc>
        <w:tc>
          <w:tcPr>
            <w:tcW w:w="1323" w:type="dxa"/>
            <w:gridSpan w:val="2"/>
          </w:tcPr>
          <w:p w14:paraId="3FE44BD7" w14:textId="77777777" w:rsidR="00E15228" w:rsidRPr="001D2AE1" w:rsidRDefault="00E15228" w:rsidP="00AD728D">
            <w:pPr>
              <w:spacing w:line="240" w:lineRule="auto"/>
              <w:ind w:firstLine="0"/>
              <w:jc w:val="center"/>
              <w:rPr>
                <w:sz w:val="24"/>
                <w:szCs w:val="24"/>
              </w:rPr>
            </w:pPr>
            <w:r>
              <w:rPr>
                <w:sz w:val="24"/>
                <w:szCs w:val="24"/>
                <w:lang w:eastAsia="en-US"/>
              </w:rPr>
              <w:t>5</w:t>
            </w:r>
          </w:p>
        </w:tc>
        <w:tc>
          <w:tcPr>
            <w:tcW w:w="851" w:type="dxa"/>
          </w:tcPr>
          <w:p w14:paraId="343E3FDD" w14:textId="77777777" w:rsidR="00E15228" w:rsidRPr="001D2AE1" w:rsidRDefault="00E15228" w:rsidP="00AD728D">
            <w:pPr>
              <w:spacing w:line="240" w:lineRule="auto"/>
              <w:ind w:firstLine="0"/>
              <w:jc w:val="center"/>
              <w:rPr>
                <w:sz w:val="24"/>
                <w:szCs w:val="24"/>
              </w:rPr>
            </w:pPr>
            <w:r w:rsidRPr="00945A58">
              <w:rPr>
                <w:sz w:val="24"/>
                <w:szCs w:val="24"/>
                <w:lang w:eastAsia="en-US"/>
              </w:rPr>
              <w:t>не менее 5</w:t>
            </w:r>
          </w:p>
        </w:tc>
        <w:tc>
          <w:tcPr>
            <w:tcW w:w="850" w:type="dxa"/>
            <w:gridSpan w:val="2"/>
          </w:tcPr>
          <w:p w14:paraId="5324C312" w14:textId="77777777" w:rsidR="00E15228" w:rsidRPr="001D2AE1" w:rsidRDefault="00E15228" w:rsidP="00AD728D">
            <w:pPr>
              <w:spacing w:line="240" w:lineRule="auto"/>
              <w:ind w:firstLine="0"/>
              <w:jc w:val="center"/>
              <w:rPr>
                <w:sz w:val="24"/>
                <w:szCs w:val="24"/>
              </w:rPr>
            </w:pPr>
            <w:r w:rsidRPr="00945A58">
              <w:rPr>
                <w:sz w:val="24"/>
                <w:szCs w:val="24"/>
                <w:lang w:eastAsia="en-US"/>
              </w:rPr>
              <w:t>не менее 5</w:t>
            </w:r>
          </w:p>
        </w:tc>
        <w:tc>
          <w:tcPr>
            <w:tcW w:w="851" w:type="dxa"/>
            <w:gridSpan w:val="2"/>
          </w:tcPr>
          <w:p w14:paraId="445C75CF" w14:textId="77777777" w:rsidR="00E15228" w:rsidRPr="001D2AE1" w:rsidRDefault="00E15228" w:rsidP="00AD728D">
            <w:pPr>
              <w:spacing w:line="240" w:lineRule="auto"/>
              <w:ind w:firstLine="0"/>
              <w:jc w:val="center"/>
              <w:rPr>
                <w:sz w:val="24"/>
                <w:szCs w:val="24"/>
              </w:rPr>
            </w:pPr>
            <w:r w:rsidRPr="00945A58">
              <w:rPr>
                <w:sz w:val="24"/>
                <w:szCs w:val="24"/>
                <w:lang w:eastAsia="en-US"/>
              </w:rPr>
              <w:t>не менее 5</w:t>
            </w:r>
          </w:p>
        </w:tc>
        <w:tc>
          <w:tcPr>
            <w:tcW w:w="1984" w:type="dxa"/>
            <w:gridSpan w:val="3"/>
            <w:vMerge w:val="restart"/>
          </w:tcPr>
          <w:p w14:paraId="2A207219" w14:textId="77777777" w:rsidR="00E15228" w:rsidRPr="001D2AE1" w:rsidRDefault="00E15228" w:rsidP="00DE1C06">
            <w:pPr>
              <w:spacing w:line="240" w:lineRule="auto"/>
              <w:ind w:firstLine="0"/>
              <w:rPr>
                <w:sz w:val="24"/>
                <w:szCs w:val="24"/>
              </w:rPr>
            </w:pPr>
            <w:r w:rsidRPr="00945A58">
              <w:rPr>
                <w:sz w:val="24"/>
                <w:szCs w:val="24"/>
                <w:lang w:eastAsia="en-US"/>
              </w:rPr>
              <w:t>Министерство инвестиций, промышленности и транспорта Республики Коми</w:t>
            </w:r>
          </w:p>
        </w:tc>
        <w:tc>
          <w:tcPr>
            <w:tcW w:w="2657" w:type="dxa"/>
            <w:gridSpan w:val="2"/>
          </w:tcPr>
          <w:p w14:paraId="40B1A623" w14:textId="77777777" w:rsidR="00E15228" w:rsidRPr="00945A58" w:rsidRDefault="00E15228" w:rsidP="00DE1C06">
            <w:pPr>
              <w:spacing w:line="240" w:lineRule="auto"/>
              <w:ind w:firstLine="0"/>
              <w:rPr>
                <w:sz w:val="24"/>
                <w:szCs w:val="24"/>
                <w:lang w:eastAsia="en-US"/>
              </w:rPr>
            </w:pPr>
          </w:p>
        </w:tc>
      </w:tr>
      <w:tr w:rsidR="00E15228" w:rsidRPr="001D2AE1" w14:paraId="71E24D2E" w14:textId="7A3F57CA" w:rsidTr="004D2ECE">
        <w:trPr>
          <w:gridAfter w:val="1"/>
          <w:wAfter w:w="36" w:type="dxa"/>
          <w:trHeight w:val="70"/>
        </w:trPr>
        <w:tc>
          <w:tcPr>
            <w:tcW w:w="516" w:type="dxa"/>
          </w:tcPr>
          <w:p w14:paraId="79E7065F" w14:textId="093B986F" w:rsidR="00E15228" w:rsidRPr="001D2AE1" w:rsidRDefault="00E15228" w:rsidP="00DE1C06">
            <w:pPr>
              <w:spacing w:line="240" w:lineRule="auto"/>
              <w:ind w:firstLine="0"/>
              <w:rPr>
                <w:sz w:val="24"/>
                <w:szCs w:val="24"/>
              </w:rPr>
            </w:pPr>
            <w:r>
              <w:rPr>
                <w:sz w:val="24"/>
                <w:szCs w:val="24"/>
              </w:rPr>
              <w:t>13.2</w:t>
            </w:r>
          </w:p>
        </w:tc>
        <w:tc>
          <w:tcPr>
            <w:tcW w:w="3590" w:type="dxa"/>
          </w:tcPr>
          <w:p w14:paraId="2EEC6CAA" w14:textId="77777777" w:rsidR="00E15228" w:rsidRPr="00945A58" w:rsidRDefault="00E15228" w:rsidP="00980030">
            <w:pPr>
              <w:pStyle w:val="ConsPlusNormal"/>
              <w:jc w:val="both"/>
              <w:rPr>
                <w:rFonts w:ascii="Times New Roman" w:hAnsi="Times New Roman" w:cs="Times New Roman"/>
                <w:sz w:val="24"/>
                <w:szCs w:val="24"/>
                <w:lang w:eastAsia="en-US"/>
              </w:rPr>
            </w:pPr>
            <w:r w:rsidRPr="00945A58">
              <w:rPr>
                <w:rFonts w:ascii="Times New Roman" w:hAnsi="Times New Roman" w:cs="Times New Roman"/>
                <w:sz w:val="24"/>
                <w:szCs w:val="24"/>
                <w:lang w:eastAsia="en-US"/>
              </w:rPr>
              <w:t>Реализация Соглашения о сотрудничестве между Федеральной службой по интеллектуальной собственности и Правительством Республики Коми о взаимодействии в области правовой охраны объектов интеллектуальной собственности на территории Республики Коми</w:t>
            </w:r>
          </w:p>
        </w:tc>
        <w:tc>
          <w:tcPr>
            <w:tcW w:w="992" w:type="dxa"/>
          </w:tcPr>
          <w:p w14:paraId="3F117CDD" w14:textId="77777777" w:rsidR="00E15228" w:rsidRPr="001D2AE1" w:rsidRDefault="00E15228" w:rsidP="00DE1C06">
            <w:pPr>
              <w:spacing w:line="240" w:lineRule="auto"/>
              <w:ind w:firstLine="0"/>
              <w:rPr>
                <w:sz w:val="24"/>
                <w:szCs w:val="24"/>
              </w:rPr>
            </w:pPr>
            <w:r>
              <w:rPr>
                <w:sz w:val="24"/>
                <w:szCs w:val="24"/>
              </w:rPr>
              <w:t>2019-2021</w:t>
            </w:r>
          </w:p>
        </w:tc>
        <w:tc>
          <w:tcPr>
            <w:tcW w:w="993" w:type="dxa"/>
          </w:tcPr>
          <w:p w14:paraId="1CF01296" w14:textId="77777777" w:rsidR="00E15228" w:rsidRPr="00945A58" w:rsidRDefault="00E15228" w:rsidP="00AD728D">
            <w:pPr>
              <w:pStyle w:val="ConsPlusNormal"/>
              <w:rPr>
                <w:rFonts w:ascii="Times New Roman" w:hAnsi="Times New Roman" w:cs="Times New Roman"/>
                <w:sz w:val="24"/>
                <w:szCs w:val="24"/>
                <w:lang w:eastAsia="en-US"/>
              </w:rPr>
            </w:pPr>
            <w:r w:rsidRPr="00945A58">
              <w:rPr>
                <w:rFonts w:ascii="Times New Roman" w:hAnsi="Times New Roman" w:cs="Times New Roman"/>
                <w:sz w:val="24"/>
                <w:szCs w:val="24"/>
                <w:lang w:eastAsia="en-US"/>
              </w:rPr>
              <w:t>Наличие зарегистрированн</w:t>
            </w:r>
            <w:r>
              <w:rPr>
                <w:rFonts w:ascii="Times New Roman" w:hAnsi="Times New Roman" w:cs="Times New Roman"/>
                <w:sz w:val="24"/>
                <w:szCs w:val="24"/>
                <w:lang w:eastAsia="en-US"/>
              </w:rPr>
              <w:t>ых</w:t>
            </w:r>
            <w:r w:rsidRPr="00945A58">
              <w:rPr>
                <w:rFonts w:ascii="Times New Roman" w:hAnsi="Times New Roman" w:cs="Times New Roman"/>
                <w:sz w:val="24"/>
                <w:szCs w:val="24"/>
                <w:lang w:eastAsia="en-US"/>
              </w:rPr>
              <w:t xml:space="preserve"> объект</w:t>
            </w:r>
            <w:r>
              <w:rPr>
                <w:rFonts w:ascii="Times New Roman" w:hAnsi="Times New Roman" w:cs="Times New Roman"/>
                <w:sz w:val="24"/>
                <w:szCs w:val="24"/>
                <w:lang w:eastAsia="en-US"/>
              </w:rPr>
              <w:t>ов</w:t>
            </w:r>
            <w:r w:rsidRPr="00945A58">
              <w:rPr>
                <w:rFonts w:ascii="Times New Roman" w:hAnsi="Times New Roman" w:cs="Times New Roman"/>
                <w:sz w:val="24"/>
                <w:szCs w:val="24"/>
                <w:lang w:eastAsia="en-US"/>
              </w:rPr>
              <w:t xml:space="preserve"> интеллектуальной собственности на территории Республики Коми</w:t>
            </w:r>
          </w:p>
        </w:tc>
        <w:tc>
          <w:tcPr>
            <w:tcW w:w="1323" w:type="dxa"/>
            <w:gridSpan w:val="2"/>
          </w:tcPr>
          <w:p w14:paraId="4105D856" w14:textId="77777777" w:rsidR="00E15228" w:rsidRPr="001D2AE1" w:rsidRDefault="00E15228" w:rsidP="00AD728D">
            <w:pPr>
              <w:spacing w:line="240" w:lineRule="auto"/>
              <w:ind w:firstLine="0"/>
              <w:jc w:val="center"/>
              <w:rPr>
                <w:sz w:val="24"/>
                <w:szCs w:val="24"/>
              </w:rPr>
            </w:pPr>
            <w:r>
              <w:rPr>
                <w:sz w:val="24"/>
                <w:szCs w:val="24"/>
              </w:rPr>
              <w:t>1</w:t>
            </w:r>
          </w:p>
        </w:tc>
        <w:tc>
          <w:tcPr>
            <w:tcW w:w="851" w:type="dxa"/>
          </w:tcPr>
          <w:p w14:paraId="18493EE6" w14:textId="77777777" w:rsidR="00E15228" w:rsidRPr="001D2AE1" w:rsidRDefault="00E15228" w:rsidP="00AD728D">
            <w:pPr>
              <w:spacing w:line="240" w:lineRule="auto"/>
              <w:ind w:firstLine="0"/>
              <w:jc w:val="center"/>
              <w:rPr>
                <w:sz w:val="24"/>
                <w:szCs w:val="24"/>
              </w:rPr>
            </w:pPr>
            <w:r w:rsidRPr="00945A58">
              <w:rPr>
                <w:sz w:val="24"/>
                <w:szCs w:val="24"/>
                <w:lang w:eastAsia="en-US"/>
              </w:rPr>
              <w:t>не менее 1</w:t>
            </w:r>
          </w:p>
        </w:tc>
        <w:tc>
          <w:tcPr>
            <w:tcW w:w="850" w:type="dxa"/>
            <w:gridSpan w:val="2"/>
          </w:tcPr>
          <w:p w14:paraId="4CFEC75C" w14:textId="77777777" w:rsidR="00E15228" w:rsidRPr="001D2AE1" w:rsidRDefault="00E15228" w:rsidP="00AD728D">
            <w:pPr>
              <w:spacing w:line="240" w:lineRule="auto"/>
              <w:ind w:firstLine="0"/>
              <w:jc w:val="center"/>
              <w:rPr>
                <w:sz w:val="24"/>
                <w:szCs w:val="24"/>
              </w:rPr>
            </w:pPr>
            <w:r w:rsidRPr="00945A58">
              <w:rPr>
                <w:sz w:val="24"/>
                <w:szCs w:val="24"/>
                <w:lang w:eastAsia="en-US"/>
              </w:rPr>
              <w:t>не менее 1</w:t>
            </w:r>
          </w:p>
        </w:tc>
        <w:tc>
          <w:tcPr>
            <w:tcW w:w="851" w:type="dxa"/>
            <w:gridSpan w:val="2"/>
          </w:tcPr>
          <w:p w14:paraId="6532EB09" w14:textId="77777777" w:rsidR="00E15228" w:rsidRPr="001D2AE1" w:rsidRDefault="00E15228" w:rsidP="00AD728D">
            <w:pPr>
              <w:spacing w:line="240" w:lineRule="auto"/>
              <w:ind w:firstLine="0"/>
              <w:jc w:val="center"/>
              <w:rPr>
                <w:sz w:val="24"/>
                <w:szCs w:val="24"/>
              </w:rPr>
            </w:pPr>
            <w:r w:rsidRPr="00945A58">
              <w:rPr>
                <w:sz w:val="24"/>
                <w:szCs w:val="24"/>
                <w:lang w:eastAsia="en-US"/>
              </w:rPr>
              <w:t>не менее 1</w:t>
            </w:r>
          </w:p>
        </w:tc>
        <w:tc>
          <w:tcPr>
            <w:tcW w:w="1984" w:type="dxa"/>
            <w:gridSpan w:val="3"/>
            <w:vMerge/>
          </w:tcPr>
          <w:p w14:paraId="6D6FB792" w14:textId="77777777" w:rsidR="00E15228" w:rsidRPr="001D2AE1" w:rsidRDefault="00E15228" w:rsidP="00DE1C06">
            <w:pPr>
              <w:spacing w:line="240" w:lineRule="auto"/>
              <w:ind w:firstLine="0"/>
              <w:rPr>
                <w:sz w:val="24"/>
                <w:szCs w:val="24"/>
              </w:rPr>
            </w:pPr>
          </w:p>
        </w:tc>
        <w:tc>
          <w:tcPr>
            <w:tcW w:w="2657" w:type="dxa"/>
            <w:gridSpan w:val="2"/>
          </w:tcPr>
          <w:p w14:paraId="6B17E0BC" w14:textId="77777777" w:rsidR="00E15228" w:rsidRPr="001D2AE1" w:rsidRDefault="00E15228" w:rsidP="00DE1C06">
            <w:pPr>
              <w:spacing w:line="240" w:lineRule="auto"/>
              <w:ind w:firstLine="0"/>
              <w:rPr>
                <w:sz w:val="24"/>
                <w:szCs w:val="24"/>
              </w:rPr>
            </w:pPr>
          </w:p>
        </w:tc>
      </w:tr>
      <w:tr w:rsidR="00E15228" w:rsidRPr="001D2AE1" w14:paraId="7C2A6A8F" w14:textId="0E156BFC" w:rsidTr="004D2ECE">
        <w:trPr>
          <w:gridAfter w:val="1"/>
          <w:wAfter w:w="36" w:type="dxa"/>
          <w:trHeight w:val="70"/>
        </w:trPr>
        <w:tc>
          <w:tcPr>
            <w:tcW w:w="516" w:type="dxa"/>
          </w:tcPr>
          <w:p w14:paraId="11B7C258" w14:textId="4E53A301" w:rsidR="00E15228" w:rsidRPr="001D2AE1" w:rsidRDefault="00E15228" w:rsidP="00DE1C06">
            <w:pPr>
              <w:spacing w:line="240" w:lineRule="auto"/>
              <w:ind w:firstLine="0"/>
              <w:rPr>
                <w:sz w:val="24"/>
                <w:szCs w:val="24"/>
              </w:rPr>
            </w:pPr>
            <w:r>
              <w:rPr>
                <w:sz w:val="24"/>
                <w:szCs w:val="24"/>
              </w:rPr>
              <w:t>13.3</w:t>
            </w:r>
          </w:p>
        </w:tc>
        <w:tc>
          <w:tcPr>
            <w:tcW w:w="3590" w:type="dxa"/>
          </w:tcPr>
          <w:p w14:paraId="51A75B59" w14:textId="77777777" w:rsidR="00E15228" w:rsidRPr="00945A58" w:rsidRDefault="00E15228" w:rsidP="00980030">
            <w:pPr>
              <w:pStyle w:val="ConsPlusNormal"/>
              <w:jc w:val="both"/>
              <w:rPr>
                <w:rFonts w:ascii="Times New Roman" w:hAnsi="Times New Roman" w:cs="Times New Roman"/>
                <w:sz w:val="24"/>
                <w:szCs w:val="24"/>
                <w:lang w:eastAsia="en-US"/>
              </w:rPr>
            </w:pPr>
            <w:r w:rsidRPr="00945A58">
              <w:rPr>
                <w:rFonts w:ascii="Times New Roman" w:hAnsi="Times New Roman" w:cs="Times New Roman"/>
                <w:sz w:val="24"/>
                <w:szCs w:val="24"/>
                <w:lang w:eastAsia="en-US"/>
              </w:rPr>
              <w:t>Присуждение премии Правительства Республики Коми за достижения в области внедрения инноваций</w:t>
            </w:r>
          </w:p>
        </w:tc>
        <w:tc>
          <w:tcPr>
            <w:tcW w:w="992" w:type="dxa"/>
          </w:tcPr>
          <w:p w14:paraId="1C6833B6"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tcPr>
          <w:p w14:paraId="64948071" w14:textId="77777777" w:rsidR="00E15228" w:rsidRPr="00945A58" w:rsidRDefault="00E15228" w:rsidP="00980030">
            <w:pPr>
              <w:pStyle w:val="ConsPlusNormal"/>
              <w:rPr>
                <w:rFonts w:ascii="Times New Roman" w:hAnsi="Times New Roman" w:cs="Times New Roman"/>
                <w:sz w:val="24"/>
                <w:szCs w:val="24"/>
                <w:lang w:eastAsia="en-US"/>
              </w:rPr>
            </w:pPr>
            <w:r w:rsidRPr="00945A58">
              <w:rPr>
                <w:rFonts w:ascii="Times New Roman" w:hAnsi="Times New Roman" w:cs="Times New Roman"/>
                <w:sz w:val="24"/>
                <w:szCs w:val="24"/>
                <w:lang w:eastAsia="en-US"/>
              </w:rPr>
              <w:t xml:space="preserve">Поощрение инновационных </w:t>
            </w:r>
            <w:r w:rsidRPr="00945A58">
              <w:rPr>
                <w:rFonts w:ascii="Times New Roman" w:hAnsi="Times New Roman" w:cs="Times New Roman"/>
                <w:sz w:val="24"/>
                <w:szCs w:val="24"/>
                <w:lang w:eastAsia="en-US"/>
              </w:rPr>
              <w:lastRenderedPageBreak/>
              <w:t>инициатив работников, внесших личный вклад в разработку, внедрение и реализацию инноваций на предприятиях, осуществляющих свою деятельность на территории Республики Коми</w:t>
            </w:r>
          </w:p>
        </w:tc>
        <w:tc>
          <w:tcPr>
            <w:tcW w:w="1323" w:type="dxa"/>
            <w:gridSpan w:val="2"/>
          </w:tcPr>
          <w:p w14:paraId="30105927" w14:textId="77777777" w:rsidR="00E15228" w:rsidRPr="001D2AE1" w:rsidRDefault="00E15228" w:rsidP="00DE1C06">
            <w:pPr>
              <w:spacing w:line="240" w:lineRule="auto"/>
              <w:ind w:firstLine="0"/>
              <w:rPr>
                <w:sz w:val="24"/>
                <w:szCs w:val="24"/>
              </w:rPr>
            </w:pPr>
            <w:r>
              <w:rPr>
                <w:sz w:val="24"/>
                <w:szCs w:val="24"/>
              </w:rPr>
              <w:lastRenderedPageBreak/>
              <w:t>-</w:t>
            </w:r>
          </w:p>
        </w:tc>
        <w:tc>
          <w:tcPr>
            <w:tcW w:w="851" w:type="dxa"/>
          </w:tcPr>
          <w:p w14:paraId="7E38E86F" w14:textId="77777777" w:rsidR="00E15228" w:rsidRPr="001D2AE1" w:rsidRDefault="00E15228" w:rsidP="00DE1C06">
            <w:pPr>
              <w:spacing w:line="240" w:lineRule="auto"/>
              <w:ind w:firstLine="0"/>
              <w:rPr>
                <w:sz w:val="24"/>
                <w:szCs w:val="24"/>
              </w:rPr>
            </w:pPr>
            <w:r>
              <w:rPr>
                <w:sz w:val="24"/>
                <w:szCs w:val="24"/>
              </w:rPr>
              <w:t>-</w:t>
            </w:r>
          </w:p>
        </w:tc>
        <w:tc>
          <w:tcPr>
            <w:tcW w:w="850" w:type="dxa"/>
            <w:gridSpan w:val="2"/>
          </w:tcPr>
          <w:p w14:paraId="6839DE29" w14:textId="77777777" w:rsidR="00E15228" w:rsidRPr="001D2AE1" w:rsidRDefault="00E15228" w:rsidP="00DE1C06">
            <w:pPr>
              <w:spacing w:line="240" w:lineRule="auto"/>
              <w:ind w:firstLine="0"/>
              <w:rPr>
                <w:sz w:val="24"/>
                <w:szCs w:val="24"/>
              </w:rPr>
            </w:pPr>
            <w:r>
              <w:rPr>
                <w:sz w:val="24"/>
                <w:szCs w:val="24"/>
              </w:rPr>
              <w:t>-</w:t>
            </w:r>
          </w:p>
        </w:tc>
        <w:tc>
          <w:tcPr>
            <w:tcW w:w="851" w:type="dxa"/>
            <w:gridSpan w:val="2"/>
          </w:tcPr>
          <w:p w14:paraId="0F0CC435" w14:textId="77777777" w:rsidR="00E15228" w:rsidRPr="001D2AE1" w:rsidRDefault="00E15228" w:rsidP="00DE1C06">
            <w:pPr>
              <w:spacing w:line="240" w:lineRule="auto"/>
              <w:ind w:firstLine="0"/>
              <w:rPr>
                <w:sz w:val="24"/>
                <w:szCs w:val="24"/>
              </w:rPr>
            </w:pPr>
            <w:r>
              <w:rPr>
                <w:sz w:val="24"/>
                <w:szCs w:val="24"/>
              </w:rPr>
              <w:t>-</w:t>
            </w:r>
          </w:p>
        </w:tc>
        <w:tc>
          <w:tcPr>
            <w:tcW w:w="1984" w:type="dxa"/>
            <w:gridSpan w:val="3"/>
            <w:vMerge/>
          </w:tcPr>
          <w:p w14:paraId="77CFDBA6" w14:textId="77777777" w:rsidR="00E15228" w:rsidRPr="001D2AE1" w:rsidRDefault="00E15228" w:rsidP="00DE1C06">
            <w:pPr>
              <w:spacing w:line="240" w:lineRule="auto"/>
              <w:ind w:firstLine="0"/>
              <w:rPr>
                <w:sz w:val="24"/>
                <w:szCs w:val="24"/>
              </w:rPr>
            </w:pPr>
          </w:p>
        </w:tc>
        <w:tc>
          <w:tcPr>
            <w:tcW w:w="2657" w:type="dxa"/>
            <w:gridSpan w:val="2"/>
          </w:tcPr>
          <w:p w14:paraId="66DC545F" w14:textId="77777777" w:rsidR="00E15228" w:rsidRPr="001D2AE1" w:rsidRDefault="00E15228" w:rsidP="00DE1C06">
            <w:pPr>
              <w:spacing w:line="240" w:lineRule="auto"/>
              <w:ind w:firstLine="0"/>
              <w:rPr>
                <w:sz w:val="24"/>
                <w:szCs w:val="24"/>
              </w:rPr>
            </w:pPr>
          </w:p>
        </w:tc>
      </w:tr>
      <w:tr w:rsidR="00627C4A" w:rsidRPr="001D2AE1" w14:paraId="7EE19584" w14:textId="2D9DB8B3" w:rsidTr="004D2ECE">
        <w:trPr>
          <w:gridAfter w:val="1"/>
          <w:wAfter w:w="36" w:type="dxa"/>
          <w:trHeight w:val="70"/>
        </w:trPr>
        <w:tc>
          <w:tcPr>
            <w:tcW w:w="516" w:type="dxa"/>
          </w:tcPr>
          <w:p w14:paraId="0246E883" w14:textId="77777777" w:rsidR="00627C4A" w:rsidRPr="00AD728D" w:rsidRDefault="00627C4A" w:rsidP="00DE1C06">
            <w:pPr>
              <w:spacing w:line="240" w:lineRule="auto"/>
              <w:ind w:firstLine="0"/>
              <w:rPr>
                <w:b/>
                <w:sz w:val="24"/>
                <w:szCs w:val="24"/>
              </w:rPr>
            </w:pPr>
            <w:r w:rsidRPr="00AD728D">
              <w:rPr>
                <w:b/>
                <w:sz w:val="24"/>
                <w:szCs w:val="24"/>
              </w:rPr>
              <w:t>14.</w:t>
            </w:r>
          </w:p>
        </w:tc>
        <w:tc>
          <w:tcPr>
            <w:tcW w:w="14091" w:type="dxa"/>
            <w:gridSpan w:val="15"/>
          </w:tcPr>
          <w:p w14:paraId="16C36BFE" w14:textId="36F0DBA3" w:rsidR="00627C4A" w:rsidRPr="00AD728D" w:rsidRDefault="00627C4A" w:rsidP="00DE1C06">
            <w:pPr>
              <w:spacing w:line="240" w:lineRule="auto"/>
              <w:ind w:firstLine="0"/>
              <w:rPr>
                <w:b/>
                <w:sz w:val="24"/>
                <w:szCs w:val="24"/>
              </w:rPr>
            </w:pPr>
            <w:r w:rsidRPr="00AD728D">
              <w:rPr>
                <w:b/>
                <w:sz w:val="24"/>
                <w:szCs w:val="24"/>
              </w:rPr>
              <w:t>Мероприятия, направленные на содействие созданию и развитию институтов поддержки субъектов малого предпринимательства в инновационной деятельности, обеспечивающих благоприятную экономическую среду для среднего и крупного бизнеса</w:t>
            </w:r>
          </w:p>
        </w:tc>
      </w:tr>
      <w:tr w:rsidR="00E15228" w:rsidRPr="001D2AE1" w14:paraId="40DDB28C" w14:textId="6212B541" w:rsidTr="004D2ECE">
        <w:trPr>
          <w:gridAfter w:val="1"/>
          <w:wAfter w:w="36" w:type="dxa"/>
          <w:trHeight w:val="70"/>
        </w:trPr>
        <w:tc>
          <w:tcPr>
            <w:tcW w:w="516" w:type="dxa"/>
          </w:tcPr>
          <w:p w14:paraId="2F31F0A6" w14:textId="79A13E8B" w:rsidR="00E15228" w:rsidRPr="001D2AE1" w:rsidRDefault="00E15228" w:rsidP="00DE1C06">
            <w:pPr>
              <w:spacing w:line="240" w:lineRule="auto"/>
              <w:ind w:firstLine="0"/>
              <w:rPr>
                <w:sz w:val="24"/>
                <w:szCs w:val="24"/>
              </w:rPr>
            </w:pPr>
            <w:r>
              <w:rPr>
                <w:sz w:val="24"/>
                <w:szCs w:val="24"/>
              </w:rPr>
              <w:lastRenderedPageBreak/>
              <w:t>14.1</w:t>
            </w:r>
          </w:p>
        </w:tc>
        <w:tc>
          <w:tcPr>
            <w:tcW w:w="3590" w:type="dxa"/>
          </w:tcPr>
          <w:p w14:paraId="29E9E859" w14:textId="77777777" w:rsidR="00E15228" w:rsidRPr="00945A58" w:rsidRDefault="00E15228" w:rsidP="00AD728D">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 xml:space="preserve">Создание промышленного технопарка / индустриального (промышленного) парка на территории Республики Коми (при наличии </w:t>
            </w:r>
            <w:r>
              <w:rPr>
                <w:rFonts w:ascii="Times New Roman" w:hAnsi="Times New Roman" w:cs="Times New Roman"/>
                <w:sz w:val="24"/>
                <w:szCs w:val="24"/>
              </w:rPr>
              <w:t>финансирования</w:t>
            </w:r>
            <w:r w:rsidRPr="00945A58">
              <w:rPr>
                <w:rFonts w:ascii="Times New Roman" w:hAnsi="Times New Roman" w:cs="Times New Roman"/>
                <w:sz w:val="24"/>
                <w:szCs w:val="24"/>
              </w:rPr>
              <w:t>)</w:t>
            </w:r>
          </w:p>
        </w:tc>
        <w:tc>
          <w:tcPr>
            <w:tcW w:w="992" w:type="dxa"/>
          </w:tcPr>
          <w:p w14:paraId="0D836238" w14:textId="77777777" w:rsidR="00E15228" w:rsidRPr="00945A58" w:rsidRDefault="00E15228" w:rsidP="00980030">
            <w:pPr>
              <w:pStyle w:val="ConsPlusNormal"/>
              <w:rPr>
                <w:rFonts w:ascii="Times New Roman" w:hAnsi="Times New Roman" w:cs="Times New Roman"/>
                <w:sz w:val="24"/>
                <w:szCs w:val="24"/>
              </w:rPr>
            </w:pPr>
            <w:r>
              <w:rPr>
                <w:rFonts w:ascii="Times New Roman" w:hAnsi="Times New Roman" w:cs="Times New Roman"/>
                <w:sz w:val="24"/>
                <w:szCs w:val="24"/>
              </w:rPr>
              <w:t>2020</w:t>
            </w:r>
            <w:r w:rsidRPr="00E83F33">
              <w:rPr>
                <w:rFonts w:ascii="Times New Roman" w:hAnsi="Times New Roman" w:cs="Times New Roman"/>
                <w:sz w:val="24"/>
                <w:szCs w:val="24"/>
              </w:rPr>
              <w:t>-2021</w:t>
            </w:r>
          </w:p>
        </w:tc>
        <w:tc>
          <w:tcPr>
            <w:tcW w:w="993" w:type="dxa"/>
          </w:tcPr>
          <w:p w14:paraId="045BC78D" w14:textId="77777777" w:rsidR="00E15228" w:rsidRPr="001D2AE1" w:rsidRDefault="00E15228" w:rsidP="00AD728D">
            <w:pPr>
              <w:spacing w:line="240" w:lineRule="auto"/>
              <w:ind w:firstLine="0"/>
              <w:rPr>
                <w:sz w:val="24"/>
                <w:szCs w:val="24"/>
              </w:rPr>
            </w:pPr>
            <w:r>
              <w:rPr>
                <w:sz w:val="24"/>
                <w:szCs w:val="24"/>
              </w:rPr>
              <w:t>Функционирует</w:t>
            </w:r>
            <w:r w:rsidRPr="00945A58">
              <w:rPr>
                <w:sz w:val="24"/>
                <w:szCs w:val="24"/>
              </w:rPr>
              <w:t>промышленн</w:t>
            </w:r>
            <w:r>
              <w:rPr>
                <w:sz w:val="24"/>
                <w:szCs w:val="24"/>
              </w:rPr>
              <w:t>ый технопарк</w:t>
            </w:r>
            <w:r w:rsidRPr="00945A58">
              <w:rPr>
                <w:sz w:val="24"/>
                <w:szCs w:val="24"/>
              </w:rPr>
              <w:t xml:space="preserve"> / индустриальн</w:t>
            </w:r>
            <w:r>
              <w:rPr>
                <w:sz w:val="24"/>
                <w:szCs w:val="24"/>
              </w:rPr>
              <w:t>ый</w:t>
            </w:r>
            <w:r w:rsidRPr="00945A58">
              <w:rPr>
                <w:sz w:val="24"/>
                <w:szCs w:val="24"/>
              </w:rPr>
              <w:t xml:space="preserve"> (промышленн</w:t>
            </w:r>
            <w:r>
              <w:rPr>
                <w:sz w:val="24"/>
                <w:szCs w:val="24"/>
              </w:rPr>
              <w:t>ый</w:t>
            </w:r>
            <w:r w:rsidRPr="00945A58">
              <w:rPr>
                <w:sz w:val="24"/>
                <w:szCs w:val="24"/>
              </w:rPr>
              <w:t>) парк на территории Республики Коми</w:t>
            </w:r>
          </w:p>
        </w:tc>
        <w:tc>
          <w:tcPr>
            <w:tcW w:w="1323" w:type="dxa"/>
            <w:gridSpan w:val="2"/>
          </w:tcPr>
          <w:p w14:paraId="50033175" w14:textId="77777777" w:rsidR="00E15228" w:rsidRPr="001D2AE1" w:rsidRDefault="00E15228" w:rsidP="00DE1C06">
            <w:pPr>
              <w:spacing w:line="240" w:lineRule="auto"/>
              <w:ind w:firstLine="0"/>
              <w:rPr>
                <w:sz w:val="24"/>
                <w:szCs w:val="24"/>
              </w:rPr>
            </w:pPr>
            <w:r>
              <w:rPr>
                <w:sz w:val="24"/>
                <w:szCs w:val="24"/>
              </w:rPr>
              <w:t>-</w:t>
            </w:r>
          </w:p>
        </w:tc>
        <w:tc>
          <w:tcPr>
            <w:tcW w:w="851" w:type="dxa"/>
          </w:tcPr>
          <w:p w14:paraId="258D290D" w14:textId="77777777" w:rsidR="00E15228" w:rsidRPr="001D2AE1" w:rsidRDefault="00E15228" w:rsidP="00DE1C06">
            <w:pPr>
              <w:spacing w:line="240" w:lineRule="auto"/>
              <w:ind w:firstLine="0"/>
              <w:rPr>
                <w:sz w:val="24"/>
                <w:szCs w:val="24"/>
              </w:rPr>
            </w:pPr>
            <w:r>
              <w:rPr>
                <w:sz w:val="24"/>
                <w:szCs w:val="24"/>
              </w:rPr>
              <w:t>-</w:t>
            </w:r>
          </w:p>
        </w:tc>
        <w:tc>
          <w:tcPr>
            <w:tcW w:w="850" w:type="dxa"/>
            <w:gridSpan w:val="2"/>
          </w:tcPr>
          <w:p w14:paraId="336C9F81" w14:textId="77777777" w:rsidR="00E15228" w:rsidRPr="001D2AE1" w:rsidRDefault="00E15228" w:rsidP="00DE1C06">
            <w:pPr>
              <w:spacing w:line="240" w:lineRule="auto"/>
              <w:ind w:firstLine="0"/>
              <w:rPr>
                <w:sz w:val="24"/>
                <w:szCs w:val="24"/>
              </w:rPr>
            </w:pPr>
            <w:r w:rsidRPr="00945A58">
              <w:rPr>
                <w:sz w:val="24"/>
                <w:szCs w:val="24"/>
              </w:rPr>
              <w:t>не менее 1</w:t>
            </w:r>
          </w:p>
        </w:tc>
        <w:tc>
          <w:tcPr>
            <w:tcW w:w="851" w:type="dxa"/>
            <w:gridSpan w:val="2"/>
          </w:tcPr>
          <w:p w14:paraId="692FF226" w14:textId="77777777" w:rsidR="00E15228" w:rsidRPr="001D2AE1" w:rsidRDefault="00E15228" w:rsidP="00DE1C06">
            <w:pPr>
              <w:spacing w:line="240" w:lineRule="auto"/>
              <w:ind w:firstLine="0"/>
              <w:rPr>
                <w:sz w:val="24"/>
                <w:szCs w:val="24"/>
              </w:rPr>
            </w:pPr>
            <w:r w:rsidRPr="00945A58">
              <w:rPr>
                <w:sz w:val="24"/>
                <w:szCs w:val="24"/>
              </w:rPr>
              <w:t>не менее 1</w:t>
            </w:r>
          </w:p>
        </w:tc>
        <w:tc>
          <w:tcPr>
            <w:tcW w:w="1984" w:type="dxa"/>
            <w:gridSpan w:val="3"/>
          </w:tcPr>
          <w:p w14:paraId="6F699749" w14:textId="77777777" w:rsidR="00E15228" w:rsidRPr="001D2AE1" w:rsidRDefault="00E15228" w:rsidP="00DE1C06">
            <w:pPr>
              <w:spacing w:line="240" w:lineRule="auto"/>
              <w:ind w:firstLine="0"/>
              <w:rPr>
                <w:sz w:val="24"/>
                <w:szCs w:val="24"/>
              </w:rPr>
            </w:pPr>
            <w:r w:rsidRPr="00945A58">
              <w:rPr>
                <w:sz w:val="24"/>
                <w:szCs w:val="24"/>
                <w:lang w:eastAsia="en-US"/>
              </w:rPr>
              <w:t>Министерство инвестиций, промышленности и транспорта Республики Коми</w:t>
            </w:r>
          </w:p>
        </w:tc>
        <w:tc>
          <w:tcPr>
            <w:tcW w:w="2657" w:type="dxa"/>
            <w:gridSpan w:val="2"/>
          </w:tcPr>
          <w:p w14:paraId="02C0717B" w14:textId="77777777" w:rsidR="00E15228" w:rsidRPr="00945A58" w:rsidRDefault="00E15228" w:rsidP="00DE1C06">
            <w:pPr>
              <w:spacing w:line="240" w:lineRule="auto"/>
              <w:ind w:firstLine="0"/>
              <w:rPr>
                <w:sz w:val="24"/>
                <w:szCs w:val="24"/>
                <w:lang w:eastAsia="en-US"/>
              </w:rPr>
            </w:pPr>
          </w:p>
        </w:tc>
      </w:tr>
      <w:tr w:rsidR="00627C4A" w:rsidRPr="001D2AE1" w14:paraId="1142E3FA" w14:textId="2BCE409F" w:rsidTr="004D2ECE">
        <w:trPr>
          <w:gridAfter w:val="1"/>
          <w:wAfter w:w="36" w:type="dxa"/>
          <w:trHeight w:val="70"/>
        </w:trPr>
        <w:tc>
          <w:tcPr>
            <w:tcW w:w="516" w:type="dxa"/>
          </w:tcPr>
          <w:p w14:paraId="14177569" w14:textId="77777777" w:rsidR="00627C4A" w:rsidRPr="00790E02" w:rsidRDefault="00627C4A" w:rsidP="00DE1C06">
            <w:pPr>
              <w:spacing w:line="240" w:lineRule="auto"/>
              <w:ind w:firstLine="0"/>
              <w:rPr>
                <w:b/>
                <w:sz w:val="24"/>
                <w:szCs w:val="24"/>
              </w:rPr>
            </w:pPr>
            <w:r w:rsidRPr="00790E02">
              <w:rPr>
                <w:b/>
                <w:sz w:val="24"/>
                <w:szCs w:val="24"/>
              </w:rPr>
              <w:t>15.</w:t>
            </w:r>
          </w:p>
        </w:tc>
        <w:tc>
          <w:tcPr>
            <w:tcW w:w="14091" w:type="dxa"/>
            <w:gridSpan w:val="15"/>
          </w:tcPr>
          <w:p w14:paraId="2291CB70" w14:textId="2B107A22" w:rsidR="00627C4A" w:rsidRPr="00790E02" w:rsidRDefault="00627C4A" w:rsidP="00DE1C06">
            <w:pPr>
              <w:spacing w:line="240" w:lineRule="auto"/>
              <w:ind w:firstLine="0"/>
              <w:rPr>
                <w:b/>
                <w:sz w:val="24"/>
                <w:szCs w:val="24"/>
              </w:rPr>
            </w:pPr>
            <w:r w:rsidRPr="00790E02">
              <w:rPr>
                <w:b/>
                <w:sz w:val="24"/>
                <w:szCs w:val="24"/>
              </w:rPr>
              <w:t xml:space="preserve">Мероприятия, направленные на 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Республики Коми, прошедшего обучение по повышению финансовой грамотности в рамках </w:t>
            </w:r>
            <w:hyperlink r:id="rId15" w:history="1">
              <w:r w:rsidRPr="00790E02">
                <w:rPr>
                  <w:rStyle w:val="af0"/>
                  <w:b/>
                  <w:sz w:val="24"/>
                  <w:szCs w:val="24"/>
                </w:rPr>
                <w:t>Стратегии</w:t>
              </w:r>
            </w:hyperlink>
            <w:r w:rsidRPr="00790E02">
              <w:rPr>
                <w:b/>
                <w:sz w:val="24"/>
                <w:szCs w:val="24"/>
              </w:rPr>
              <w:t xml:space="preserve"> повышения финансовой грамотности в Российской Федерации на 2017 - 2023 годы, утвержденной распоряжением Правительства Российской Федерации от 25 сентября 2017 г. N 2039-р</w:t>
            </w:r>
          </w:p>
        </w:tc>
      </w:tr>
      <w:tr w:rsidR="00627C4A" w:rsidRPr="001D2AE1" w14:paraId="37494C52" w14:textId="4E365098" w:rsidTr="004D2ECE">
        <w:trPr>
          <w:gridAfter w:val="1"/>
          <w:wAfter w:w="36" w:type="dxa"/>
          <w:trHeight w:val="70"/>
        </w:trPr>
        <w:tc>
          <w:tcPr>
            <w:tcW w:w="516" w:type="dxa"/>
          </w:tcPr>
          <w:p w14:paraId="4E30B3F4" w14:textId="39E94AE4" w:rsidR="00627C4A" w:rsidRPr="001D2AE1" w:rsidRDefault="00627C4A" w:rsidP="00DE1C06">
            <w:pPr>
              <w:spacing w:line="240" w:lineRule="auto"/>
              <w:ind w:firstLine="0"/>
              <w:rPr>
                <w:sz w:val="24"/>
                <w:szCs w:val="24"/>
              </w:rPr>
            </w:pPr>
            <w:r>
              <w:rPr>
                <w:sz w:val="24"/>
                <w:szCs w:val="24"/>
              </w:rPr>
              <w:t>15.1</w:t>
            </w:r>
          </w:p>
        </w:tc>
        <w:tc>
          <w:tcPr>
            <w:tcW w:w="14091" w:type="dxa"/>
            <w:gridSpan w:val="15"/>
          </w:tcPr>
          <w:p w14:paraId="14BEA6F2" w14:textId="3C53C5B1" w:rsidR="00627C4A" w:rsidRPr="00D21DAC" w:rsidRDefault="00627C4A" w:rsidP="00D21DAC">
            <w:pPr>
              <w:autoSpaceDE w:val="0"/>
              <w:autoSpaceDN w:val="0"/>
              <w:adjustRightInd w:val="0"/>
              <w:spacing w:line="240" w:lineRule="auto"/>
              <w:ind w:firstLine="0"/>
              <w:rPr>
                <w:rFonts w:eastAsiaTheme="minorHAnsi"/>
                <w:bCs/>
                <w:sz w:val="24"/>
                <w:szCs w:val="24"/>
                <w:lang w:eastAsia="en-US"/>
              </w:rPr>
            </w:pPr>
            <w:r w:rsidRPr="00D21DAC">
              <w:rPr>
                <w:rFonts w:eastAsiaTheme="minorHAnsi"/>
                <w:bCs/>
                <w:sz w:val="24"/>
                <w:szCs w:val="24"/>
                <w:lang w:eastAsia="en-US"/>
              </w:rPr>
              <w:t>Реализуется Региональная программа повышения финансовой грамотности в Республике Коми на 2018 - 2023 годы (утверждена</w:t>
            </w:r>
            <w:r w:rsidRPr="00D21DAC">
              <w:rPr>
                <w:sz w:val="24"/>
                <w:szCs w:val="24"/>
                <w:highlight w:val="yellow"/>
              </w:rPr>
              <w:t xml:space="preserve"> </w:t>
            </w:r>
            <w:r w:rsidRPr="00D21DAC">
              <w:rPr>
                <w:rFonts w:eastAsiaTheme="minorHAnsi"/>
                <w:bCs/>
                <w:sz w:val="24"/>
                <w:szCs w:val="24"/>
                <w:lang w:eastAsia="en-US"/>
              </w:rPr>
              <w:t>Распоряжением Правительства Республик</w:t>
            </w:r>
            <w:r>
              <w:rPr>
                <w:rFonts w:eastAsiaTheme="minorHAnsi"/>
                <w:bCs/>
                <w:sz w:val="24"/>
                <w:szCs w:val="24"/>
                <w:lang w:eastAsia="en-US"/>
              </w:rPr>
              <w:t>и Коми от 27.09.2018 № 411-р.</w:t>
            </w:r>
          </w:p>
        </w:tc>
      </w:tr>
      <w:tr w:rsidR="00627C4A" w:rsidRPr="001D2AE1" w14:paraId="4FF42C11" w14:textId="71174F94" w:rsidTr="004D2ECE">
        <w:trPr>
          <w:gridAfter w:val="1"/>
          <w:wAfter w:w="36" w:type="dxa"/>
          <w:trHeight w:val="70"/>
        </w:trPr>
        <w:tc>
          <w:tcPr>
            <w:tcW w:w="516" w:type="dxa"/>
          </w:tcPr>
          <w:p w14:paraId="1201C494" w14:textId="77777777" w:rsidR="00627C4A" w:rsidRPr="00790E02" w:rsidRDefault="00627C4A" w:rsidP="00DE1C06">
            <w:pPr>
              <w:spacing w:line="240" w:lineRule="auto"/>
              <w:ind w:firstLine="0"/>
              <w:rPr>
                <w:b/>
                <w:sz w:val="24"/>
                <w:szCs w:val="24"/>
              </w:rPr>
            </w:pPr>
            <w:r w:rsidRPr="00790E02">
              <w:rPr>
                <w:b/>
                <w:sz w:val="24"/>
                <w:szCs w:val="24"/>
              </w:rPr>
              <w:t>16.</w:t>
            </w:r>
          </w:p>
        </w:tc>
        <w:tc>
          <w:tcPr>
            <w:tcW w:w="14091" w:type="dxa"/>
            <w:gridSpan w:val="15"/>
          </w:tcPr>
          <w:p w14:paraId="2654CD6A" w14:textId="59C943D3" w:rsidR="00627C4A" w:rsidRPr="00790E02" w:rsidRDefault="00627C4A" w:rsidP="00DE1C06">
            <w:pPr>
              <w:spacing w:line="240" w:lineRule="auto"/>
              <w:ind w:firstLine="0"/>
              <w:rPr>
                <w:b/>
                <w:sz w:val="24"/>
                <w:szCs w:val="24"/>
              </w:rPr>
            </w:pPr>
            <w:r w:rsidRPr="00790E02">
              <w:rPr>
                <w:b/>
                <w:sz w:val="24"/>
                <w:szCs w:val="24"/>
              </w:rPr>
              <w:t>Мероприятия, направленные на увеличение доли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организаций, осуществляющих свою деятельность на территории Республики Коми</w:t>
            </w:r>
          </w:p>
        </w:tc>
      </w:tr>
      <w:tr w:rsidR="00E15228" w:rsidRPr="001D2AE1" w14:paraId="13CE0691" w14:textId="1E591DAC" w:rsidTr="004D2ECE">
        <w:trPr>
          <w:gridAfter w:val="1"/>
          <w:wAfter w:w="36" w:type="dxa"/>
          <w:trHeight w:val="70"/>
        </w:trPr>
        <w:tc>
          <w:tcPr>
            <w:tcW w:w="516" w:type="dxa"/>
          </w:tcPr>
          <w:p w14:paraId="654B6F20" w14:textId="45EAD1FD" w:rsidR="00E15228" w:rsidRPr="001D2AE1" w:rsidRDefault="00E15228" w:rsidP="00DE1C06">
            <w:pPr>
              <w:spacing w:line="240" w:lineRule="auto"/>
              <w:ind w:firstLine="0"/>
              <w:rPr>
                <w:sz w:val="24"/>
                <w:szCs w:val="24"/>
              </w:rPr>
            </w:pPr>
            <w:r>
              <w:rPr>
                <w:sz w:val="24"/>
                <w:szCs w:val="24"/>
              </w:rPr>
              <w:t>16.1</w:t>
            </w:r>
          </w:p>
        </w:tc>
        <w:tc>
          <w:tcPr>
            <w:tcW w:w="3590" w:type="dxa"/>
          </w:tcPr>
          <w:p w14:paraId="19F30E7F" w14:textId="76ACD57B" w:rsidR="00E15228" w:rsidRPr="00046B6F" w:rsidRDefault="00E15228" w:rsidP="00F31B1C">
            <w:pPr>
              <w:pStyle w:val="ConsPlusNormal"/>
              <w:spacing w:line="256" w:lineRule="auto"/>
              <w:rPr>
                <w:rFonts w:ascii="Times New Roman" w:hAnsi="Times New Roman" w:cs="Times New Roman"/>
                <w:sz w:val="24"/>
                <w:szCs w:val="24"/>
                <w:lang w:eastAsia="en-US"/>
              </w:rPr>
            </w:pPr>
            <w:r w:rsidRPr="006F3A61">
              <w:rPr>
                <w:rFonts w:ascii="Times New Roman" w:hAnsi="Times New Roman" w:cs="Times New Roman"/>
                <w:sz w:val="24"/>
                <w:szCs w:val="24"/>
              </w:rPr>
              <w:t>Мониторинг удовлетворенности населения работой финансовых организаций, осуществляющих деятельность в Республике Коми, и различными финансовыми продуктами и услугами (п</w:t>
            </w:r>
            <w:r>
              <w:rPr>
                <w:rFonts w:ascii="Times New Roman" w:hAnsi="Times New Roman" w:cs="Times New Roman"/>
                <w:sz w:val="24"/>
                <w:szCs w:val="24"/>
              </w:rPr>
              <w:t xml:space="preserve">о результатам </w:t>
            </w:r>
            <w:r>
              <w:rPr>
                <w:rFonts w:ascii="Times New Roman" w:hAnsi="Times New Roman" w:cs="Times New Roman"/>
                <w:sz w:val="24"/>
                <w:szCs w:val="24"/>
              </w:rPr>
              <w:lastRenderedPageBreak/>
              <w:t>опросов населения</w:t>
            </w:r>
            <w:r w:rsidRPr="006F3A61">
              <w:rPr>
                <w:rFonts w:ascii="Times New Roman" w:hAnsi="Times New Roman" w:cs="Times New Roman"/>
                <w:sz w:val="24"/>
                <w:szCs w:val="24"/>
              </w:rPr>
              <w:t>)</w:t>
            </w:r>
          </w:p>
        </w:tc>
        <w:tc>
          <w:tcPr>
            <w:tcW w:w="992" w:type="dxa"/>
          </w:tcPr>
          <w:p w14:paraId="1C7FD8E2" w14:textId="77777777" w:rsidR="00E15228" w:rsidRPr="001D2AE1" w:rsidRDefault="00E15228" w:rsidP="00DE1C06">
            <w:pPr>
              <w:spacing w:line="240" w:lineRule="auto"/>
              <w:ind w:firstLine="0"/>
              <w:rPr>
                <w:sz w:val="24"/>
                <w:szCs w:val="24"/>
              </w:rPr>
            </w:pPr>
            <w:r w:rsidRPr="001D2AE1">
              <w:rPr>
                <w:sz w:val="24"/>
                <w:szCs w:val="24"/>
              </w:rPr>
              <w:lastRenderedPageBreak/>
              <w:t>2019-2021</w:t>
            </w:r>
          </w:p>
        </w:tc>
        <w:tc>
          <w:tcPr>
            <w:tcW w:w="993" w:type="dxa"/>
          </w:tcPr>
          <w:p w14:paraId="6FB01929" w14:textId="4A11FC74" w:rsidR="00E15228" w:rsidRPr="001D2AE1" w:rsidRDefault="00E15228" w:rsidP="006F3A61">
            <w:pPr>
              <w:spacing w:line="240" w:lineRule="auto"/>
              <w:ind w:firstLine="0"/>
              <w:rPr>
                <w:sz w:val="24"/>
                <w:szCs w:val="24"/>
              </w:rPr>
            </w:pPr>
            <w:r>
              <w:rPr>
                <w:sz w:val="24"/>
                <w:szCs w:val="24"/>
              </w:rPr>
              <w:t>Мониторинг проведен</w:t>
            </w:r>
            <w:r w:rsidRPr="00807470">
              <w:rPr>
                <w:sz w:val="24"/>
                <w:szCs w:val="24"/>
              </w:rPr>
              <w:t xml:space="preserve"> </w:t>
            </w:r>
          </w:p>
        </w:tc>
        <w:tc>
          <w:tcPr>
            <w:tcW w:w="1323" w:type="dxa"/>
            <w:gridSpan w:val="2"/>
          </w:tcPr>
          <w:p w14:paraId="51C22989" w14:textId="24CFBED8" w:rsidR="00E15228" w:rsidRPr="001D2AE1" w:rsidRDefault="00E15228" w:rsidP="00DE1C06">
            <w:pPr>
              <w:spacing w:line="240" w:lineRule="auto"/>
              <w:ind w:firstLine="0"/>
              <w:rPr>
                <w:sz w:val="24"/>
                <w:szCs w:val="24"/>
              </w:rPr>
            </w:pPr>
            <w:r>
              <w:rPr>
                <w:sz w:val="24"/>
                <w:szCs w:val="24"/>
              </w:rPr>
              <w:t>-</w:t>
            </w:r>
          </w:p>
        </w:tc>
        <w:tc>
          <w:tcPr>
            <w:tcW w:w="851" w:type="dxa"/>
          </w:tcPr>
          <w:p w14:paraId="20C05F7D" w14:textId="315D43CD" w:rsidR="00E15228" w:rsidRPr="001D2AE1" w:rsidRDefault="00E15228" w:rsidP="00DE1C06">
            <w:pPr>
              <w:spacing w:line="240" w:lineRule="auto"/>
              <w:ind w:firstLine="0"/>
              <w:rPr>
                <w:sz w:val="24"/>
                <w:szCs w:val="24"/>
              </w:rPr>
            </w:pPr>
            <w:r>
              <w:rPr>
                <w:sz w:val="24"/>
                <w:szCs w:val="24"/>
              </w:rPr>
              <w:t>-</w:t>
            </w:r>
          </w:p>
        </w:tc>
        <w:tc>
          <w:tcPr>
            <w:tcW w:w="850" w:type="dxa"/>
            <w:gridSpan w:val="2"/>
          </w:tcPr>
          <w:p w14:paraId="0F1BF569" w14:textId="4C522017" w:rsidR="00E15228" w:rsidRPr="001D2AE1" w:rsidRDefault="00E15228" w:rsidP="00DE1C06">
            <w:pPr>
              <w:spacing w:line="240" w:lineRule="auto"/>
              <w:ind w:firstLine="0"/>
              <w:rPr>
                <w:sz w:val="24"/>
                <w:szCs w:val="24"/>
              </w:rPr>
            </w:pPr>
            <w:r>
              <w:rPr>
                <w:sz w:val="24"/>
                <w:szCs w:val="24"/>
              </w:rPr>
              <w:t>-</w:t>
            </w:r>
          </w:p>
        </w:tc>
        <w:tc>
          <w:tcPr>
            <w:tcW w:w="851" w:type="dxa"/>
            <w:gridSpan w:val="2"/>
          </w:tcPr>
          <w:p w14:paraId="3EA27D0F" w14:textId="1F111DA1" w:rsidR="00E15228" w:rsidRPr="001D2AE1" w:rsidRDefault="00E15228" w:rsidP="00DE1C06">
            <w:pPr>
              <w:spacing w:line="240" w:lineRule="auto"/>
              <w:ind w:firstLine="0"/>
              <w:rPr>
                <w:sz w:val="24"/>
                <w:szCs w:val="24"/>
              </w:rPr>
            </w:pPr>
            <w:r>
              <w:rPr>
                <w:sz w:val="24"/>
                <w:szCs w:val="24"/>
              </w:rPr>
              <w:t>-</w:t>
            </w:r>
          </w:p>
        </w:tc>
        <w:tc>
          <w:tcPr>
            <w:tcW w:w="1984" w:type="dxa"/>
            <w:gridSpan w:val="3"/>
          </w:tcPr>
          <w:p w14:paraId="7AA47FF6" w14:textId="52F6CD8C" w:rsidR="00E15228" w:rsidRPr="001D2AE1" w:rsidRDefault="00E15228" w:rsidP="00DE1C06">
            <w:pPr>
              <w:spacing w:line="240" w:lineRule="auto"/>
              <w:ind w:firstLine="0"/>
              <w:rPr>
                <w:sz w:val="24"/>
                <w:szCs w:val="24"/>
              </w:rPr>
            </w:pPr>
            <w:r>
              <w:rPr>
                <w:sz w:val="24"/>
                <w:szCs w:val="24"/>
              </w:rPr>
              <w:t>Министерство экономики Республики Коми</w:t>
            </w:r>
          </w:p>
        </w:tc>
        <w:tc>
          <w:tcPr>
            <w:tcW w:w="2657" w:type="dxa"/>
            <w:gridSpan w:val="2"/>
          </w:tcPr>
          <w:p w14:paraId="5BD411DF" w14:textId="77777777" w:rsidR="00E15228" w:rsidRDefault="00E15228" w:rsidP="00DE1C06">
            <w:pPr>
              <w:spacing w:line="240" w:lineRule="auto"/>
              <w:ind w:firstLine="0"/>
              <w:rPr>
                <w:sz w:val="24"/>
                <w:szCs w:val="24"/>
              </w:rPr>
            </w:pPr>
          </w:p>
        </w:tc>
      </w:tr>
      <w:tr w:rsidR="00627C4A" w:rsidRPr="001D2AE1" w14:paraId="701AC890" w14:textId="71BE6F4D" w:rsidTr="004D2ECE">
        <w:trPr>
          <w:gridAfter w:val="1"/>
          <w:wAfter w:w="36" w:type="dxa"/>
          <w:trHeight w:val="70"/>
        </w:trPr>
        <w:tc>
          <w:tcPr>
            <w:tcW w:w="516" w:type="dxa"/>
          </w:tcPr>
          <w:p w14:paraId="61DEA870" w14:textId="77777777" w:rsidR="00627C4A" w:rsidRPr="00161E1C" w:rsidRDefault="00627C4A" w:rsidP="00DE1C06">
            <w:pPr>
              <w:spacing w:line="240" w:lineRule="auto"/>
              <w:ind w:firstLine="0"/>
              <w:rPr>
                <w:b/>
                <w:sz w:val="24"/>
                <w:szCs w:val="24"/>
              </w:rPr>
            </w:pPr>
            <w:r w:rsidRPr="00161E1C">
              <w:rPr>
                <w:b/>
                <w:sz w:val="24"/>
                <w:szCs w:val="24"/>
              </w:rPr>
              <w:t>17.</w:t>
            </w:r>
          </w:p>
        </w:tc>
        <w:tc>
          <w:tcPr>
            <w:tcW w:w="14091" w:type="dxa"/>
            <w:gridSpan w:val="15"/>
          </w:tcPr>
          <w:p w14:paraId="31C0CE44" w14:textId="1CAA9D95" w:rsidR="00627C4A" w:rsidRPr="00161E1C" w:rsidRDefault="00627C4A" w:rsidP="00DE1C06">
            <w:pPr>
              <w:spacing w:line="240" w:lineRule="auto"/>
              <w:ind w:firstLine="0"/>
              <w:rPr>
                <w:b/>
                <w:sz w:val="24"/>
                <w:szCs w:val="24"/>
              </w:rPr>
            </w:pPr>
            <w:r w:rsidRPr="00161E1C">
              <w:rPr>
                <w:b/>
                <w:sz w:val="24"/>
                <w:szCs w:val="24"/>
              </w:rPr>
              <w:t>Мероприятия, направленные на повышение доступности финансовых услуг для субъектов экономической деятельности</w:t>
            </w:r>
          </w:p>
        </w:tc>
      </w:tr>
      <w:tr w:rsidR="00E15228" w:rsidRPr="001D2AE1" w14:paraId="6E063C8C" w14:textId="4CB5D2C1" w:rsidTr="004D2ECE">
        <w:trPr>
          <w:gridAfter w:val="1"/>
          <w:wAfter w:w="36" w:type="dxa"/>
          <w:trHeight w:val="70"/>
        </w:trPr>
        <w:tc>
          <w:tcPr>
            <w:tcW w:w="516" w:type="dxa"/>
          </w:tcPr>
          <w:p w14:paraId="4E8D219D" w14:textId="5C86A37C" w:rsidR="00E15228" w:rsidRPr="001D2AE1" w:rsidRDefault="00E15228" w:rsidP="00DE1C06">
            <w:pPr>
              <w:spacing w:line="240" w:lineRule="auto"/>
              <w:ind w:firstLine="0"/>
              <w:rPr>
                <w:sz w:val="24"/>
                <w:szCs w:val="24"/>
              </w:rPr>
            </w:pPr>
            <w:r>
              <w:rPr>
                <w:sz w:val="24"/>
                <w:szCs w:val="24"/>
              </w:rPr>
              <w:t>17.1</w:t>
            </w:r>
          </w:p>
        </w:tc>
        <w:tc>
          <w:tcPr>
            <w:tcW w:w="3590" w:type="dxa"/>
          </w:tcPr>
          <w:p w14:paraId="174F740E" w14:textId="3D20A215" w:rsidR="00E15228" w:rsidRPr="008C41F2" w:rsidRDefault="00E15228" w:rsidP="00641FC8">
            <w:pPr>
              <w:autoSpaceDE w:val="0"/>
              <w:autoSpaceDN w:val="0"/>
              <w:adjustRightInd w:val="0"/>
              <w:spacing w:line="240" w:lineRule="auto"/>
              <w:ind w:firstLine="0"/>
              <w:rPr>
                <w:sz w:val="24"/>
                <w:szCs w:val="24"/>
              </w:rPr>
            </w:pPr>
            <w:r w:rsidRPr="006F3A61">
              <w:rPr>
                <w:sz w:val="24"/>
                <w:szCs w:val="24"/>
              </w:rPr>
              <w:t>Предоставление данных об удовлетворенности субъектами малого и среднего предпринимательства работой финансовых организаций, осуществляющих деятельность в Республике Коми, и различными финансовыми продуктами и услугами (по результатам опросов МСП-юридических лиц, проведенных Банком России)</w:t>
            </w:r>
          </w:p>
        </w:tc>
        <w:tc>
          <w:tcPr>
            <w:tcW w:w="992" w:type="dxa"/>
          </w:tcPr>
          <w:p w14:paraId="5E2405C4"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tcPr>
          <w:p w14:paraId="26FE1163" w14:textId="155774E6" w:rsidR="00E15228" w:rsidRPr="001D2AE1" w:rsidRDefault="00E15228" w:rsidP="00DE1C06">
            <w:pPr>
              <w:spacing w:line="240" w:lineRule="auto"/>
              <w:ind w:firstLine="0"/>
              <w:rPr>
                <w:sz w:val="24"/>
                <w:szCs w:val="24"/>
              </w:rPr>
            </w:pPr>
            <w:r w:rsidRPr="006F3A61">
              <w:rPr>
                <w:sz w:val="24"/>
                <w:szCs w:val="24"/>
              </w:rPr>
              <w:t>Данные собраны и направлены в Министерство экономики Республики Коми (после получения Отделением-НБ Республика Коми информации из профильного подразделения Банка России)</w:t>
            </w:r>
          </w:p>
        </w:tc>
        <w:tc>
          <w:tcPr>
            <w:tcW w:w="1323" w:type="dxa"/>
            <w:gridSpan w:val="2"/>
          </w:tcPr>
          <w:p w14:paraId="7BEDCCFE" w14:textId="2283DCC5" w:rsidR="00E15228" w:rsidRPr="001D2AE1" w:rsidRDefault="00E15228" w:rsidP="00DE1C06">
            <w:pPr>
              <w:spacing w:line="240" w:lineRule="auto"/>
              <w:ind w:firstLine="0"/>
              <w:rPr>
                <w:sz w:val="24"/>
                <w:szCs w:val="24"/>
              </w:rPr>
            </w:pPr>
            <w:r>
              <w:rPr>
                <w:sz w:val="24"/>
                <w:szCs w:val="24"/>
              </w:rPr>
              <w:t>-</w:t>
            </w:r>
          </w:p>
        </w:tc>
        <w:tc>
          <w:tcPr>
            <w:tcW w:w="851" w:type="dxa"/>
          </w:tcPr>
          <w:p w14:paraId="6CDE17CB" w14:textId="1442D1D9" w:rsidR="00E15228" w:rsidRPr="001D2AE1" w:rsidRDefault="00E15228" w:rsidP="00DE1C06">
            <w:pPr>
              <w:spacing w:line="240" w:lineRule="auto"/>
              <w:ind w:firstLine="0"/>
              <w:rPr>
                <w:sz w:val="24"/>
                <w:szCs w:val="24"/>
              </w:rPr>
            </w:pPr>
            <w:r>
              <w:rPr>
                <w:sz w:val="24"/>
                <w:szCs w:val="24"/>
              </w:rPr>
              <w:t>-</w:t>
            </w:r>
          </w:p>
        </w:tc>
        <w:tc>
          <w:tcPr>
            <w:tcW w:w="850" w:type="dxa"/>
            <w:gridSpan w:val="2"/>
          </w:tcPr>
          <w:p w14:paraId="1F43B9C3" w14:textId="32A6962C" w:rsidR="00E15228" w:rsidRPr="001D2AE1" w:rsidRDefault="00E15228" w:rsidP="00DE1C06">
            <w:pPr>
              <w:spacing w:line="240" w:lineRule="auto"/>
              <w:ind w:firstLine="0"/>
              <w:rPr>
                <w:sz w:val="24"/>
                <w:szCs w:val="24"/>
              </w:rPr>
            </w:pPr>
            <w:r>
              <w:rPr>
                <w:sz w:val="24"/>
                <w:szCs w:val="24"/>
              </w:rPr>
              <w:t>-</w:t>
            </w:r>
          </w:p>
        </w:tc>
        <w:tc>
          <w:tcPr>
            <w:tcW w:w="851" w:type="dxa"/>
            <w:gridSpan w:val="2"/>
          </w:tcPr>
          <w:p w14:paraId="043A40CA" w14:textId="0F356C6E" w:rsidR="00E15228" w:rsidRPr="001D2AE1" w:rsidRDefault="00E15228" w:rsidP="00DE1C06">
            <w:pPr>
              <w:spacing w:line="240" w:lineRule="auto"/>
              <w:ind w:firstLine="0"/>
              <w:rPr>
                <w:sz w:val="24"/>
                <w:szCs w:val="24"/>
              </w:rPr>
            </w:pPr>
            <w:r>
              <w:rPr>
                <w:sz w:val="24"/>
                <w:szCs w:val="24"/>
              </w:rPr>
              <w:t>-</w:t>
            </w:r>
          </w:p>
        </w:tc>
        <w:tc>
          <w:tcPr>
            <w:tcW w:w="1984" w:type="dxa"/>
            <w:gridSpan w:val="3"/>
          </w:tcPr>
          <w:p w14:paraId="49D43BC8" w14:textId="77777777" w:rsidR="00E15228" w:rsidRPr="001D2AE1" w:rsidRDefault="00E15228" w:rsidP="00DE1C06">
            <w:pPr>
              <w:spacing w:line="240" w:lineRule="auto"/>
              <w:ind w:firstLine="0"/>
              <w:rPr>
                <w:sz w:val="24"/>
                <w:szCs w:val="24"/>
              </w:rPr>
            </w:pPr>
            <w:r w:rsidRPr="00807470">
              <w:rPr>
                <w:sz w:val="24"/>
                <w:szCs w:val="24"/>
              </w:rPr>
              <w:t>Отделение — Национальный банк по Республике Коми Северо-Западного главного управления Центрального банка Российской Федерации</w:t>
            </w:r>
          </w:p>
        </w:tc>
        <w:tc>
          <w:tcPr>
            <w:tcW w:w="2657" w:type="dxa"/>
            <w:gridSpan w:val="2"/>
          </w:tcPr>
          <w:p w14:paraId="76631DF6" w14:textId="77777777" w:rsidR="00E15228" w:rsidRPr="00807470" w:rsidRDefault="00E15228" w:rsidP="00DE1C06">
            <w:pPr>
              <w:spacing w:line="240" w:lineRule="auto"/>
              <w:ind w:firstLine="0"/>
              <w:rPr>
                <w:sz w:val="24"/>
                <w:szCs w:val="24"/>
              </w:rPr>
            </w:pPr>
          </w:p>
        </w:tc>
      </w:tr>
      <w:tr w:rsidR="00627C4A" w:rsidRPr="001D2AE1" w14:paraId="75780DB2" w14:textId="53815D21" w:rsidTr="004D2ECE">
        <w:trPr>
          <w:gridAfter w:val="1"/>
          <w:wAfter w:w="36" w:type="dxa"/>
          <w:trHeight w:val="70"/>
        </w:trPr>
        <w:tc>
          <w:tcPr>
            <w:tcW w:w="516" w:type="dxa"/>
          </w:tcPr>
          <w:p w14:paraId="004DBF59" w14:textId="77777777" w:rsidR="00627C4A" w:rsidRPr="00161E1C" w:rsidRDefault="00627C4A" w:rsidP="00DE1C06">
            <w:pPr>
              <w:spacing w:line="240" w:lineRule="auto"/>
              <w:ind w:firstLine="0"/>
              <w:rPr>
                <w:b/>
                <w:sz w:val="24"/>
                <w:szCs w:val="24"/>
              </w:rPr>
            </w:pPr>
            <w:r w:rsidRPr="00161E1C">
              <w:rPr>
                <w:b/>
                <w:sz w:val="24"/>
                <w:szCs w:val="24"/>
              </w:rPr>
              <w:lastRenderedPageBreak/>
              <w:t>18.</w:t>
            </w:r>
          </w:p>
        </w:tc>
        <w:tc>
          <w:tcPr>
            <w:tcW w:w="14091" w:type="dxa"/>
            <w:gridSpan w:val="15"/>
          </w:tcPr>
          <w:p w14:paraId="24DE9115" w14:textId="68B68ECE" w:rsidR="00627C4A" w:rsidRPr="00161E1C" w:rsidRDefault="00627C4A" w:rsidP="00DE1C06">
            <w:pPr>
              <w:spacing w:line="240" w:lineRule="auto"/>
              <w:ind w:firstLine="0"/>
              <w:rPr>
                <w:b/>
                <w:sz w:val="24"/>
                <w:szCs w:val="24"/>
              </w:rPr>
            </w:pPr>
            <w:r w:rsidRPr="00161E1C">
              <w:rPr>
                <w:b/>
                <w:sz w:val="24"/>
                <w:szCs w:val="24"/>
              </w:rPr>
              <w:t>Мероприятия, направленные на реализацию мер, направленных на выравнивание условий конкуренции как в рамках товарных рынков на территории Республики Коми (включая темпы роста цен), так и между субъектами Российской Федерации (включая темпы роста и уровни цен)</w:t>
            </w:r>
          </w:p>
        </w:tc>
      </w:tr>
      <w:tr w:rsidR="00E15228" w:rsidRPr="001D2AE1" w14:paraId="448F9EC6" w14:textId="0970A128" w:rsidTr="004D2ECE">
        <w:trPr>
          <w:gridAfter w:val="1"/>
          <w:wAfter w:w="36" w:type="dxa"/>
          <w:trHeight w:val="70"/>
        </w:trPr>
        <w:tc>
          <w:tcPr>
            <w:tcW w:w="516" w:type="dxa"/>
          </w:tcPr>
          <w:p w14:paraId="19B2686B" w14:textId="343ABE50" w:rsidR="00E15228" w:rsidRPr="001D2AE1" w:rsidRDefault="00E15228" w:rsidP="00367A3E">
            <w:pPr>
              <w:spacing w:line="240" w:lineRule="auto"/>
              <w:ind w:firstLine="0"/>
              <w:rPr>
                <w:sz w:val="24"/>
                <w:szCs w:val="24"/>
              </w:rPr>
            </w:pPr>
            <w:r>
              <w:rPr>
                <w:sz w:val="24"/>
                <w:szCs w:val="24"/>
              </w:rPr>
              <w:t>18.1</w:t>
            </w:r>
          </w:p>
        </w:tc>
        <w:tc>
          <w:tcPr>
            <w:tcW w:w="3590" w:type="dxa"/>
          </w:tcPr>
          <w:p w14:paraId="6C5C82FF" w14:textId="7C6DC9E1" w:rsidR="00E15228" w:rsidRPr="00945A58" w:rsidRDefault="00E15228" w:rsidP="00903B8B">
            <w:pPr>
              <w:pStyle w:val="ConsPlusNormal"/>
              <w:jc w:val="both"/>
              <w:rPr>
                <w:rFonts w:ascii="Times New Roman" w:hAnsi="Times New Roman" w:cs="Times New Roman"/>
                <w:sz w:val="24"/>
                <w:szCs w:val="24"/>
              </w:rPr>
            </w:pPr>
            <w:r w:rsidRPr="006F3A61">
              <w:rPr>
                <w:rFonts w:ascii="Times New Roman" w:hAnsi="Times New Roman" w:cs="Times New Roman"/>
                <w:sz w:val="24"/>
                <w:szCs w:val="24"/>
              </w:rPr>
              <w:t>Предоставление перечня товарных рынков, на которых наблюдается значительное отклонение темпов роста цен в Республике Коми в сравнении со среднероссийским уровнем и уровнем цен в целом по Северо-Западному федеральному округу, Кировской области и Архангельской области (как субъектов Российской Федерации, имеющ</w:t>
            </w:r>
            <w:r>
              <w:rPr>
                <w:rFonts w:ascii="Times New Roman" w:hAnsi="Times New Roman" w:cs="Times New Roman"/>
                <w:sz w:val="24"/>
                <w:szCs w:val="24"/>
              </w:rPr>
              <w:t>их</w:t>
            </w:r>
            <w:r w:rsidRPr="006F3A61">
              <w:rPr>
                <w:rFonts w:ascii="Times New Roman" w:hAnsi="Times New Roman" w:cs="Times New Roman"/>
                <w:sz w:val="24"/>
                <w:szCs w:val="24"/>
              </w:rPr>
              <w:t xml:space="preserve"> общие территориальные границы с Республикой Коми)</w:t>
            </w:r>
          </w:p>
        </w:tc>
        <w:tc>
          <w:tcPr>
            <w:tcW w:w="992" w:type="dxa"/>
          </w:tcPr>
          <w:p w14:paraId="341A5E55" w14:textId="77777777" w:rsidR="00E15228" w:rsidRPr="001D2AE1" w:rsidRDefault="00E15228" w:rsidP="00367A3E">
            <w:pPr>
              <w:spacing w:line="240" w:lineRule="auto"/>
              <w:ind w:firstLine="0"/>
              <w:rPr>
                <w:sz w:val="24"/>
                <w:szCs w:val="24"/>
              </w:rPr>
            </w:pPr>
            <w:r w:rsidRPr="001D2AE1">
              <w:rPr>
                <w:sz w:val="24"/>
                <w:szCs w:val="24"/>
              </w:rPr>
              <w:t>2019-2021</w:t>
            </w:r>
          </w:p>
        </w:tc>
        <w:tc>
          <w:tcPr>
            <w:tcW w:w="993" w:type="dxa"/>
          </w:tcPr>
          <w:p w14:paraId="72A1B9B8" w14:textId="77777777" w:rsidR="00E15228" w:rsidRPr="00367A3E" w:rsidRDefault="00E15228" w:rsidP="00367A3E">
            <w:pPr>
              <w:spacing w:line="240" w:lineRule="auto"/>
              <w:ind w:firstLine="0"/>
              <w:rPr>
                <w:sz w:val="24"/>
                <w:szCs w:val="24"/>
              </w:rPr>
            </w:pPr>
            <w:r w:rsidRPr="00367A3E">
              <w:rPr>
                <w:sz w:val="24"/>
                <w:szCs w:val="24"/>
              </w:rPr>
              <w:t xml:space="preserve">Данные собраны и направлены в Министерство экономики Республики Коми </w:t>
            </w:r>
          </w:p>
        </w:tc>
        <w:tc>
          <w:tcPr>
            <w:tcW w:w="1323" w:type="dxa"/>
            <w:gridSpan w:val="2"/>
          </w:tcPr>
          <w:p w14:paraId="415EB5B0" w14:textId="77777777" w:rsidR="00E15228" w:rsidRPr="001D2AE1" w:rsidRDefault="00E15228" w:rsidP="00367A3E">
            <w:pPr>
              <w:spacing w:line="240" w:lineRule="auto"/>
              <w:ind w:firstLine="0"/>
              <w:rPr>
                <w:sz w:val="24"/>
                <w:szCs w:val="24"/>
              </w:rPr>
            </w:pPr>
            <w:r>
              <w:rPr>
                <w:sz w:val="24"/>
                <w:szCs w:val="24"/>
              </w:rPr>
              <w:t>-</w:t>
            </w:r>
          </w:p>
        </w:tc>
        <w:tc>
          <w:tcPr>
            <w:tcW w:w="851" w:type="dxa"/>
          </w:tcPr>
          <w:p w14:paraId="696D05DD" w14:textId="77777777" w:rsidR="00E15228" w:rsidRPr="001D2AE1" w:rsidRDefault="00E15228" w:rsidP="00367A3E">
            <w:pPr>
              <w:spacing w:line="240" w:lineRule="auto"/>
              <w:ind w:firstLine="0"/>
              <w:rPr>
                <w:sz w:val="24"/>
                <w:szCs w:val="24"/>
              </w:rPr>
            </w:pPr>
            <w:r>
              <w:rPr>
                <w:sz w:val="24"/>
                <w:szCs w:val="24"/>
              </w:rPr>
              <w:t>-</w:t>
            </w:r>
          </w:p>
        </w:tc>
        <w:tc>
          <w:tcPr>
            <w:tcW w:w="850" w:type="dxa"/>
            <w:gridSpan w:val="2"/>
          </w:tcPr>
          <w:p w14:paraId="1686E2D4" w14:textId="77777777" w:rsidR="00E15228" w:rsidRPr="001D2AE1" w:rsidRDefault="00E15228" w:rsidP="00367A3E">
            <w:pPr>
              <w:spacing w:line="240" w:lineRule="auto"/>
              <w:ind w:firstLine="0"/>
              <w:rPr>
                <w:sz w:val="24"/>
                <w:szCs w:val="24"/>
              </w:rPr>
            </w:pPr>
            <w:r>
              <w:rPr>
                <w:sz w:val="24"/>
                <w:szCs w:val="24"/>
              </w:rPr>
              <w:t>-</w:t>
            </w:r>
          </w:p>
        </w:tc>
        <w:tc>
          <w:tcPr>
            <w:tcW w:w="851" w:type="dxa"/>
            <w:gridSpan w:val="2"/>
          </w:tcPr>
          <w:p w14:paraId="4FB895F0" w14:textId="77777777" w:rsidR="00E15228" w:rsidRPr="001D2AE1" w:rsidRDefault="00E15228" w:rsidP="00367A3E">
            <w:pPr>
              <w:spacing w:line="240" w:lineRule="auto"/>
              <w:ind w:firstLine="0"/>
              <w:rPr>
                <w:sz w:val="24"/>
                <w:szCs w:val="24"/>
              </w:rPr>
            </w:pPr>
            <w:r>
              <w:rPr>
                <w:sz w:val="24"/>
                <w:szCs w:val="24"/>
              </w:rPr>
              <w:t>-</w:t>
            </w:r>
          </w:p>
        </w:tc>
        <w:tc>
          <w:tcPr>
            <w:tcW w:w="1984" w:type="dxa"/>
            <w:gridSpan w:val="3"/>
          </w:tcPr>
          <w:p w14:paraId="775CF77E" w14:textId="77777777" w:rsidR="00E15228" w:rsidRPr="00945A58" w:rsidRDefault="00E15228" w:rsidP="00641FC8">
            <w:pPr>
              <w:pStyle w:val="ConsPlusNormal"/>
              <w:rPr>
                <w:rFonts w:ascii="Times New Roman" w:hAnsi="Times New Roman" w:cs="Times New Roman"/>
                <w:sz w:val="24"/>
                <w:szCs w:val="24"/>
              </w:rPr>
            </w:pPr>
            <w:r w:rsidRPr="00052A49">
              <w:rPr>
                <w:rFonts w:ascii="Times New Roman" w:hAnsi="Times New Roman" w:cs="Times New Roman"/>
                <w:sz w:val="24"/>
                <w:szCs w:val="24"/>
              </w:rPr>
              <w:t>Отделение — Национальный банк по Республике Коми Северо-Западного главного управления Центрального банка Российской Федерации</w:t>
            </w:r>
          </w:p>
        </w:tc>
        <w:tc>
          <w:tcPr>
            <w:tcW w:w="2657" w:type="dxa"/>
            <w:gridSpan w:val="2"/>
          </w:tcPr>
          <w:p w14:paraId="40E33CCB" w14:textId="77777777" w:rsidR="00E15228" w:rsidRPr="00052A49" w:rsidRDefault="00E15228" w:rsidP="00641FC8">
            <w:pPr>
              <w:pStyle w:val="ConsPlusNormal"/>
              <w:rPr>
                <w:rFonts w:ascii="Times New Roman" w:hAnsi="Times New Roman" w:cs="Times New Roman"/>
                <w:sz w:val="24"/>
                <w:szCs w:val="24"/>
              </w:rPr>
            </w:pPr>
          </w:p>
        </w:tc>
      </w:tr>
      <w:tr w:rsidR="00E15228" w:rsidRPr="001D2AE1" w14:paraId="08A82001" w14:textId="68A0199A" w:rsidTr="004D2ECE">
        <w:trPr>
          <w:gridAfter w:val="1"/>
          <w:wAfter w:w="36" w:type="dxa"/>
          <w:trHeight w:val="70"/>
        </w:trPr>
        <w:tc>
          <w:tcPr>
            <w:tcW w:w="516" w:type="dxa"/>
          </w:tcPr>
          <w:p w14:paraId="54CAF176" w14:textId="4CA3DCFA" w:rsidR="00E15228" w:rsidRPr="001D2AE1" w:rsidRDefault="00E15228" w:rsidP="00367A3E">
            <w:pPr>
              <w:spacing w:line="240" w:lineRule="auto"/>
              <w:ind w:firstLine="0"/>
              <w:rPr>
                <w:sz w:val="24"/>
                <w:szCs w:val="24"/>
              </w:rPr>
            </w:pPr>
            <w:r>
              <w:rPr>
                <w:sz w:val="24"/>
                <w:szCs w:val="24"/>
              </w:rPr>
              <w:t>18.2</w:t>
            </w:r>
          </w:p>
        </w:tc>
        <w:tc>
          <w:tcPr>
            <w:tcW w:w="3590" w:type="dxa"/>
          </w:tcPr>
          <w:p w14:paraId="089E2C6A" w14:textId="18520D9D" w:rsidR="00E15228" w:rsidRDefault="00E15228" w:rsidP="000101F3">
            <w:pPr>
              <w:pStyle w:val="ConsPlusNormal"/>
              <w:jc w:val="both"/>
              <w:rPr>
                <w:rFonts w:ascii="Times New Roman" w:hAnsi="Times New Roman" w:cs="Times New Roman"/>
                <w:sz w:val="24"/>
                <w:szCs w:val="24"/>
              </w:rPr>
            </w:pPr>
            <w:r>
              <w:rPr>
                <w:rFonts w:ascii="Times New Roman" w:hAnsi="Times New Roman" w:cs="Times New Roman"/>
                <w:sz w:val="24"/>
                <w:szCs w:val="24"/>
              </w:rPr>
              <w:t>Мониторинг определения потребности в повышении квалификации (переподготовки) кадров частных организаций по каждому товарному рынку</w:t>
            </w:r>
          </w:p>
        </w:tc>
        <w:tc>
          <w:tcPr>
            <w:tcW w:w="992" w:type="dxa"/>
          </w:tcPr>
          <w:p w14:paraId="371A8B3E" w14:textId="77777777" w:rsidR="00E15228" w:rsidRPr="001D2AE1" w:rsidRDefault="00E15228" w:rsidP="00367A3E">
            <w:pPr>
              <w:spacing w:line="240" w:lineRule="auto"/>
              <w:ind w:firstLine="0"/>
              <w:rPr>
                <w:sz w:val="24"/>
                <w:szCs w:val="24"/>
              </w:rPr>
            </w:pPr>
            <w:r w:rsidRPr="001D2AE1">
              <w:rPr>
                <w:sz w:val="24"/>
                <w:szCs w:val="24"/>
              </w:rPr>
              <w:t>2019-2021</w:t>
            </w:r>
          </w:p>
        </w:tc>
        <w:tc>
          <w:tcPr>
            <w:tcW w:w="993" w:type="dxa"/>
          </w:tcPr>
          <w:p w14:paraId="105C8DDC" w14:textId="77777777" w:rsidR="00E15228" w:rsidRPr="00367A3E" w:rsidRDefault="00E15228" w:rsidP="00367A3E">
            <w:pPr>
              <w:spacing w:line="240" w:lineRule="auto"/>
              <w:ind w:firstLine="0"/>
              <w:rPr>
                <w:sz w:val="24"/>
                <w:szCs w:val="24"/>
              </w:rPr>
            </w:pPr>
            <w:r w:rsidRPr="00367A3E">
              <w:rPr>
                <w:sz w:val="24"/>
                <w:szCs w:val="24"/>
              </w:rPr>
              <w:t>Направлен запрос о потребности в повы</w:t>
            </w:r>
            <w:r>
              <w:rPr>
                <w:sz w:val="24"/>
                <w:szCs w:val="24"/>
              </w:rPr>
              <w:t>шении квалификации (</w:t>
            </w:r>
            <w:r w:rsidRPr="00367A3E">
              <w:rPr>
                <w:sz w:val="24"/>
                <w:szCs w:val="24"/>
              </w:rPr>
              <w:t>переподготовки) кадров в Министерство образо</w:t>
            </w:r>
            <w:r w:rsidRPr="00367A3E">
              <w:rPr>
                <w:sz w:val="24"/>
                <w:szCs w:val="24"/>
              </w:rPr>
              <w:lastRenderedPageBreak/>
              <w:t>вания, науки и молодежной политики Республики Коми</w:t>
            </w:r>
          </w:p>
        </w:tc>
        <w:tc>
          <w:tcPr>
            <w:tcW w:w="1323" w:type="dxa"/>
            <w:gridSpan w:val="2"/>
          </w:tcPr>
          <w:p w14:paraId="49BAFD93" w14:textId="77777777" w:rsidR="00E15228" w:rsidRPr="001D2AE1" w:rsidRDefault="00E15228" w:rsidP="00367A3E">
            <w:pPr>
              <w:spacing w:line="240" w:lineRule="auto"/>
              <w:ind w:firstLine="0"/>
              <w:rPr>
                <w:sz w:val="24"/>
                <w:szCs w:val="24"/>
              </w:rPr>
            </w:pPr>
            <w:r>
              <w:rPr>
                <w:sz w:val="24"/>
                <w:szCs w:val="24"/>
              </w:rPr>
              <w:lastRenderedPageBreak/>
              <w:t>-</w:t>
            </w:r>
          </w:p>
        </w:tc>
        <w:tc>
          <w:tcPr>
            <w:tcW w:w="851" w:type="dxa"/>
          </w:tcPr>
          <w:p w14:paraId="259EC346" w14:textId="77777777" w:rsidR="00E15228" w:rsidRPr="001D2AE1" w:rsidRDefault="00E15228" w:rsidP="00367A3E">
            <w:pPr>
              <w:spacing w:line="240" w:lineRule="auto"/>
              <w:ind w:firstLine="0"/>
              <w:rPr>
                <w:sz w:val="24"/>
                <w:szCs w:val="24"/>
              </w:rPr>
            </w:pPr>
            <w:r>
              <w:rPr>
                <w:sz w:val="24"/>
                <w:szCs w:val="24"/>
              </w:rPr>
              <w:t>-</w:t>
            </w:r>
          </w:p>
        </w:tc>
        <w:tc>
          <w:tcPr>
            <w:tcW w:w="850" w:type="dxa"/>
            <w:gridSpan w:val="2"/>
          </w:tcPr>
          <w:p w14:paraId="56B62A39" w14:textId="77777777" w:rsidR="00E15228" w:rsidRPr="001D2AE1" w:rsidRDefault="00E15228" w:rsidP="00367A3E">
            <w:pPr>
              <w:spacing w:line="240" w:lineRule="auto"/>
              <w:ind w:firstLine="0"/>
              <w:rPr>
                <w:sz w:val="24"/>
                <w:szCs w:val="24"/>
              </w:rPr>
            </w:pPr>
            <w:r>
              <w:rPr>
                <w:sz w:val="24"/>
                <w:szCs w:val="24"/>
              </w:rPr>
              <w:t>-</w:t>
            </w:r>
          </w:p>
        </w:tc>
        <w:tc>
          <w:tcPr>
            <w:tcW w:w="851" w:type="dxa"/>
            <w:gridSpan w:val="2"/>
          </w:tcPr>
          <w:p w14:paraId="257EA5B9" w14:textId="77777777" w:rsidR="00E15228" w:rsidRPr="001D2AE1" w:rsidRDefault="00E15228" w:rsidP="00367A3E">
            <w:pPr>
              <w:spacing w:line="240" w:lineRule="auto"/>
              <w:ind w:firstLine="0"/>
              <w:rPr>
                <w:sz w:val="24"/>
                <w:szCs w:val="24"/>
              </w:rPr>
            </w:pPr>
            <w:r>
              <w:rPr>
                <w:sz w:val="24"/>
                <w:szCs w:val="24"/>
              </w:rPr>
              <w:t>-</w:t>
            </w:r>
          </w:p>
        </w:tc>
        <w:tc>
          <w:tcPr>
            <w:tcW w:w="1984" w:type="dxa"/>
            <w:gridSpan w:val="3"/>
          </w:tcPr>
          <w:p w14:paraId="06A87BF5" w14:textId="6CF5F09F" w:rsidR="00E15228" w:rsidRPr="00052A49" w:rsidRDefault="00E15228" w:rsidP="00DD0DA9">
            <w:pPr>
              <w:pStyle w:val="ConsPlusNormal"/>
              <w:rPr>
                <w:rFonts w:ascii="Times New Roman" w:hAnsi="Times New Roman" w:cs="Times New Roman"/>
                <w:sz w:val="24"/>
                <w:szCs w:val="24"/>
              </w:rPr>
            </w:pPr>
            <w:r w:rsidRPr="000F0626">
              <w:rPr>
                <w:rFonts w:ascii="Times New Roman" w:hAnsi="Times New Roman" w:cs="Times New Roman"/>
                <w:sz w:val="24"/>
                <w:szCs w:val="24"/>
              </w:rPr>
              <w:t xml:space="preserve">Министерство образования, науки и молодежной политики Республики Коми </w:t>
            </w:r>
            <w:r>
              <w:rPr>
                <w:rFonts w:ascii="Times New Roman" w:hAnsi="Times New Roman" w:cs="Times New Roman"/>
                <w:sz w:val="24"/>
                <w:szCs w:val="24"/>
              </w:rPr>
              <w:t xml:space="preserve">Министерство инвестиций, промышленности и транспорта Республики Коми; Министерство энергетики, жилищно-коммунального хозяйства и </w:t>
            </w:r>
            <w:r>
              <w:rPr>
                <w:rFonts w:ascii="Times New Roman" w:hAnsi="Times New Roman" w:cs="Times New Roman"/>
                <w:sz w:val="24"/>
                <w:szCs w:val="24"/>
              </w:rPr>
              <w:lastRenderedPageBreak/>
              <w:t xml:space="preserve">тарифов Республики Коми; Министерство строительства и дорожного хозяйства Республики Коми; Министерство Республики Коми имущественных и земельных отношений; Министерство труда, занятости и социальной защиты республики Коми; Министерство здравоохранения Республики Коми; Администрация Главы Республики Коми; Министерство культуры, туризма и архивного дела Республики Коми; </w:t>
            </w:r>
            <w:r>
              <w:rPr>
                <w:rFonts w:ascii="Times New Roman" w:hAnsi="Times New Roman" w:cs="Times New Roman"/>
                <w:sz w:val="24"/>
                <w:szCs w:val="24"/>
              </w:rPr>
              <w:lastRenderedPageBreak/>
              <w:t>Министерство физической культуры и спорта Республики Коми</w:t>
            </w:r>
          </w:p>
        </w:tc>
        <w:tc>
          <w:tcPr>
            <w:tcW w:w="2657" w:type="dxa"/>
            <w:gridSpan w:val="2"/>
          </w:tcPr>
          <w:p w14:paraId="61030B53" w14:textId="77777777" w:rsidR="00E15228" w:rsidRPr="000F0626" w:rsidRDefault="00E15228" w:rsidP="00DD0DA9">
            <w:pPr>
              <w:pStyle w:val="ConsPlusNormal"/>
              <w:rPr>
                <w:rFonts w:ascii="Times New Roman" w:hAnsi="Times New Roman" w:cs="Times New Roman"/>
                <w:sz w:val="24"/>
                <w:szCs w:val="24"/>
              </w:rPr>
            </w:pPr>
          </w:p>
        </w:tc>
      </w:tr>
      <w:tr w:rsidR="00E15228" w:rsidRPr="001D2AE1" w14:paraId="5A40BED2" w14:textId="4CD65BF3" w:rsidTr="004D2ECE">
        <w:trPr>
          <w:gridAfter w:val="1"/>
          <w:wAfter w:w="36" w:type="dxa"/>
          <w:trHeight w:val="70"/>
        </w:trPr>
        <w:tc>
          <w:tcPr>
            <w:tcW w:w="516" w:type="dxa"/>
          </w:tcPr>
          <w:p w14:paraId="34E06A1B" w14:textId="45613B76" w:rsidR="00E15228" w:rsidRPr="001D2AE1" w:rsidRDefault="00E15228" w:rsidP="00367A3E">
            <w:pPr>
              <w:spacing w:line="240" w:lineRule="auto"/>
              <w:ind w:firstLine="0"/>
              <w:rPr>
                <w:sz w:val="24"/>
                <w:szCs w:val="24"/>
              </w:rPr>
            </w:pPr>
            <w:r>
              <w:rPr>
                <w:sz w:val="24"/>
                <w:szCs w:val="24"/>
              </w:rPr>
              <w:lastRenderedPageBreak/>
              <w:t>18.3</w:t>
            </w:r>
          </w:p>
        </w:tc>
        <w:tc>
          <w:tcPr>
            <w:tcW w:w="3590" w:type="dxa"/>
          </w:tcPr>
          <w:p w14:paraId="205359F0" w14:textId="77777777" w:rsidR="00E15228" w:rsidRDefault="00E15228" w:rsidP="003D7BEB">
            <w:pPr>
              <w:pStyle w:val="ConsPlusNormal"/>
              <w:jc w:val="both"/>
              <w:rPr>
                <w:rFonts w:ascii="Times New Roman" w:hAnsi="Times New Roman" w:cs="Times New Roman"/>
                <w:sz w:val="24"/>
                <w:szCs w:val="24"/>
              </w:rPr>
            </w:pPr>
            <w:r w:rsidRPr="003D7BEB">
              <w:rPr>
                <w:rFonts w:ascii="Times New Roman" w:hAnsi="Times New Roman" w:cs="Times New Roman"/>
                <w:sz w:val="24"/>
                <w:szCs w:val="24"/>
              </w:rPr>
              <w:t>Информирование образовательных организаций высшего образования, среднего профессионального образования, дополнительного профессионального образования, расположенных на территории Республик Коми, о потребности частных организаций по каждому товарному рынку в повышении квалификации (переподготовки) кадров.</w:t>
            </w:r>
          </w:p>
        </w:tc>
        <w:tc>
          <w:tcPr>
            <w:tcW w:w="992" w:type="dxa"/>
          </w:tcPr>
          <w:p w14:paraId="38AE14A5" w14:textId="77777777" w:rsidR="00E15228" w:rsidRPr="001D2AE1" w:rsidRDefault="00E15228" w:rsidP="00367A3E">
            <w:pPr>
              <w:spacing w:line="240" w:lineRule="auto"/>
              <w:ind w:firstLine="0"/>
              <w:rPr>
                <w:sz w:val="24"/>
                <w:szCs w:val="24"/>
              </w:rPr>
            </w:pPr>
            <w:r>
              <w:rPr>
                <w:sz w:val="24"/>
                <w:szCs w:val="24"/>
              </w:rPr>
              <w:t>2019-2021</w:t>
            </w:r>
          </w:p>
        </w:tc>
        <w:tc>
          <w:tcPr>
            <w:tcW w:w="993" w:type="dxa"/>
          </w:tcPr>
          <w:p w14:paraId="095ACA39" w14:textId="77777777" w:rsidR="00E15228" w:rsidRPr="00367A3E" w:rsidRDefault="00E15228" w:rsidP="00367A3E">
            <w:pPr>
              <w:spacing w:line="240" w:lineRule="auto"/>
              <w:ind w:firstLine="0"/>
              <w:rPr>
                <w:sz w:val="24"/>
                <w:szCs w:val="24"/>
              </w:rPr>
            </w:pPr>
            <w:r w:rsidRPr="003D7BEB">
              <w:rPr>
                <w:sz w:val="24"/>
                <w:szCs w:val="24"/>
              </w:rPr>
              <w:t>Направлены информационные письма</w:t>
            </w:r>
          </w:p>
        </w:tc>
        <w:tc>
          <w:tcPr>
            <w:tcW w:w="1323" w:type="dxa"/>
            <w:gridSpan w:val="2"/>
          </w:tcPr>
          <w:p w14:paraId="7B0C9CBC" w14:textId="77777777" w:rsidR="00E15228" w:rsidRDefault="00E15228" w:rsidP="00367A3E">
            <w:pPr>
              <w:spacing w:line="240" w:lineRule="auto"/>
              <w:ind w:firstLine="0"/>
              <w:rPr>
                <w:sz w:val="24"/>
                <w:szCs w:val="24"/>
              </w:rPr>
            </w:pPr>
            <w:r>
              <w:rPr>
                <w:sz w:val="24"/>
                <w:szCs w:val="24"/>
              </w:rPr>
              <w:t>-</w:t>
            </w:r>
          </w:p>
        </w:tc>
        <w:tc>
          <w:tcPr>
            <w:tcW w:w="851" w:type="dxa"/>
          </w:tcPr>
          <w:p w14:paraId="2DE5C2B2" w14:textId="77777777" w:rsidR="00E15228" w:rsidRDefault="00E15228" w:rsidP="00367A3E">
            <w:pPr>
              <w:spacing w:line="240" w:lineRule="auto"/>
              <w:ind w:firstLine="0"/>
              <w:rPr>
                <w:sz w:val="24"/>
                <w:szCs w:val="24"/>
              </w:rPr>
            </w:pPr>
            <w:r>
              <w:rPr>
                <w:sz w:val="24"/>
                <w:szCs w:val="24"/>
              </w:rPr>
              <w:t>-</w:t>
            </w:r>
          </w:p>
        </w:tc>
        <w:tc>
          <w:tcPr>
            <w:tcW w:w="850" w:type="dxa"/>
            <w:gridSpan w:val="2"/>
          </w:tcPr>
          <w:p w14:paraId="626AFDCE" w14:textId="77777777" w:rsidR="00E15228" w:rsidRDefault="00E15228" w:rsidP="00367A3E">
            <w:pPr>
              <w:spacing w:line="240" w:lineRule="auto"/>
              <w:ind w:firstLine="0"/>
              <w:rPr>
                <w:sz w:val="24"/>
                <w:szCs w:val="24"/>
              </w:rPr>
            </w:pPr>
            <w:r>
              <w:rPr>
                <w:sz w:val="24"/>
                <w:szCs w:val="24"/>
              </w:rPr>
              <w:t>-</w:t>
            </w:r>
          </w:p>
        </w:tc>
        <w:tc>
          <w:tcPr>
            <w:tcW w:w="851" w:type="dxa"/>
            <w:gridSpan w:val="2"/>
          </w:tcPr>
          <w:p w14:paraId="3D97AB31" w14:textId="77777777" w:rsidR="00E15228" w:rsidRDefault="00E15228" w:rsidP="00367A3E">
            <w:pPr>
              <w:spacing w:line="240" w:lineRule="auto"/>
              <w:ind w:firstLine="0"/>
              <w:rPr>
                <w:sz w:val="24"/>
                <w:szCs w:val="24"/>
              </w:rPr>
            </w:pPr>
            <w:r>
              <w:rPr>
                <w:sz w:val="24"/>
                <w:szCs w:val="24"/>
              </w:rPr>
              <w:t>-</w:t>
            </w:r>
          </w:p>
        </w:tc>
        <w:tc>
          <w:tcPr>
            <w:tcW w:w="1984" w:type="dxa"/>
            <w:gridSpan w:val="3"/>
          </w:tcPr>
          <w:p w14:paraId="7E8F4B17" w14:textId="77777777" w:rsidR="00E15228" w:rsidRDefault="00E15228" w:rsidP="00DD0DA9">
            <w:pPr>
              <w:pStyle w:val="ConsPlusNormal"/>
              <w:rPr>
                <w:rFonts w:ascii="Times New Roman" w:hAnsi="Times New Roman" w:cs="Times New Roman"/>
                <w:sz w:val="24"/>
                <w:szCs w:val="24"/>
              </w:rPr>
            </w:pPr>
            <w:r>
              <w:rPr>
                <w:rFonts w:ascii="Times New Roman" w:hAnsi="Times New Roman" w:cs="Times New Roman"/>
                <w:sz w:val="24"/>
                <w:szCs w:val="24"/>
              </w:rPr>
              <w:t>Министерство образования, науки и молодежной политики Республики Коми.</w:t>
            </w:r>
          </w:p>
        </w:tc>
        <w:tc>
          <w:tcPr>
            <w:tcW w:w="2657" w:type="dxa"/>
            <w:gridSpan w:val="2"/>
          </w:tcPr>
          <w:p w14:paraId="5692493A" w14:textId="77777777" w:rsidR="00E15228" w:rsidRDefault="00E15228" w:rsidP="00DD0DA9">
            <w:pPr>
              <w:pStyle w:val="ConsPlusNormal"/>
              <w:rPr>
                <w:rFonts w:ascii="Times New Roman" w:hAnsi="Times New Roman" w:cs="Times New Roman"/>
                <w:sz w:val="24"/>
                <w:szCs w:val="24"/>
              </w:rPr>
            </w:pPr>
          </w:p>
        </w:tc>
      </w:tr>
      <w:tr w:rsidR="00E15228" w:rsidRPr="001D2AE1" w14:paraId="6C5CC525" w14:textId="451008A4" w:rsidTr="004D2ECE">
        <w:trPr>
          <w:gridAfter w:val="1"/>
          <w:wAfter w:w="36" w:type="dxa"/>
          <w:trHeight w:val="70"/>
        </w:trPr>
        <w:tc>
          <w:tcPr>
            <w:tcW w:w="516" w:type="dxa"/>
          </w:tcPr>
          <w:p w14:paraId="00E555BC" w14:textId="77777777" w:rsidR="00E15228" w:rsidRPr="001D2AE1" w:rsidRDefault="00E15228" w:rsidP="00367A3E">
            <w:pPr>
              <w:spacing w:line="240" w:lineRule="auto"/>
              <w:ind w:firstLine="0"/>
              <w:rPr>
                <w:sz w:val="24"/>
                <w:szCs w:val="24"/>
              </w:rPr>
            </w:pPr>
          </w:p>
        </w:tc>
        <w:tc>
          <w:tcPr>
            <w:tcW w:w="3590" w:type="dxa"/>
          </w:tcPr>
          <w:p w14:paraId="7916BFCC" w14:textId="77777777" w:rsidR="00E15228" w:rsidRPr="008C41F2" w:rsidRDefault="00E15228" w:rsidP="00367A3E">
            <w:pPr>
              <w:pStyle w:val="ConsPlusNormal"/>
              <w:jc w:val="both"/>
              <w:rPr>
                <w:rFonts w:ascii="Times New Roman" w:hAnsi="Times New Roman" w:cs="Times New Roman"/>
                <w:sz w:val="24"/>
                <w:szCs w:val="24"/>
              </w:rPr>
            </w:pPr>
            <w:r w:rsidRPr="003D7BEB">
              <w:rPr>
                <w:rFonts w:ascii="Times New Roman" w:hAnsi="Times New Roman" w:cs="Times New Roman"/>
                <w:sz w:val="24"/>
                <w:szCs w:val="24"/>
              </w:rPr>
              <w:t>Организация курсов повышения квалификации (переподготовки) кадров частных организаций по каждому товарному рынку (при необходимости со стороны частных организаций по каждому товарному рынку)</w:t>
            </w:r>
          </w:p>
        </w:tc>
        <w:tc>
          <w:tcPr>
            <w:tcW w:w="992" w:type="dxa"/>
          </w:tcPr>
          <w:p w14:paraId="78C8DF48" w14:textId="77777777" w:rsidR="00E15228" w:rsidRPr="001D2AE1" w:rsidRDefault="00E15228" w:rsidP="00367A3E">
            <w:pPr>
              <w:spacing w:line="240" w:lineRule="auto"/>
              <w:ind w:firstLine="0"/>
              <w:rPr>
                <w:sz w:val="24"/>
                <w:szCs w:val="24"/>
              </w:rPr>
            </w:pPr>
            <w:r w:rsidRPr="001D2AE1">
              <w:rPr>
                <w:sz w:val="24"/>
                <w:szCs w:val="24"/>
              </w:rPr>
              <w:t>2019-2021</w:t>
            </w:r>
          </w:p>
        </w:tc>
        <w:tc>
          <w:tcPr>
            <w:tcW w:w="993" w:type="dxa"/>
          </w:tcPr>
          <w:p w14:paraId="4D2AC15F" w14:textId="77777777" w:rsidR="00E15228" w:rsidRPr="00367A3E" w:rsidRDefault="00E15228" w:rsidP="00367A3E">
            <w:pPr>
              <w:spacing w:line="240" w:lineRule="auto"/>
              <w:ind w:firstLine="0"/>
              <w:rPr>
                <w:sz w:val="24"/>
                <w:szCs w:val="24"/>
              </w:rPr>
            </w:pPr>
            <w:r w:rsidRPr="003D7BEB">
              <w:rPr>
                <w:sz w:val="24"/>
                <w:szCs w:val="24"/>
              </w:rPr>
              <w:t xml:space="preserve">Проведены курсы повышения квалификации (переподготовки) работников частных организаций </w:t>
            </w:r>
            <w:r w:rsidRPr="003D7BEB">
              <w:rPr>
                <w:sz w:val="24"/>
                <w:szCs w:val="24"/>
              </w:rPr>
              <w:lastRenderedPageBreak/>
              <w:t>по каждому товарному рынку в соответствии с размещенным заказом на оказание соответствующих образовательных услуг данными частными организациями</w:t>
            </w:r>
          </w:p>
        </w:tc>
        <w:tc>
          <w:tcPr>
            <w:tcW w:w="1323" w:type="dxa"/>
            <w:gridSpan w:val="2"/>
          </w:tcPr>
          <w:p w14:paraId="7C4928DC" w14:textId="77777777" w:rsidR="00E15228" w:rsidRPr="001D2AE1" w:rsidRDefault="00E15228" w:rsidP="00367A3E">
            <w:pPr>
              <w:spacing w:line="240" w:lineRule="auto"/>
              <w:ind w:firstLine="0"/>
              <w:rPr>
                <w:sz w:val="24"/>
                <w:szCs w:val="24"/>
              </w:rPr>
            </w:pPr>
            <w:r>
              <w:rPr>
                <w:sz w:val="24"/>
                <w:szCs w:val="24"/>
              </w:rPr>
              <w:lastRenderedPageBreak/>
              <w:t>-</w:t>
            </w:r>
          </w:p>
        </w:tc>
        <w:tc>
          <w:tcPr>
            <w:tcW w:w="851" w:type="dxa"/>
          </w:tcPr>
          <w:p w14:paraId="1DB1677A" w14:textId="77777777" w:rsidR="00E15228" w:rsidRPr="001D2AE1" w:rsidRDefault="00E15228" w:rsidP="00367A3E">
            <w:pPr>
              <w:spacing w:line="240" w:lineRule="auto"/>
              <w:ind w:firstLine="0"/>
              <w:rPr>
                <w:sz w:val="24"/>
                <w:szCs w:val="24"/>
              </w:rPr>
            </w:pPr>
            <w:r>
              <w:rPr>
                <w:sz w:val="24"/>
                <w:szCs w:val="24"/>
              </w:rPr>
              <w:t>-</w:t>
            </w:r>
          </w:p>
        </w:tc>
        <w:tc>
          <w:tcPr>
            <w:tcW w:w="850" w:type="dxa"/>
            <w:gridSpan w:val="2"/>
          </w:tcPr>
          <w:p w14:paraId="39DB67FF" w14:textId="77777777" w:rsidR="00E15228" w:rsidRPr="001D2AE1" w:rsidRDefault="00E15228" w:rsidP="00367A3E">
            <w:pPr>
              <w:spacing w:line="240" w:lineRule="auto"/>
              <w:ind w:firstLine="0"/>
              <w:rPr>
                <w:sz w:val="24"/>
                <w:szCs w:val="24"/>
              </w:rPr>
            </w:pPr>
            <w:r>
              <w:rPr>
                <w:sz w:val="24"/>
                <w:szCs w:val="24"/>
              </w:rPr>
              <w:t>-</w:t>
            </w:r>
          </w:p>
        </w:tc>
        <w:tc>
          <w:tcPr>
            <w:tcW w:w="851" w:type="dxa"/>
            <w:gridSpan w:val="2"/>
          </w:tcPr>
          <w:p w14:paraId="31316FB7" w14:textId="77777777" w:rsidR="00E15228" w:rsidRPr="001D2AE1" w:rsidRDefault="00E15228" w:rsidP="00367A3E">
            <w:pPr>
              <w:spacing w:line="240" w:lineRule="auto"/>
              <w:ind w:firstLine="0"/>
              <w:rPr>
                <w:sz w:val="24"/>
                <w:szCs w:val="24"/>
              </w:rPr>
            </w:pPr>
            <w:r>
              <w:rPr>
                <w:sz w:val="24"/>
                <w:szCs w:val="24"/>
              </w:rPr>
              <w:t>-</w:t>
            </w:r>
          </w:p>
        </w:tc>
        <w:tc>
          <w:tcPr>
            <w:tcW w:w="1984" w:type="dxa"/>
            <w:gridSpan w:val="3"/>
          </w:tcPr>
          <w:p w14:paraId="50977D4C" w14:textId="77777777" w:rsidR="00E15228" w:rsidRDefault="00E15228" w:rsidP="00980030">
            <w:pPr>
              <w:pStyle w:val="ConsPlusNormal"/>
              <w:rPr>
                <w:rFonts w:ascii="Times New Roman" w:hAnsi="Times New Roman" w:cs="Times New Roman"/>
                <w:sz w:val="24"/>
                <w:szCs w:val="24"/>
              </w:rPr>
            </w:pPr>
            <w:r w:rsidRPr="003D7BEB">
              <w:rPr>
                <w:rFonts w:ascii="Times New Roman" w:hAnsi="Times New Roman" w:cs="Times New Roman"/>
                <w:sz w:val="24"/>
                <w:szCs w:val="24"/>
              </w:rPr>
              <w:t>Образовательные организации высшего образования, среднего профессионального образования, дополнительного профессионального образования, расположенные на территории Республик Коми (по согласованию)</w:t>
            </w:r>
            <w:r>
              <w:rPr>
                <w:rFonts w:ascii="Times New Roman" w:hAnsi="Times New Roman" w:cs="Times New Roman"/>
                <w:sz w:val="24"/>
                <w:szCs w:val="24"/>
              </w:rPr>
              <w:t>.</w:t>
            </w:r>
          </w:p>
          <w:p w14:paraId="5EAEA0D4" w14:textId="77777777" w:rsidR="00E15228" w:rsidRDefault="00E15228" w:rsidP="00980030">
            <w:pPr>
              <w:pStyle w:val="ConsPlusNormal"/>
              <w:rPr>
                <w:rFonts w:ascii="Times New Roman" w:hAnsi="Times New Roman" w:cs="Times New Roman"/>
                <w:sz w:val="24"/>
                <w:szCs w:val="24"/>
              </w:rPr>
            </w:pPr>
            <w:r>
              <w:rPr>
                <w:rFonts w:ascii="Times New Roman" w:hAnsi="Times New Roman" w:cs="Times New Roman"/>
                <w:sz w:val="24"/>
                <w:szCs w:val="24"/>
              </w:rPr>
              <w:lastRenderedPageBreak/>
              <w:t>Министерство образования, науки и молодежной политики Республики Коми – в части мониторинга исполнения мероприятия</w:t>
            </w:r>
          </w:p>
        </w:tc>
        <w:tc>
          <w:tcPr>
            <w:tcW w:w="2657" w:type="dxa"/>
            <w:gridSpan w:val="2"/>
          </w:tcPr>
          <w:p w14:paraId="13285BDD" w14:textId="77777777" w:rsidR="00E15228" w:rsidRPr="003D7BEB" w:rsidRDefault="00E15228" w:rsidP="00980030">
            <w:pPr>
              <w:pStyle w:val="ConsPlusNormal"/>
              <w:rPr>
                <w:rFonts w:ascii="Times New Roman" w:hAnsi="Times New Roman" w:cs="Times New Roman"/>
                <w:sz w:val="24"/>
                <w:szCs w:val="24"/>
              </w:rPr>
            </w:pPr>
          </w:p>
        </w:tc>
      </w:tr>
      <w:tr w:rsidR="00627C4A" w:rsidRPr="001D2AE1" w14:paraId="10A91EA8" w14:textId="0E58F06D" w:rsidTr="004D2ECE">
        <w:trPr>
          <w:gridAfter w:val="1"/>
          <w:wAfter w:w="36" w:type="dxa"/>
          <w:trHeight w:val="70"/>
        </w:trPr>
        <w:tc>
          <w:tcPr>
            <w:tcW w:w="516" w:type="dxa"/>
          </w:tcPr>
          <w:p w14:paraId="3E041E5E" w14:textId="77777777" w:rsidR="00627C4A" w:rsidRPr="00161E1C" w:rsidRDefault="00627C4A" w:rsidP="00DE1C06">
            <w:pPr>
              <w:spacing w:line="240" w:lineRule="auto"/>
              <w:ind w:firstLine="0"/>
              <w:rPr>
                <w:b/>
                <w:sz w:val="24"/>
                <w:szCs w:val="24"/>
              </w:rPr>
            </w:pPr>
            <w:r w:rsidRPr="00161E1C">
              <w:rPr>
                <w:b/>
                <w:sz w:val="24"/>
                <w:szCs w:val="24"/>
              </w:rPr>
              <w:t>19.</w:t>
            </w:r>
          </w:p>
        </w:tc>
        <w:tc>
          <w:tcPr>
            <w:tcW w:w="14091" w:type="dxa"/>
            <w:gridSpan w:val="15"/>
          </w:tcPr>
          <w:p w14:paraId="050C2F7D" w14:textId="7EEBA2E3" w:rsidR="00627C4A" w:rsidRPr="00161E1C" w:rsidRDefault="00627C4A" w:rsidP="00DE1C06">
            <w:pPr>
              <w:spacing w:line="240" w:lineRule="auto"/>
              <w:ind w:firstLine="0"/>
              <w:rPr>
                <w:b/>
                <w:sz w:val="24"/>
                <w:szCs w:val="24"/>
              </w:rPr>
            </w:pPr>
            <w:r w:rsidRPr="00161E1C">
              <w:rPr>
                <w:b/>
                <w:sz w:val="24"/>
                <w:szCs w:val="24"/>
              </w:rPr>
              <w:t>Мероприятия, направленные на обучение государственных гражданских служащих органов исполнительной власти Республики Коми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w:t>
            </w:r>
          </w:p>
        </w:tc>
      </w:tr>
      <w:tr w:rsidR="00E15228" w:rsidRPr="001D2AE1" w14:paraId="100DA2EB" w14:textId="3F867021" w:rsidTr="004D2ECE">
        <w:trPr>
          <w:gridAfter w:val="1"/>
          <w:wAfter w:w="36" w:type="dxa"/>
          <w:trHeight w:val="70"/>
        </w:trPr>
        <w:tc>
          <w:tcPr>
            <w:tcW w:w="516" w:type="dxa"/>
          </w:tcPr>
          <w:p w14:paraId="4309BB45" w14:textId="3E32F323" w:rsidR="00E15228" w:rsidRPr="001D2AE1" w:rsidRDefault="00E15228" w:rsidP="00DE1C06">
            <w:pPr>
              <w:spacing w:line="240" w:lineRule="auto"/>
              <w:ind w:firstLine="0"/>
              <w:rPr>
                <w:sz w:val="24"/>
                <w:szCs w:val="24"/>
              </w:rPr>
            </w:pPr>
            <w:r>
              <w:rPr>
                <w:sz w:val="24"/>
                <w:szCs w:val="24"/>
              </w:rPr>
              <w:t>19.1</w:t>
            </w:r>
          </w:p>
        </w:tc>
        <w:tc>
          <w:tcPr>
            <w:tcW w:w="3590" w:type="dxa"/>
          </w:tcPr>
          <w:p w14:paraId="67620E4C" w14:textId="039151B8" w:rsidR="00E15228" w:rsidRPr="00046B6F" w:rsidRDefault="00E15228" w:rsidP="008E3BE0">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Проведение обучающих мероприятий для </w:t>
            </w:r>
            <w:r w:rsidRPr="009F7607">
              <w:rPr>
                <w:rFonts w:ascii="Times New Roman" w:hAnsi="Times New Roman" w:cs="Times New Roman"/>
                <w:sz w:val="24"/>
                <w:szCs w:val="24"/>
                <w:lang w:eastAsia="en-US"/>
              </w:rPr>
              <w:t xml:space="preserve">государственных гражданских </w:t>
            </w:r>
            <w:r w:rsidRPr="009F7607">
              <w:rPr>
                <w:rFonts w:ascii="Times New Roman" w:hAnsi="Times New Roman" w:cs="Times New Roman"/>
                <w:sz w:val="24"/>
                <w:szCs w:val="24"/>
                <w:lang w:eastAsia="en-US"/>
              </w:rPr>
              <w:lastRenderedPageBreak/>
              <w:t>служащих органов и</w:t>
            </w:r>
            <w:r>
              <w:rPr>
                <w:rFonts w:ascii="Times New Roman" w:hAnsi="Times New Roman" w:cs="Times New Roman"/>
                <w:sz w:val="24"/>
                <w:szCs w:val="24"/>
                <w:lang w:eastAsia="en-US"/>
              </w:rPr>
              <w:t xml:space="preserve">сполнительной власти Республики </w:t>
            </w:r>
            <w:r w:rsidRPr="009F7607">
              <w:rPr>
                <w:rFonts w:ascii="Times New Roman" w:hAnsi="Times New Roman" w:cs="Times New Roman"/>
                <w:sz w:val="24"/>
                <w:szCs w:val="24"/>
                <w:lang w:eastAsia="en-US"/>
              </w:rPr>
              <w:t>основам государственной политики в области развития конкуренции и антимонопольного законодательства Российской Федерации</w:t>
            </w:r>
          </w:p>
        </w:tc>
        <w:tc>
          <w:tcPr>
            <w:tcW w:w="992" w:type="dxa"/>
          </w:tcPr>
          <w:p w14:paraId="37CB5758" w14:textId="77777777" w:rsidR="00E15228" w:rsidRPr="001D2AE1" w:rsidRDefault="00E15228" w:rsidP="00DE1C06">
            <w:pPr>
              <w:spacing w:line="240" w:lineRule="auto"/>
              <w:ind w:firstLine="0"/>
              <w:rPr>
                <w:sz w:val="24"/>
                <w:szCs w:val="24"/>
              </w:rPr>
            </w:pPr>
            <w:r w:rsidRPr="001D2AE1">
              <w:rPr>
                <w:sz w:val="24"/>
                <w:szCs w:val="24"/>
              </w:rPr>
              <w:lastRenderedPageBreak/>
              <w:t>2019-2021</w:t>
            </w:r>
          </w:p>
        </w:tc>
        <w:tc>
          <w:tcPr>
            <w:tcW w:w="993" w:type="dxa"/>
          </w:tcPr>
          <w:p w14:paraId="0EE2ADBA" w14:textId="49FA7572" w:rsidR="00E15228" w:rsidRPr="001D2AE1" w:rsidRDefault="00E15228" w:rsidP="00DE1C06">
            <w:pPr>
              <w:spacing w:line="240" w:lineRule="auto"/>
              <w:ind w:firstLine="0"/>
              <w:rPr>
                <w:sz w:val="24"/>
                <w:szCs w:val="24"/>
              </w:rPr>
            </w:pPr>
            <w:r w:rsidRPr="008E3BE0">
              <w:rPr>
                <w:sz w:val="24"/>
                <w:szCs w:val="24"/>
              </w:rPr>
              <w:t>Количество челове</w:t>
            </w:r>
            <w:r w:rsidRPr="008E3BE0">
              <w:rPr>
                <w:sz w:val="24"/>
                <w:szCs w:val="24"/>
              </w:rPr>
              <w:lastRenderedPageBreak/>
              <w:t>к, принявших участие в мероприятиях по вопросам конкуренции и антимонопольного законодательства</w:t>
            </w:r>
          </w:p>
        </w:tc>
        <w:tc>
          <w:tcPr>
            <w:tcW w:w="1323" w:type="dxa"/>
            <w:gridSpan w:val="2"/>
          </w:tcPr>
          <w:p w14:paraId="0301008A" w14:textId="77777777" w:rsidR="00E15228" w:rsidRPr="008E3BE0" w:rsidRDefault="00E15228" w:rsidP="00F04B67">
            <w:pPr>
              <w:spacing w:line="240" w:lineRule="auto"/>
              <w:ind w:firstLine="0"/>
              <w:rPr>
                <w:sz w:val="24"/>
                <w:szCs w:val="24"/>
              </w:rPr>
            </w:pPr>
            <w:r w:rsidRPr="008E3BE0">
              <w:rPr>
                <w:sz w:val="24"/>
                <w:szCs w:val="24"/>
              </w:rPr>
              <w:lastRenderedPageBreak/>
              <w:t>30</w:t>
            </w:r>
          </w:p>
          <w:p w14:paraId="292F7B7C" w14:textId="15F92537" w:rsidR="00E15228" w:rsidRPr="008E3BE0" w:rsidRDefault="00E15228" w:rsidP="00DE1C06">
            <w:pPr>
              <w:spacing w:line="240" w:lineRule="auto"/>
              <w:ind w:firstLine="0"/>
              <w:rPr>
                <w:sz w:val="24"/>
                <w:szCs w:val="24"/>
              </w:rPr>
            </w:pPr>
          </w:p>
        </w:tc>
        <w:tc>
          <w:tcPr>
            <w:tcW w:w="851" w:type="dxa"/>
          </w:tcPr>
          <w:p w14:paraId="1DA0FF64" w14:textId="1FB26433" w:rsidR="00E15228" w:rsidRPr="008E3BE0" w:rsidRDefault="00E15228" w:rsidP="00DE1C06">
            <w:pPr>
              <w:spacing w:line="240" w:lineRule="auto"/>
              <w:ind w:firstLine="0"/>
              <w:rPr>
                <w:sz w:val="24"/>
                <w:szCs w:val="24"/>
              </w:rPr>
            </w:pPr>
            <w:r w:rsidRPr="008E3BE0">
              <w:rPr>
                <w:sz w:val="24"/>
                <w:szCs w:val="24"/>
              </w:rPr>
              <w:t>80</w:t>
            </w:r>
          </w:p>
        </w:tc>
        <w:tc>
          <w:tcPr>
            <w:tcW w:w="850" w:type="dxa"/>
            <w:gridSpan w:val="2"/>
          </w:tcPr>
          <w:p w14:paraId="447273C6" w14:textId="295CD46D" w:rsidR="00E15228" w:rsidRPr="008E3BE0" w:rsidRDefault="00E15228" w:rsidP="00DE1C06">
            <w:pPr>
              <w:spacing w:line="240" w:lineRule="auto"/>
              <w:ind w:firstLine="0"/>
              <w:rPr>
                <w:sz w:val="24"/>
                <w:szCs w:val="24"/>
              </w:rPr>
            </w:pPr>
            <w:r w:rsidRPr="008E3BE0">
              <w:rPr>
                <w:sz w:val="24"/>
                <w:szCs w:val="24"/>
              </w:rPr>
              <w:t>120</w:t>
            </w:r>
          </w:p>
        </w:tc>
        <w:tc>
          <w:tcPr>
            <w:tcW w:w="851" w:type="dxa"/>
            <w:gridSpan w:val="2"/>
          </w:tcPr>
          <w:p w14:paraId="75D0419A" w14:textId="74216F02" w:rsidR="00E15228" w:rsidRPr="008E3BE0" w:rsidRDefault="00E15228" w:rsidP="00DE1C06">
            <w:pPr>
              <w:spacing w:line="240" w:lineRule="auto"/>
              <w:ind w:firstLine="0"/>
              <w:rPr>
                <w:sz w:val="24"/>
                <w:szCs w:val="24"/>
              </w:rPr>
            </w:pPr>
            <w:r w:rsidRPr="008E3BE0">
              <w:rPr>
                <w:sz w:val="24"/>
                <w:szCs w:val="24"/>
              </w:rPr>
              <w:t>170</w:t>
            </w:r>
          </w:p>
        </w:tc>
        <w:tc>
          <w:tcPr>
            <w:tcW w:w="1984" w:type="dxa"/>
            <w:gridSpan w:val="3"/>
          </w:tcPr>
          <w:p w14:paraId="5171A682" w14:textId="77777777" w:rsidR="00E15228" w:rsidRPr="001D2AE1" w:rsidRDefault="00E15228" w:rsidP="00DE1C06">
            <w:pPr>
              <w:spacing w:line="240" w:lineRule="auto"/>
              <w:ind w:firstLine="0"/>
              <w:rPr>
                <w:sz w:val="24"/>
                <w:szCs w:val="24"/>
              </w:rPr>
            </w:pPr>
            <w:r>
              <w:rPr>
                <w:sz w:val="24"/>
                <w:szCs w:val="24"/>
              </w:rPr>
              <w:t xml:space="preserve">Администрация Главы </w:t>
            </w:r>
            <w:r>
              <w:rPr>
                <w:sz w:val="24"/>
                <w:szCs w:val="24"/>
              </w:rPr>
              <w:lastRenderedPageBreak/>
              <w:t>Республики Коми</w:t>
            </w:r>
          </w:p>
        </w:tc>
        <w:tc>
          <w:tcPr>
            <w:tcW w:w="2657" w:type="dxa"/>
            <w:gridSpan w:val="2"/>
          </w:tcPr>
          <w:p w14:paraId="238871CA" w14:textId="77777777" w:rsidR="00E15228" w:rsidRDefault="00E15228" w:rsidP="00DE1C06">
            <w:pPr>
              <w:spacing w:line="240" w:lineRule="auto"/>
              <w:ind w:firstLine="0"/>
              <w:rPr>
                <w:sz w:val="24"/>
                <w:szCs w:val="24"/>
              </w:rPr>
            </w:pPr>
          </w:p>
        </w:tc>
      </w:tr>
      <w:tr w:rsidR="00627C4A" w:rsidRPr="001D2AE1" w14:paraId="7A411299" w14:textId="44821704" w:rsidTr="004D2ECE">
        <w:trPr>
          <w:gridAfter w:val="1"/>
          <w:wAfter w:w="36" w:type="dxa"/>
          <w:trHeight w:val="70"/>
        </w:trPr>
        <w:tc>
          <w:tcPr>
            <w:tcW w:w="516" w:type="dxa"/>
          </w:tcPr>
          <w:p w14:paraId="762FD51A" w14:textId="77777777" w:rsidR="00627C4A" w:rsidRPr="00D824D9" w:rsidRDefault="00627C4A" w:rsidP="00DE1C06">
            <w:pPr>
              <w:spacing w:line="240" w:lineRule="auto"/>
              <w:ind w:firstLine="0"/>
              <w:rPr>
                <w:b/>
                <w:sz w:val="24"/>
                <w:szCs w:val="24"/>
              </w:rPr>
            </w:pPr>
            <w:r w:rsidRPr="00D824D9">
              <w:rPr>
                <w:b/>
                <w:sz w:val="24"/>
                <w:szCs w:val="24"/>
              </w:rPr>
              <w:t>20.</w:t>
            </w:r>
          </w:p>
        </w:tc>
        <w:tc>
          <w:tcPr>
            <w:tcW w:w="14091" w:type="dxa"/>
            <w:gridSpan w:val="15"/>
          </w:tcPr>
          <w:p w14:paraId="4DB9DCFA" w14:textId="098EE34F" w:rsidR="00627C4A" w:rsidRPr="00D824D9" w:rsidRDefault="00627C4A" w:rsidP="00DE1C06">
            <w:pPr>
              <w:spacing w:line="240" w:lineRule="auto"/>
              <w:ind w:firstLine="0"/>
              <w:rPr>
                <w:b/>
                <w:sz w:val="24"/>
                <w:szCs w:val="24"/>
              </w:rPr>
            </w:pPr>
            <w:r w:rsidRPr="00D824D9">
              <w:rPr>
                <w:b/>
                <w:sz w:val="24"/>
                <w:szCs w:val="24"/>
              </w:rPr>
              <w:t>Мероприятия, направленные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(создания) антенно-мачтовых сооружений (объектов) для услуг связи, а также на разработку и утверждение типовых проектов для целей их повторного применения при возведении (создании) антенно-мачтовых сооружений (объектов) для услуг связи</w:t>
            </w:r>
          </w:p>
        </w:tc>
      </w:tr>
      <w:tr w:rsidR="00627C4A" w:rsidRPr="001D2AE1" w14:paraId="22A3548B" w14:textId="6E5F4B91" w:rsidTr="004D2ECE">
        <w:trPr>
          <w:gridAfter w:val="1"/>
          <w:wAfter w:w="36" w:type="dxa"/>
          <w:trHeight w:val="70"/>
        </w:trPr>
        <w:tc>
          <w:tcPr>
            <w:tcW w:w="516" w:type="dxa"/>
          </w:tcPr>
          <w:p w14:paraId="2D7377B6" w14:textId="43A65451" w:rsidR="00627C4A" w:rsidRDefault="00627C4A" w:rsidP="00DE1C06">
            <w:pPr>
              <w:spacing w:line="240" w:lineRule="auto"/>
              <w:ind w:firstLine="0"/>
              <w:rPr>
                <w:sz w:val="24"/>
                <w:szCs w:val="24"/>
              </w:rPr>
            </w:pPr>
            <w:r>
              <w:rPr>
                <w:sz w:val="24"/>
                <w:szCs w:val="24"/>
              </w:rPr>
              <w:t>20.1</w:t>
            </w:r>
          </w:p>
        </w:tc>
        <w:tc>
          <w:tcPr>
            <w:tcW w:w="14091" w:type="dxa"/>
            <w:gridSpan w:val="15"/>
          </w:tcPr>
          <w:p w14:paraId="58E2F754" w14:textId="7DAE8B53" w:rsidR="00627C4A" w:rsidRPr="00641FC8" w:rsidRDefault="00627C4A" w:rsidP="00965FBF">
            <w:pPr>
              <w:spacing w:line="240" w:lineRule="auto"/>
              <w:ind w:firstLine="0"/>
              <w:rPr>
                <w:sz w:val="24"/>
                <w:szCs w:val="24"/>
              </w:rPr>
            </w:pPr>
            <w:r w:rsidRPr="00641FC8">
              <w:rPr>
                <w:sz w:val="24"/>
                <w:szCs w:val="24"/>
              </w:rPr>
              <w:t>Типовые регламенты разработаны, размещены на официальных сайтах Мин</w:t>
            </w:r>
            <w:r>
              <w:rPr>
                <w:sz w:val="24"/>
                <w:szCs w:val="24"/>
              </w:rPr>
              <w:t>истерства строительства и дорожного хозяйства</w:t>
            </w:r>
            <w:r w:rsidRPr="00641FC8">
              <w:rPr>
                <w:sz w:val="24"/>
                <w:szCs w:val="24"/>
              </w:rPr>
              <w:t xml:space="preserve"> Республики Коми и Мин</w:t>
            </w:r>
            <w:r>
              <w:rPr>
                <w:sz w:val="24"/>
                <w:szCs w:val="24"/>
              </w:rPr>
              <w:t xml:space="preserve">истерства </w:t>
            </w:r>
            <w:r w:rsidRPr="00641FC8">
              <w:rPr>
                <w:sz w:val="24"/>
                <w:szCs w:val="24"/>
              </w:rPr>
              <w:t>экономики Республики Коми. В соответствии с типовыми регламентами всеми органами местного самоуправления приняты муниципальные административные регламенты. Мин</w:t>
            </w:r>
            <w:r>
              <w:rPr>
                <w:sz w:val="24"/>
                <w:szCs w:val="24"/>
              </w:rPr>
              <w:t>истерство строительства и дорожного хозяйства</w:t>
            </w:r>
            <w:r w:rsidRPr="00641FC8">
              <w:rPr>
                <w:sz w:val="24"/>
                <w:szCs w:val="24"/>
              </w:rPr>
              <w:t xml:space="preserve"> Республики Коми вносит изменения в типовые регламенты при изменении порядка предоставлен</w:t>
            </w:r>
            <w:r>
              <w:rPr>
                <w:sz w:val="24"/>
                <w:szCs w:val="24"/>
              </w:rPr>
              <w:t>ия услуг в сфере строительства</w:t>
            </w:r>
            <w:r w:rsidRPr="00641FC8">
              <w:rPr>
                <w:sz w:val="24"/>
                <w:szCs w:val="24"/>
              </w:rPr>
              <w:t xml:space="preserve"> и проводит мониторинг приведения в соответствие типовому регламенту регламентов муниципальных образований. Отчеты о реализации мероприятия направляются в Минстрой России ежеквартально в рамках внедрения целевой модели «Разрешение на строительство и территориальное планирование».</w:t>
            </w:r>
            <w:r>
              <w:rPr>
                <w:sz w:val="24"/>
                <w:szCs w:val="24"/>
              </w:rPr>
              <w:t xml:space="preserve"> </w:t>
            </w:r>
            <w:r w:rsidRPr="007523B7">
              <w:rPr>
                <w:sz w:val="24"/>
                <w:szCs w:val="24"/>
              </w:rPr>
              <w:t>Мероприятия, направленные на утверждение экономически эффективной проектной документации повторного использования для целей применения при возведении (создании) антенно-мачтовых сооружений (объектов) для услуг связи, осуществляются в соответствии с требованиями Градостроительного кодекса Российской Федерации.</w:t>
            </w:r>
          </w:p>
        </w:tc>
      </w:tr>
      <w:tr w:rsidR="00627C4A" w:rsidRPr="001D2AE1" w14:paraId="531323D6" w14:textId="163742E3" w:rsidTr="004D2ECE">
        <w:trPr>
          <w:gridAfter w:val="1"/>
          <w:wAfter w:w="36" w:type="dxa"/>
          <w:trHeight w:val="70"/>
        </w:trPr>
        <w:tc>
          <w:tcPr>
            <w:tcW w:w="516" w:type="dxa"/>
          </w:tcPr>
          <w:p w14:paraId="71D9E17F" w14:textId="77777777" w:rsidR="00627C4A" w:rsidRPr="00D824D9" w:rsidRDefault="00627C4A" w:rsidP="00DE1C06">
            <w:pPr>
              <w:spacing w:line="240" w:lineRule="auto"/>
              <w:ind w:firstLine="0"/>
              <w:rPr>
                <w:b/>
                <w:sz w:val="24"/>
                <w:szCs w:val="24"/>
              </w:rPr>
            </w:pPr>
            <w:r w:rsidRPr="00D824D9">
              <w:rPr>
                <w:b/>
                <w:sz w:val="24"/>
                <w:szCs w:val="24"/>
              </w:rPr>
              <w:t>21.</w:t>
            </w:r>
          </w:p>
        </w:tc>
        <w:tc>
          <w:tcPr>
            <w:tcW w:w="14091" w:type="dxa"/>
            <w:gridSpan w:val="15"/>
          </w:tcPr>
          <w:p w14:paraId="610DAB1F" w14:textId="3F132DA6" w:rsidR="00627C4A" w:rsidRPr="00D824D9" w:rsidRDefault="00627C4A" w:rsidP="00DE1C06">
            <w:pPr>
              <w:spacing w:line="240" w:lineRule="auto"/>
              <w:ind w:firstLine="0"/>
              <w:rPr>
                <w:b/>
                <w:sz w:val="24"/>
                <w:szCs w:val="24"/>
              </w:rPr>
            </w:pPr>
            <w:r w:rsidRPr="00D824D9">
              <w:rPr>
                <w:b/>
                <w:sz w:val="24"/>
                <w:szCs w:val="24"/>
              </w:rPr>
              <w:t>Мероприятия, направленные на организацию в Службе Республики Коми строительного, жилищного и технического контроля (надзора) горячей телефонной линии, а также электронной формы обратной связи в сети "Интернет" (с возможностью прикрепления файлов фото- и видеосъемки)</w:t>
            </w:r>
          </w:p>
        </w:tc>
      </w:tr>
      <w:tr w:rsidR="00E15228" w:rsidRPr="001D2AE1" w14:paraId="0643E74F" w14:textId="646AA7FD" w:rsidTr="004D2ECE">
        <w:trPr>
          <w:gridAfter w:val="1"/>
          <w:wAfter w:w="36" w:type="dxa"/>
          <w:trHeight w:val="70"/>
        </w:trPr>
        <w:tc>
          <w:tcPr>
            <w:tcW w:w="516" w:type="dxa"/>
          </w:tcPr>
          <w:p w14:paraId="20529AB7" w14:textId="5EFD6FA8" w:rsidR="00E15228" w:rsidRPr="001D2AE1" w:rsidRDefault="00E15228" w:rsidP="00DE1C06">
            <w:pPr>
              <w:spacing w:line="240" w:lineRule="auto"/>
              <w:ind w:firstLine="0"/>
              <w:rPr>
                <w:sz w:val="24"/>
                <w:szCs w:val="24"/>
              </w:rPr>
            </w:pPr>
            <w:r>
              <w:rPr>
                <w:sz w:val="24"/>
                <w:szCs w:val="24"/>
              </w:rPr>
              <w:lastRenderedPageBreak/>
              <w:t>21.1</w:t>
            </w:r>
          </w:p>
        </w:tc>
        <w:tc>
          <w:tcPr>
            <w:tcW w:w="3590" w:type="dxa"/>
          </w:tcPr>
          <w:p w14:paraId="1C062D62" w14:textId="77777777" w:rsidR="00E15228" w:rsidRPr="00046B6F" w:rsidRDefault="00E15228" w:rsidP="00C054B9">
            <w:pPr>
              <w:pStyle w:val="ConsPlusNormal"/>
              <w:jc w:val="both"/>
              <w:rPr>
                <w:rFonts w:ascii="Times New Roman" w:hAnsi="Times New Roman" w:cs="Times New Roman"/>
                <w:sz w:val="24"/>
                <w:szCs w:val="24"/>
                <w:lang w:eastAsia="en-US"/>
              </w:rPr>
            </w:pPr>
            <w:r w:rsidRPr="00EE43B9">
              <w:rPr>
                <w:rFonts w:ascii="Times New Roman" w:hAnsi="Times New Roman" w:cs="Times New Roman"/>
                <w:sz w:val="24"/>
                <w:szCs w:val="24"/>
              </w:rPr>
              <w:t>Обеспечение непрер</w:t>
            </w:r>
            <w:r>
              <w:rPr>
                <w:rFonts w:ascii="Times New Roman" w:hAnsi="Times New Roman" w:cs="Times New Roman"/>
                <w:sz w:val="24"/>
                <w:szCs w:val="24"/>
              </w:rPr>
              <w:t>ы</w:t>
            </w:r>
            <w:r w:rsidRPr="00EE43B9">
              <w:rPr>
                <w:rFonts w:ascii="Times New Roman" w:hAnsi="Times New Roman" w:cs="Times New Roman"/>
                <w:sz w:val="24"/>
                <w:szCs w:val="24"/>
              </w:rPr>
              <w:t>вной и бесперебойной работы горячей телефонной линии</w:t>
            </w:r>
            <w:r w:rsidRPr="00EE43B9" w:rsidDel="001A750C">
              <w:rPr>
                <w:rFonts w:ascii="Times New Roman" w:hAnsi="Times New Roman" w:cs="Times New Roman"/>
                <w:sz w:val="24"/>
                <w:szCs w:val="24"/>
              </w:rPr>
              <w:t xml:space="preserve"> </w:t>
            </w:r>
            <w:r w:rsidRPr="00EE43B9">
              <w:rPr>
                <w:rFonts w:ascii="Times New Roman" w:hAnsi="Times New Roman" w:cs="Times New Roman"/>
                <w:sz w:val="24"/>
                <w:szCs w:val="24"/>
              </w:rPr>
              <w:t>и электронн</w:t>
            </w:r>
            <w:r>
              <w:rPr>
                <w:rFonts w:ascii="Times New Roman" w:hAnsi="Times New Roman" w:cs="Times New Roman"/>
                <w:sz w:val="24"/>
                <w:szCs w:val="24"/>
              </w:rPr>
              <w:t xml:space="preserve">ой формы обратной связи в сети «Интернет». </w:t>
            </w:r>
            <w:r w:rsidRPr="00EE43B9">
              <w:rPr>
                <w:rFonts w:ascii="Times New Roman" w:hAnsi="Times New Roman" w:cs="Times New Roman"/>
                <w:sz w:val="24"/>
                <w:szCs w:val="24"/>
              </w:rPr>
              <w:t>Своевременное рассмотрение Службой Республики Коми строительного, жилищного и технического надзора (контроля)</w:t>
            </w:r>
            <w:r>
              <w:rPr>
                <w:rFonts w:ascii="Times New Roman" w:hAnsi="Times New Roman" w:cs="Times New Roman"/>
                <w:sz w:val="24"/>
                <w:szCs w:val="24"/>
              </w:rPr>
              <w:t xml:space="preserve"> </w:t>
            </w:r>
            <w:r w:rsidRPr="00EE43B9">
              <w:rPr>
                <w:rFonts w:ascii="Times New Roman" w:hAnsi="Times New Roman" w:cs="Times New Roman"/>
                <w:sz w:val="24"/>
                <w:szCs w:val="24"/>
              </w:rPr>
              <w:t>поступивших обращений</w:t>
            </w:r>
          </w:p>
        </w:tc>
        <w:tc>
          <w:tcPr>
            <w:tcW w:w="992" w:type="dxa"/>
          </w:tcPr>
          <w:p w14:paraId="3407C658" w14:textId="77777777" w:rsidR="00E15228" w:rsidRPr="001D2AE1" w:rsidRDefault="00E15228" w:rsidP="00DE1C06">
            <w:pPr>
              <w:spacing w:line="240" w:lineRule="auto"/>
              <w:ind w:firstLine="0"/>
              <w:rPr>
                <w:sz w:val="24"/>
                <w:szCs w:val="24"/>
              </w:rPr>
            </w:pPr>
            <w:r>
              <w:rPr>
                <w:sz w:val="24"/>
                <w:szCs w:val="24"/>
              </w:rPr>
              <w:t>2019-2021</w:t>
            </w:r>
          </w:p>
        </w:tc>
        <w:tc>
          <w:tcPr>
            <w:tcW w:w="993" w:type="dxa"/>
          </w:tcPr>
          <w:p w14:paraId="2950EB39" w14:textId="77777777" w:rsidR="00E15228" w:rsidRPr="00EE43B9" w:rsidRDefault="00E15228" w:rsidP="00EE43B9">
            <w:pPr>
              <w:spacing w:line="240" w:lineRule="auto"/>
              <w:ind w:firstLine="0"/>
              <w:rPr>
                <w:sz w:val="24"/>
                <w:szCs w:val="24"/>
              </w:rPr>
            </w:pPr>
            <w:r w:rsidRPr="00EE43B9">
              <w:rPr>
                <w:sz w:val="24"/>
                <w:szCs w:val="24"/>
              </w:rPr>
              <w:t xml:space="preserve">Оперативное реагирование и принятие мер по обращениям граждан, касающихся нарушений законодательства в сфере </w:t>
            </w:r>
            <w:r>
              <w:rPr>
                <w:sz w:val="24"/>
                <w:szCs w:val="24"/>
              </w:rPr>
              <w:t>жилищно-коммунального хозяйства.</w:t>
            </w:r>
          </w:p>
          <w:p w14:paraId="205CA79A" w14:textId="77777777" w:rsidR="00E15228" w:rsidRPr="001D2AE1" w:rsidRDefault="00E15228" w:rsidP="00EE43B9">
            <w:pPr>
              <w:spacing w:line="240" w:lineRule="auto"/>
              <w:ind w:firstLine="0"/>
              <w:rPr>
                <w:sz w:val="24"/>
                <w:szCs w:val="24"/>
              </w:rPr>
            </w:pPr>
            <w:r w:rsidRPr="00EE43B9">
              <w:rPr>
                <w:sz w:val="24"/>
                <w:szCs w:val="24"/>
              </w:rPr>
              <w:t>Повышение эффективности контроля за соблюд</w:t>
            </w:r>
            <w:r w:rsidRPr="00EE43B9">
              <w:rPr>
                <w:sz w:val="24"/>
                <w:szCs w:val="24"/>
              </w:rPr>
              <w:lastRenderedPageBreak/>
              <w:t>ением нарушенных прав граждан в сфере жилищно-коммунального хозяйства.</w:t>
            </w:r>
          </w:p>
        </w:tc>
        <w:tc>
          <w:tcPr>
            <w:tcW w:w="1323" w:type="dxa"/>
            <w:gridSpan w:val="2"/>
          </w:tcPr>
          <w:p w14:paraId="1D9673C6" w14:textId="77777777" w:rsidR="00E15228" w:rsidRPr="001D2AE1" w:rsidRDefault="00E15228" w:rsidP="00DE1C06">
            <w:pPr>
              <w:spacing w:line="240" w:lineRule="auto"/>
              <w:ind w:firstLine="0"/>
              <w:rPr>
                <w:sz w:val="24"/>
                <w:szCs w:val="24"/>
              </w:rPr>
            </w:pPr>
            <w:r>
              <w:rPr>
                <w:sz w:val="24"/>
                <w:szCs w:val="24"/>
              </w:rPr>
              <w:lastRenderedPageBreak/>
              <w:t>-</w:t>
            </w:r>
          </w:p>
        </w:tc>
        <w:tc>
          <w:tcPr>
            <w:tcW w:w="851" w:type="dxa"/>
          </w:tcPr>
          <w:p w14:paraId="2FE42894" w14:textId="77777777" w:rsidR="00E15228" w:rsidRPr="001D2AE1" w:rsidRDefault="00E15228" w:rsidP="00DE1C06">
            <w:pPr>
              <w:spacing w:line="240" w:lineRule="auto"/>
              <w:ind w:firstLine="0"/>
              <w:rPr>
                <w:sz w:val="24"/>
                <w:szCs w:val="24"/>
              </w:rPr>
            </w:pPr>
            <w:r>
              <w:rPr>
                <w:sz w:val="24"/>
                <w:szCs w:val="24"/>
              </w:rPr>
              <w:t>-</w:t>
            </w:r>
          </w:p>
        </w:tc>
        <w:tc>
          <w:tcPr>
            <w:tcW w:w="850" w:type="dxa"/>
            <w:gridSpan w:val="2"/>
          </w:tcPr>
          <w:p w14:paraId="5EF591B3" w14:textId="77777777" w:rsidR="00E15228" w:rsidRPr="001D2AE1" w:rsidRDefault="00E15228" w:rsidP="00DE1C06">
            <w:pPr>
              <w:spacing w:line="240" w:lineRule="auto"/>
              <w:ind w:firstLine="0"/>
              <w:rPr>
                <w:sz w:val="24"/>
                <w:szCs w:val="24"/>
              </w:rPr>
            </w:pPr>
            <w:r>
              <w:rPr>
                <w:sz w:val="24"/>
                <w:szCs w:val="24"/>
              </w:rPr>
              <w:t>-</w:t>
            </w:r>
          </w:p>
        </w:tc>
        <w:tc>
          <w:tcPr>
            <w:tcW w:w="851" w:type="dxa"/>
            <w:gridSpan w:val="2"/>
          </w:tcPr>
          <w:p w14:paraId="0DE37B5D" w14:textId="77777777" w:rsidR="00E15228" w:rsidRPr="001D2AE1" w:rsidRDefault="00E15228" w:rsidP="00DE1C06">
            <w:pPr>
              <w:spacing w:line="240" w:lineRule="auto"/>
              <w:ind w:firstLine="0"/>
              <w:rPr>
                <w:sz w:val="24"/>
                <w:szCs w:val="24"/>
              </w:rPr>
            </w:pPr>
            <w:r>
              <w:rPr>
                <w:sz w:val="24"/>
                <w:szCs w:val="24"/>
              </w:rPr>
              <w:t>-</w:t>
            </w:r>
          </w:p>
        </w:tc>
        <w:tc>
          <w:tcPr>
            <w:tcW w:w="1984" w:type="dxa"/>
            <w:gridSpan w:val="3"/>
          </w:tcPr>
          <w:p w14:paraId="6B005182" w14:textId="77777777" w:rsidR="00E15228" w:rsidRPr="001D2AE1" w:rsidRDefault="00E15228" w:rsidP="00DE1C06">
            <w:pPr>
              <w:spacing w:line="240" w:lineRule="auto"/>
              <w:ind w:firstLine="0"/>
              <w:rPr>
                <w:sz w:val="24"/>
                <w:szCs w:val="24"/>
              </w:rPr>
            </w:pPr>
            <w:r>
              <w:rPr>
                <w:sz w:val="24"/>
                <w:szCs w:val="24"/>
              </w:rPr>
              <w:t>Министерство энергетики, жилищно-коммунального хозяйства и тарифов Республики Коми,</w:t>
            </w:r>
            <w:r w:rsidRPr="004749A8">
              <w:rPr>
                <w:sz w:val="24"/>
                <w:szCs w:val="24"/>
              </w:rPr>
              <w:t xml:space="preserve"> Служба Республики Коми строительного, жилищного и технического надзора (контроля)</w:t>
            </w:r>
          </w:p>
        </w:tc>
        <w:tc>
          <w:tcPr>
            <w:tcW w:w="2657" w:type="dxa"/>
            <w:gridSpan w:val="2"/>
          </w:tcPr>
          <w:p w14:paraId="6ABB8C0B" w14:textId="77777777" w:rsidR="00E15228" w:rsidRDefault="00E15228" w:rsidP="00DE1C06">
            <w:pPr>
              <w:spacing w:line="240" w:lineRule="auto"/>
              <w:ind w:firstLine="0"/>
              <w:rPr>
                <w:sz w:val="24"/>
                <w:szCs w:val="24"/>
              </w:rPr>
            </w:pPr>
          </w:p>
        </w:tc>
      </w:tr>
      <w:tr w:rsidR="00627C4A" w:rsidRPr="001D2AE1" w14:paraId="0C4802DC" w14:textId="37F87ADB" w:rsidTr="004D2ECE">
        <w:trPr>
          <w:gridAfter w:val="1"/>
          <w:wAfter w:w="36" w:type="dxa"/>
          <w:trHeight w:val="70"/>
        </w:trPr>
        <w:tc>
          <w:tcPr>
            <w:tcW w:w="516" w:type="dxa"/>
          </w:tcPr>
          <w:p w14:paraId="760D7792" w14:textId="77777777" w:rsidR="00627C4A" w:rsidRPr="00C054B9" w:rsidRDefault="00627C4A" w:rsidP="00DE1C06">
            <w:pPr>
              <w:spacing w:line="240" w:lineRule="auto"/>
              <w:ind w:firstLine="0"/>
              <w:rPr>
                <w:b/>
                <w:sz w:val="24"/>
                <w:szCs w:val="24"/>
              </w:rPr>
            </w:pPr>
            <w:r w:rsidRPr="00C054B9">
              <w:rPr>
                <w:b/>
                <w:sz w:val="24"/>
                <w:szCs w:val="24"/>
              </w:rPr>
              <w:t>22.</w:t>
            </w:r>
          </w:p>
        </w:tc>
        <w:tc>
          <w:tcPr>
            <w:tcW w:w="14091" w:type="dxa"/>
            <w:gridSpan w:val="15"/>
          </w:tcPr>
          <w:p w14:paraId="528DFCDF" w14:textId="3FD09A58" w:rsidR="00627C4A" w:rsidRPr="00C054B9" w:rsidRDefault="00627C4A" w:rsidP="00DE1C06">
            <w:pPr>
              <w:spacing w:line="240" w:lineRule="auto"/>
              <w:ind w:firstLine="0"/>
              <w:rPr>
                <w:b/>
                <w:sz w:val="24"/>
                <w:szCs w:val="24"/>
              </w:rPr>
            </w:pPr>
            <w:r w:rsidRPr="00C054B9">
              <w:rPr>
                <w:b/>
                <w:sz w:val="24"/>
                <w:szCs w:val="24"/>
              </w:rPr>
              <w:t>Мероприятия, направленные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внедрение которых целесообразно осуществить на всей территории Республики Коми, в рамках соответствующего соглашения или меморандума между органами исполнительной власти Республики Коми и о</w:t>
            </w:r>
            <w:r>
              <w:rPr>
                <w:b/>
                <w:sz w:val="24"/>
                <w:szCs w:val="24"/>
              </w:rPr>
              <w:t>рганами местного самоуправления</w:t>
            </w:r>
          </w:p>
        </w:tc>
      </w:tr>
      <w:tr w:rsidR="00627C4A" w:rsidRPr="001D2AE1" w14:paraId="1D1BE2F8" w14:textId="2C2AE4A2" w:rsidTr="004D2ECE">
        <w:trPr>
          <w:gridAfter w:val="1"/>
          <w:wAfter w:w="36" w:type="dxa"/>
          <w:trHeight w:val="70"/>
        </w:trPr>
        <w:tc>
          <w:tcPr>
            <w:tcW w:w="516" w:type="dxa"/>
          </w:tcPr>
          <w:p w14:paraId="41A273C9" w14:textId="3BB15DC4" w:rsidR="00627C4A" w:rsidRDefault="00627C4A" w:rsidP="00DE1C06">
            <w:pPr>
              <w:spacing w:line="240" w:lineRule="auto"/>
              <w:ind w:firstLine="0"/>
              <w:rPr>
                <w:sz w:val="24"/>
                <w:szCs w:val="24"/>
              </w:rPr>
            </w:pPr>
            <w:r>
              <w:rPr>
                <w:sz w:val="24"/>
                <w:szCs w:val="24"/>
              </w:rPr>
              <w:t>22.1</w:t>
            </w:r>
          </w:p>
        </w:tc>
        <w:tc>
          <w:tcPr>
            <w:tcW w:w="14091" w:type="dxa"/>
            <w:gridSpan w:val="15"/>
          </w:tcPr>
          <w:p w14:paraId="0491EABB" w14:textId="3146131A" w:rsidR="00627C4A" w:rsidRPr="00641FC8" w:rsidRDefault="00627C4A" w:rsidP="00DE1C06">
            <w:pPr>
              <w:spacing w:line="240" w:lineRule="auto"/>
              <w:ind w:firstLine="0"/>
              <w:rPr>
                <w:sz w:val="24"/>
                <w:szCs w:val="24"/>
              </w:rPr>
            </w:pPr>
            <w:r w:rsidRPr="00641FC8">
              <w:rPr>
                <w:sz w:val="24"/>
                <w:szCs w:val="24"/>
              </w:rPr>
              <w:t>Типовые регламенты разработаны, размещены на официальных сайтах Мин</w:t>
            </w:r>
            <w:r>
              <w:rPr>
                <w:sz w:val="24"/>
                <w:szCs w:val="24"/>
              </w:rPr>
              <w:t>истерства строительства и дорожного хозяйства</w:t>
            </w:r>
            <w:r w:rsidRPr="00641FC8">
              <w:rPr>
                <w:sz w:val="24"/>
                <w:szCs w:val="24"/>
              </w:rPr>
              <w:t xml:space="preserve"> Республики Коми и Мин</w:t>
            </w:r>
            <w:r>
              <w:rPr>
                <w:sz w:val="24"/>
                <w:szCs w:val="24"/>
              </w:rPr>
              <w:t xml:space="preserve">истерства </w:t>
            </w:r>
            <w:r w:rsidRPr="00641FC8">
              <w:rPr>
                <w:sz w:val="24"/>
                <w:szCs w:val="24"/>
              </w:rPr>
              <w:t>экономики Республики Коми. В соответствии с типовыми регламентами всеми органами местного самоуправления приняты муниципальные административные регламенты. Мин</w:t>
            </w:r>
            <w:r>
              <w:rPr>
                <w:sz w:val="24"/>
                <w:szCs w:val="24"/>
              </w:rPr>
              <w:t>истерство строительства и дорожного хозяйства</w:t>
            </w:r>
            <w:r w:rsidRPr="00641FC8">
              <w:rPr>
                <w:sz w:val="24"/>
                <w:szCs w:val="24"/>
              </w:rPr>
              <w:t xml:space="preserve"> Республики Коми вносит изменения в типовые регламенты при изменении порядка предоставлен</w:t>
            </w:r>
            <w:r>
              <w:rPr>
                <w:sz w:val="24"/>
                <w:szCs w:val="24"/>
              </w:rPr>
              <w:t>ия услуг в сфере строительства</w:t>
            </w:r>
            <w:r w:rsidRPr="00641FC8">
              <w:rPr>
                <w:sz w:val="24"/>
                <w:szCs w:val="24"/>
              </w:rPr>
              <w:t xml:space="preserve"> и проводит мониторинг приведения в соответствие типовому регламенту регламентов муниципальных образований. Отчеты о реализации мероприятия направляются в Минстрой России ежеквартально в рамках внедрения целевой модели «Разрешение на строительство и территориальное планирование</w:t>
            </w:r>
            <w:r>
              <w:rPr>
                <w:sz w:val="24"/>
                <w:szCs w:val="24"/>
              </w:rPr>
              <w:t>».</w:t>
            </w:r>
          </w:p>
        </w:tc>
      </w:tr>
      <w:tr w:rsidR="00627C4A" w:rsidRPr="001D2AE1" w14:paraId="0130EA7A" w14:textId="6CE6AD2C" w:rsidTr="004D2ECE">
        <w:trPr>
          <w:gridAfter w:val="1"/>
          <w:wAfter w:w="36" w:type="dxa"/>
          <w:trHeight w:val="70"/>
        </w:trPr>
        <w:tc>
          <w:tcPr>
            <w:tcW w:w="516" w:type="dxa"/>
          </w:tcPr>
          <w:p w14:paraId="51DF0D86" w14:textId="77777777" w:rsidR="00627C4A" w:rsidRPr="00670753" w:rsidRDefault="00627C4A" w:rsidP="00DE1C06">
            <w:pPr>
              <w:spacing w:line="240" w:lineRule="auto"/>
              <w:ind w:firstLine="0"/>
              <w:rPr>
                <w:b/>
                <w:sz w:val="24"/>
                <w:szCs w:val="24"/>
              </w:rPr>
            </w:pPr>
            <w:r w:rsidRPr="00670753">
              <w:rPr>
                <w:b/>
                <w:sz w:val="24"/>
                <w:szCs w:val="24"/>
              </w:rPr>
              <w:t>23.</w:t>
            </w:r>
          </w:p>
        </w:tc>
        <w:tc>
          <w:tcPr>
            <w:tcW w:w="14091" w:type="dxa"/>
            <w:gridSpan w:val="15"/>
          </w:tcPr>
          <w:p w14:paraId="688E5563" w14:textId="0761C936" w:rsidR="00627C4A" w:rsidRPr="00670753" w:rsidRDefault="00627C4A" w:rsidP="00DE1C06">
            <w:pPr>
              <w:spacing w:line="240" w:lineRule="auto"/>
              <w:ind w:firstLine="0"/>
              <w:rPr>
                <w:b/>
                <w:sz w:val="24"/>
                <w:szCs w:val="24"/>
              </w:rPr>
            </w:pPr>
            <w:r w:rsidRPr="00670753">
              <w:rPr>
                <w:b/>
                <w:sz w:val="24"/>
                <w:szCs w:val="24"/>
              </w:rPr>
              <w:t>Дополнительные мероприятия (внедрение лучших практик в области содействия развитию конкуренции)</w:t>
            </w:r>
          </w:p>
        </w:tc>
      </w:tr>
      <w:tr w:rsidR="00E15228" w:rsidRPr="001D2AE1" w14:paraId="082412F0" w14:textId="376EA017" w:rsidTr="004D2ECE">
        <w:trPr>
          <w:gridAfter w:val="1"/>
          <w:wAfter w:w="36" w:type="dxa"/>
          <w:trHeight w:val="70"/>
        </w:trPr>
        <w:tc>
          <w:tcPr>
            <w:tcW w:w="516" w:type="dxa"/>
          </w:tcPr>
          <w:p w14:paraId="4C9FED03" w14:textId="1E670AF6" w:rsidR="00E15228" w:rsidRPr="001D2AE1" w:rsidRDefault="00E15228" w:rsidP="00DE1C06">
            <w:pPr>
              <w:spacing w:line="240" w:lineRule="auto"/>
              <w:ind w:firstLine="0"/>
              <w:rPr>
                <w:sz w:val="24"/>
                <w:szCs w:val="24"/>
              </w:rPr>
            </w:pPr>
            <w:r>
              <w:rPr>
                <w:sz w:val="24"/>
                <w:szCs w:val="24"/>
              </w:rPr>
              <w:t>23.1</w:t>
            </w:r>
          </w:p>
        </w:tc>
        <w:tc>
          <w:tcPr>
            <w:tcW w:w="3590" w:type="dxa"/>
          </w:tcPr>
          <w:p w14:paraId="2E5469C1" w14:textId="77777777" w:rsidR="00E15228" w:rsidRPr="008C41F2" w:rsidRDefault="00E15228" w:rsidP="00980030">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Совершенствование механизмов общественного контроля за деятельностью субъектов естественных монополий</w:t>
            </w:r>
          </w:p>
        </w:tc>
        <w:tc>
          <w:tcPr>
            <w:tcW w:w="992" w:type="dxa"/>
          </w:tcPr>
          <w:p w14:paraId="7769D200"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tcPr>
          <w:p w14:paraId="31AA2F61" w14:textId="77777777" w:rsidR="00E15228" w:rsidRPr="00945A58" w:rsidRDefault="00E15228" w:rsidP="00980030">
            <w:pPr>
              <w:pStyle w:val="ConsPlusNormal"/>
              <w:rPr>
                <w:rFonts w:ascii="Times New Roman" w:hAnsi="Times New Roman" w:cs="Times New Roman"/>
                <w:sz w:val="24"/>
                <w:szCs w:val="24"/>
              </w:rPr>
            </w:pPr>
            <w:r w:rsidRPr="00945A58">
              <w:rPr>
                <w:rFonts w:ascii="Times New Roman" w:hAnsi="Times New Roman" w:cs="Times New Roman"/>
                <w:sz w:val="24"/>
                <w:szCs w:val="24"/>
              </w:rPr>
              <w:t>Внедрение в регионе лучших практи</w:t>
            </w:r>
            <w:r w:rsidRPr="00945A58">
              <w:rPr>
                <w:rFonts w:ascii="Times New Roman" w:hAnsi="Times New Roman" w:cs="Times New Roman"/>
                <w:sz w:val="24"/>
                <w:szCs w:val="24"/>
              </w:rPr>
              <w:lastRenderedPageBreak/>
              <w:t>к работы в области общественного контроля за деятельностью субъектов естественных монополий</w:t>
            </w:r>
          </w:p>
        </w:tc>
        <w:tc>
          <w:tcPr>
            <w:tcW w:w="1323" w:type="dxa"/>
            <w:gridSpan w:val="2"/>
          </w:tcPr>
          <w:p w14:paraId="68E86CEF" w14:textId="607B245A" w:rsidR="00E15228" w:rsidRPr="001D2AE1" w:rsidRDefault="00E15228" w:rsidP="00DE1C06">
            <w:pPr>
              <w:spacing w:line="240" w:lineRule="auto"/>
              <w:ind w:firstLine="0"/>
              <w:rPr>
                <w:sz w:val="24"/>
                <w:szCs w:val="24"/>
              </w:rPr>
            </w:pPr>
            <w:r>
              <w:rPr>
                <w:sz w:val="24"/>
                <w:szCs w:val="24"/>
              </w:rPr>
              <w:lastRenderedPageBreak/>
              <w:t>-</w:t>
            </w:r>
          </w:p>
        </w:tc>
        <w:tc>
          <w:tcPr>
            <w:tcW w:w="851" w:type="dxa"/>
          </w:tcPr>
          <w:p w14:paraId="37A7FEB7" w14:textId="2C10EC07" w:rsidR="00E15228" w:rsidRPr="001D2AE1" w:rsidRDefault="00E15228" w:rsidP="00DE1C06">
            <w:pPr>
              <w:spacing w:line="240" w:lineRule="auto"/>
              <w:ind w:firstLine="0"/>
              <w:rPr>
                <w:sz w:val="24"/>
                <w:szCs w:val="24"/>
              </w:rPr>
            </w:pPr>
            <w:r>
              <w:rPr>
                <w:sz w:val="24"/>
                <w:szCs w:val="24"/>
              </w:rPr>
              <w:t>-</w:t>
            </w:r>
          </w:p>
        </w:tc>
        <w:tc>
          <w:tcPr>
            <w:tcW w:w="850" w:type="dxa"/>
            <w:gridSpan w:val="2"/>
          </w:tcPr>
          <w:p w14:paraId="42E38FEB" w14:textId="568374FA" w:rsidR="00E15228" w:rsidRPr="001D2AE1" w:rsidRDefault="00E15228" w:rsidP="00DE1C06">
            <w:pPr>
              <w:spacing w:line="240" w:lineRule="auto"/>
              <w:ind w:firstLine="0"/>
              <w:rPr>
                <w:sz w:val="24"/>
                <w:szCs w:val="24"/>
              </w:rPr>
            </w:pPr>
            <w:r>
              <w:rPr>
                <w:sz w:val="24"/>
                <w:szCs w:val="24"/>
              </w:rPr>
              <w:t>-</w:t>
            </w:r>
          </w:p>
        </w:tc>
        <w:tc>
          <w:tcPr>
            <w:tcW w:w="851" w:type="dxa"/>
            <w:gridSpan w:val="2"/>
          </w:tcPr>
          <w:p w14:paraId="2F14F141" w14:textId="27B77EE0" w:rsidR="00E15228" w:rsidRPr="001D2AE1" w:rsidRDefault="00E15228" w:rsidP="00DE1C06">
            <w:pPr>
              <w:spacing w:line="240" w:lineRule="auto"/>
              <w:ind w:firstLine="0"/>
              <w:rPr>
                <w:sz w:val="24"/>
                <w:szCs w:val="24"/>
              </w:rPr>
            </w:pPr>
            <w:r>
              <w:rPr>
                <w:sz w:val="24"/>
                <w:szCs w:val="24"/>
              </w:rPr>
              <w:t>-</w:t>
            </w:r>
          </w:p>
        </w:tc>
        <w:tc>
          <w:tcPr>
            <w:tcW w:w="1984" w:type="dxa"/>
            <w:gridSpan w:val="3"/>
          </w:tcPr>
          <w:p w14:paraId="51781E02" w14:textId="77777777" w:rsidR="00E15228" w:rsidRDefault="00E15228" w:rsidP="00980030">
            <w:pPr>
              <w:pStyle w:val="ConsPlusNormal"/>
              <w:rPr>
                <w:rFonts w:ascii="Times New Roman" w:hAnsi="Times New Roman" w:cs="Times New Roman"/>
                <w:sz w:val="24"/>
                <w:szCs w:val="24"/>
              </w:rPr>
            </w:pPr>
            <w:r w:rsidRPr="00945A58">
              <w:rPr>
                <w:rFonts w:ascii="Times New Roman" w:hAnsi="Times New Roman" w:cs="Times New Roman"/>
                <w:sz w:val="24"/>
                <w:szCs w:val="24"/>
              </w:rPr>
              <w:t>Министерство энергетики, жилищно-коммунального хозяйства и тарифов РК</w:t>
            </w:r>
          </w:p>
        </w:tc>
        <w:tc>
          <w:tcPr>
            <w:tcW w:w="2657" w:type="dxa"/>
            <w:gridSpan w:val="2"/>
          </w:tcPr>
          <w:p w14:paraId="2A006621" w14:textId="77777777" w:rsidR="00E15228" w:rsidRPr="00945A58" w:rsidRDefault="00E15228" w:rsidP="00980030">
            <w:pPr>
              <w:pStyle w:val="ConsPlusNormal"/>
              <w:rPr>
                <w:rFonts w:ascii="Times New Roman" w:hAnsi="Times New Roman" w:cs="Times New Roman"/>
                <w:sz w:val="24"/>
                <w:szCs w:val="24"/>
              </w:rPr>
            </w:pPr>
          </w:p>
        </w:tc>
      </w:tr>
      <w:tr w:rsidR="00E15228" w:rsidRPr="001D2AE1" w14:paraId="68C6739C" w14:textId="6C5AB64F" w:rsidTr="004D2ECE">
        <w:trPr>
          <w:gridAfter w:val="1"/>
          <w:wAfter w:w="36" w:type="dxa"/>
          <w:trHeight w:val="70"/>
        </w:trPr>
        <w:tc>
          <w:tcPr>
            <w:tcW w:w="516" w:type="dxa"/>
          </w:tcPr>
          <w:p w14:paraId="6AF73D5A" w14:textId="721C4247" w:rsidR="00E15228" w:rsidRPr="001D2AE1" w:rsidRDefault="00E15228" w:rsidP="00DE1C06">
            <w:pPr>
              <w:spacing w:line="240" w:lineRule="auto"/>
              <w:ind w:firstLine="0"/>
              <w:rPr>
                <w:sz w:val="24"/>
                <w:szCs w:val="24"/>
              </w:rPr>
            </w:pPr>
            <w:r>
              <w:rPr>
                <w:sz w:val="24"/>
                <w:szCs w:val="24"/>
              </w:rPr>
              <w:t>23.2</w:t>
            </w:r>
          </w:p>
        </w:tc>
        <w:tc>
          <w:tcPr>
            <w:tcW w:w="3590" w:type="dxa"/>
          </w:tcPr>
          <w:p w14:paraId="29F9A06E" w14:textId="77777777" w:rsidR="00E15228" w:rsidRPr="008C41F2" w:rsidRDefault="00E15228" w:rsidP="00980030">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Формирование справочника предпринимателя, действующего на приоритетных и социально значимых рынках Республики Коми</w:t>
            </w:r>
          </w:p>
        </w:tc>
        <w:tc>
          <w:tcPr>
            <w:tcW w:w="992" w:type="dxa"/>
          </w:tcPr>
          <w:p w14:paraId="688C63D1"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tcPr>
          <w:p w14:paraId="6CDE2A2E" w14:textId="77777777" w:rsidR="00E15228" w:rsidRPr="00945A58" w:rsidRDefault="00E15228" w:rsidP="00980030">
            <w:pPr>
              <w:pStyle w:val="ConsPlusNormal"/>
              <w:rPr>
                <w:rFonts w:ascii="Times New Roman" w:hAnsi="Times New Roman" w:cs="Times New Roman"/>
                <w:sz w:val="24"/>
                <w:szCs w:val="24"/>
              </w:rPr>
            </w:pPr>
            <w:r w:rsidRPr="00945A58">
              <w:rPr>
                <w:rFonts w:ascii="Times New Roman" w:hAnsi="Times New Roman" w:cs="Times New Roman"/>
                <w:sz w:val="24"/>
                <w:szCs w:val="24"/>
              </w:rPr>
              <w:t>Повышение информированности действующих и потенциальных частных организаций о возмож</w:t>
            </w:r>
            <w:r w:rsidRPr="00945A58">
              <w:rPr>
                <w:rFonts w:ascii="Times New Roman" w:hAnsi="Times New Roman" w:cs="Times New Roman"/>
                <w:sz w:val="24"/>
                <w:szCs w:val="24"/>
              </w:rPr>
              <w:lastRenderedPageBreak/>
              <w:t>ностях поддержки при реализации проектов на приоритетных и социально значимых рынках</w:t>
            </w:r>
          </w:p>
        </w:tc>
        <w:tc>
          <w:tcPr>
            <w:tcW w:w="1323" w:type="dxa"/>
            <w:gridSpan w:val="2"/>
          </w:tcPr>
          <w:p w14:paraId="22051E13" w14:textId="3A75F276" w:rsidR="00E15228" w:rsidRPr="001D2AE1" w:rsidRDefault="00E15228" w:rsidP="00DE1C06">
            <w:pPr>
              <w:spacing w:line="240" w:lineRule="auto"/>
              <w:ind w:firstLine="0"/>
              <w:rPr>
                <w:sz w:val="24"/>
                <w:szCs w:val="24"/>
              </w:rPr>
            </w:pPr>
            <w:r>
              <w:rPr>
                <w:sz w:val="24"/>
                <w:szCs w:val="24"/>
              </w:rPr>
              <w:lastRenderedPageBreak/>
              <w:t>-</w:t>
            </w:r>
          </w:p>
        </w:tc>
        <w:tc>
          <w:tcPr>
            <w:tcW w:w="851" w:type="dxa"/>
          </w:tcPr>
          <w:p w14:paraId="395F8004" w14:textId="4341FADC" w:rsidR="00E15228" w:rsidRPr="001D2AE1" w:rsidRDefault="00E15228" w:rsidP="00DE1C06">
            <w:pPr>
              <w:spacing w:line="240" w:lineRule="auto"/>
              <w:ind w:firstLine="0"/>
              <w:rPr>
                <w:sz w:val="24"/>
                <w:szCs w:val="24"/>
              </w:rPr>
            </w:pPr>
            <w:r>
              <w:rPr>
                <w:sz w:val="24"/>
                <w:szCs w:val="24"/>
              </w:rPr>
              <w:t>-</w:t>
            </w:r>
          </w:p>
        </w:tc>
        <w:tc>
          <w:tcPr>
            <w:tcW w:w="850" w:type="dxa"/>
            <w:gridSpan w:val="2"/>
          </w:tcPr>
          <w:p w14:paraId="1FBEED60" w14:textId="1DE45DE5" w:rsidR="00E15228" w:rsidRPr="001D2AE1" w:rsidRDefault="00E15228" w:rsidP="00DE1C06">
            <w:pPr>
              <w:spacing w:line="240" w:lineRule="auto"/>
              <w:ind w:firstLine="0"/>
              <w:rPr>
                <w:sz w:val="24"/>
                <w:szCs w:val="24"/>
              </w:rPr>
            </w:pPr>
            <w:r>
              <w:rPr>
                <w:sz w:val="24"/>
                <w:szCs w:val="24"/>
              </w:rPr>
              <w:t>-</w:t>
            </w:r>
          </w:p>
        </w:tc>
        <w:tc>
          <w:tcPr>
            <w:tcW w:w="851" w:type="dxa"/>
            <w:gridSpan w:val="2"/>
          </w:tcPr>
          <w:p w14:paraId="7AA54022" w14:textId="6A8C78D2" w:rsidR="00E15228" w:rsidRPr="001D2AE1" w:rsidRDefault="00E15228" w:rsidP="00DE1C06">
            <w:pPr>
              <w:spacing w:line="240" w:lineRule="auto"/>
              <w:ind w:firstLine="0"/>
              <w:rPr>
                <w:sz w:val="24"/>
                <w:szCs w:val="24"/>
              </w:rPr>
            </w:pPr>
            <w:r>
              <w:rPr>
                <w:sz w:val="24"/>
                <w:szCs w:val="24"/>
              </w:rPr>
              <w:t>-</w:t>
            </w:r>
          </w:p>
        </w:tc>
        <w:tc>
          <w:tcPr>
            <w:tcW w:w="1984" w:type="dxa"/>
            <w:gridSpan w:val="3"/>
          </w:tcPr>
          <w:p w14:paraId="309A4466" w14:textId="77777777" w:rsidR="00E15228" w:rsidRPr="00945A58" w:rsidRDefault="00E15228" w:rsidP="00980030">
            <w:pPr>
              <w:pStyle w:val="ConsPlusNormal"/>
              <w:rPr>
                <w:rFonts w:ascii="Times New Roman" w:hAnsi="Times New Roman" w:cs="Times New Roman"/>
                <w:sz w:val="24"/>
                <w:szCs w:val="24"/>
              </w:rPr>
            </w:pPr>
            <w:r w:rsidRPr="00945A58">
              <w:rPr>
                <w:rFonts w:ascii="Times New Roman" w:hAnsi="Times New Roman" w:cs="Times New Roman"/>
                <w:sz w:val="24"/>
                <w:szCs w:val="24"/>
              </w:rPr>
              <w:t>Министерство экономики Республики Коми,</w:t>
            </w:r>
          </w:p>
          <w:p w14:paraId="293ED433" w14:textId="77777777" w:rsidR="00E15228" w:rsidRPr="00945A58" w:rsidRDefault="00E15228" w:rsidP="00980030">
            <w:pPr>
              <w:pStyle w:val="ConsPlusNormal"/>
              <w:rPr>
                <w:rFonts w:ascii="Times New Roman" w:hAnsi="Times New Roman" w:cs="Times New Roman"/>
                <w:sz w:val="24"/>
                <w:szCs w:val="24"/>
              </w:rPr>
            </w:pPr>
            <w:r w:rsidRPr="00945A58">
              <w:rPr>
                <w:rFonts w:ascii="Times New Roman" w:hAnsi="Times New Roman" w:cs="Times New Roman"/>
                <w:sz w:val="24"/>
                <w:szCs w:val="24"/>
              </w:rPr>
              <w:t>органы исполнительной власти Республики Коми,</w:t>
            </w:r>
          </w:p>
          <w:p w14:paraId="6A5F6584" w14:textId="77777777" w:rsidR="00E15228" w:rsidRDefault="00E15228" w:rsidP="00980030">
            <w:pPr>
              <w:pStyle w:val="ConsPlusNormal"/>
              <w:rPr>
                <w:rFonts w:ascii="Times New Roman" w:hAnsi="Times New Roman" w:cs="Times New Roman"/>
                <w:sz w:val="24"/>
                <w:szCs w:val="24"/>
              </w:rPr>
            </w:pPr>
            <w:r w:rsidRPr="00945A58">
              <w:rPr>
                <w:rFonts w:ascii="Times New Roman" w:hAnsi="Times New Roman" w:cs="Times New Roman"/>
                <w:sz w:val="24"/>
                <w:szCs w:val="24"/>
              </w:rPr>
              <w:t>органы местного самоуправления в Республике Коми (по согласованию)</w:t>
            </w:r>
          </w:p>
        </w:tc>
        <w:tc>
          <w:tcPr>
            <w:tcW w:w="2657" w:type="dxa"/>
            <w:gridSpan w:val="2"/>
          </w:tcPr>
          <w:p w14:paraId="6F10E8FC" w14:textId="77777777" w:rsidR="00E15228" w:rsidRPr="00945A58" w:rsidRDefault="00E15228" w:rsidP="00980030">
            <w:pPr>
              <w:pStyle w:val="ConsPlusNormal"/>
              <w:rPr>
                <w:rFonts w:ascii="Times New Roman" w:hAnsi="Times New Roman" w:cs="Times New Roman"/>
                <w:sz w:val="24"/>
                <w:szCs w:val="24"/>
              </w:rPr>
            </w:pPr>
          </w:p>
        </w:tc>
      </w:tr>
      <w:tr w:rsidR="00E15228" w:rsidRPr="001D2AE1" w14:paraId="66EB9ECC" w14:textId="76C70826" w:rsidTr="004D2ECE">
        <w:trPr>
          <w:gridAfter w:val="1"/>
          <w:wAfter w:w="36" w:type="dxa"/>
          <w:trHeight w:val="70"/>
        </w:trPr>
        <w:tc>
          <w:tcPr>
            <w:tcW w:w="516" w:type="dxa"/>
          </w:tcPr>
          <w:p w14:paraId="204E0EC7" w14:textId="41277F80" w:rsidR="00E15228" w:rsidRPr="001D2AE1" w:rsidRDefault="00E15228" w:rsidP="00DE1C06">
            <w:pPr>
              <w:spacing w:line="240" w:lineRule="auto"/>
              <w:ind w:firstLine="0"/>
              <w:rPr>
                <w:sz w:val="24"/>
                <w:szCs w:val="24"/>
              </w:rPr>
            </w:pPr>
            <w:r>
              <w:rPr>
                <w:sz w:val="24"/>
                <w:szCs w:val="24"/>
              </w:rPr>
              <w:t>23.3</w:t>
            </w:r>
          </w:p>
        </w:tc>
        <w:tc>
          <w:tcPr>
            <w:tcW w:w="3590" w:type="dxa"/>
          </w:tcPr>
          <w:p w14:paraId="6D99995E" w14:textId="77777777" w:rsidR="00E15228" w:rsidRPr="008C41F2" w:rsidRDefault="00E15228" w:rsidP="00980030">
            <w:pPr>
              <w:pStyle w:val="ConsPlusNormal"/>
              <w:jc w:val="both"/>
              <w:rPr>
                <w:rFonts w:ascii="Times New Roman" w:hAnsi="Times New Roman" w:cs="Times New Roman"/>
                <w:sz w:val="24"/>
                <w:szCs w:val="24"/>
              </w:rPr>
            </w:pPr>
            <w:r w:rsidRPr="00945A58">
              <w:rPr>
                <w:rFonts w:ascii="Times New Roman" w:hAnsi="Times New Roman" w:cs="Times New Roman"/>
                <w:sz w:val="24"/>
                <w:szCs w:val="24"/>
              </w:rPr>
              <w:t>Рассмотрение возможности реализации лучшей практики по приобретению услуг специализированного склада на поставку продовольственных товаров для государственных учреждений</w:t>
            </w:r>
          </w:p>
        </w:tc>
        <w:tc>
          <w:tcPr>
            <w:tcW w:w="992" w:type="dxa"/>
          </w:tcPr>
          <w:p w14:paraId="389DAA61" w14:textId="77777777" w:rsidR="00E15228" w:rsidRPr="001D2AE1" w:rsidRDefault="00E15228" w:rsidP="00DE1C06">
            <w:pPr>
              <w:spacing w:line="240" w:lineRule="auto"/>
              <w:ind w:firstLine="0"/>
              <w:rPr>
                <w:sz w:val="24"/>
                <w:szCs w:val="24"/>
              </w:rPr>
            </w:pPr>
            <w:r w:rsidRPr="001D2AE1">
              <w:rPr>
                <w:sz w:val="24"/>
                <w:szCs w:val="24"/>
              </w:rPr>
              <w:t>2019-2021</w:t>
            </w:r>
          </w:p>
        </w:tc>
        <w:tc>
          <w:tcPr>
            <w:tcW w:w="993" w:type="dxa"/>
          </w:tcPr>
          <w:p w14:paraId="139E0F34" w14:textId="77777777" w:rsidR="00E15228" w:rsidRPr="00945A58" w:rsidRDefault="00E15228" w:rsidP="00980030">
            <w:pPr>
              <w:pStyle w:val="ConsPlusNormal"/>
              <w:rPr>
                <w:rFonts w:ascii="Times New Roman" w:hAnsi="Times New Roman" w:cs="Times New Roman"/>
                <w:sz w:val="24"/>
                <w:szCs w:val="24"/>
              </w:rPr>
            </w:pPr>
            <w:r w:rsidRPr="00945A58">
              <w:rPr>
                <w:rFonts w:ascii="Times New Roman" w:hAnsi="Times New Roman" w:cs="Times New Roman"/>
                <w:sz w:val="24"/>
                <w:szCs w:val="24"/>
              </w:rPr>
              <w:t xml:space="preserve">Разработка предложений о целесообразности и возможности (нецелесообразности и/или невозможности) приобретения </w:t>
            </w:r>
            <w:r w:rsidRPr="00945A58">
              <w:rPr>
                <w:rFonts w:ascii="Times New Roman" w:hAnsi="Times New Roman" w:cs="Times New Roman"/>
                <w:sz w:val="24"/>
                <w:szCs w:val="24"/>
              </w:rPr>
              <w:lastRenderedPageBreak/>
              <w:t>услуг склада</w:t>
            </w:r>
          </w:p>
        </w:tc>
        <w:tc>
          <w:tcPr>
            <w:tcW w:w="1323" w:type="dxa"/>
            <w:gridSpan w:val="2"/>
          </w:tcPr>
          <w:p w14:paraId="31B9E7B4" w14:textId="2A6209EA" w:rsidR="00E15228" w:rsidRPr="001D2AE1" w:rsidRDefault="00E15228" w:rsidP="00DE1C06">
            <w:pPr>
              <w:spacing w:line="240" w:lineRule="auto"/>
              <w:ind w:firstLine="0"/>
              <w:rPr>
                <w:sz w:val="24"/>
                <w:szCs w:val="24"/>
              </w:rPr>
            </w:pPr>
            <w:r>
              <w:rPr>
                <w:sz w:val="24"/>
                <w:szCs w:val="24"/>
              </w:rPr>
              <w:lastRenderedPageBreak/>
              <w:t>-</w:t>
            </w:r>
          </w:p>
        </w:tc>
        <w:tc>
          <w:tcPr>
            <w:tcW w:w="851" w:type="dxa"/>
          </w:tcPr>
          <w:p w14:paraId="43FAA581" w14:textId="058B5E40" w:rsidR="00E15228" w:rsidRPr="001D2AE1" w:rsidRDefault="00E15228" w:rsidP="00DE1C06">
            <w:pPr>
              <w:spacing w:line="240" w:lineRule="auto"/>
              <w:ind w:firstLine="0"/>
              <w:rPr>
                <w:sz w:val="24"/>
                <w:szCs w:val="24"/>
              </w:rPr>
            </w:pPr>
            <w:r>
              <w:rPr>
                <w:sz w:val="24"/>
                <w:szCs w:val="24"/>
              </w:rPr>
              <w:t>-</w:t>
            </w:r>
          </w:p>
        </w:tc>
        <w:tc>
          <w:tcPr>
            <w:tcW w:w="850" w:type="dxa"/>
            <w:gridSpan w:val="2"/>
          </w:tcPr>
          <w:p w14:paraId="01AC19C9" w14:textId="3C0491CD" w:rsidR="00E15228" w:rsidRPr="001D2AE1" w:rsidRDefault="00E15228" w:rsidP="00DE1C06">
            <w:pPr>
              <w:spacing w:line="240" w:lineRule="auto"/>
              <w:ind w:firstLine="0"/>
              <w:rPr>
                <w:sz w:val="24"/>
                <w:szCs w:val="24"/>
              </w:rPr>
            </w:pPr>
            <w:r>
              <w:rPr>
                <w:sz w:val="24"/>
                <w:szCs w:val="24"/>
              </w:rPr>
              <w:t>-</w:t>
            </w:r>
          </w:p>
        </w:tc>
        <w:tc>
          <w:tcPr>
            <w:tcW w:w="851" w:type="dxa"/>
            <w:gridSpan w:val="2"/>
          </w:tcPr>
          <w:p w14:paraId="4265F848" w14:textId="10982F80" w:rsidR="00E15228" w:rsidRPr="001D2AE1" w:rsidRDefault="00E15228" w:rsidP="00DE1C06">
            <w:pPr>
              <w:spacing w:line="240" w:lineRule="auto"/>
              <w:ind w:firstLine="0"/>
              <w:rPr>
                <w:sz w:val="24"/>
                <w:szCs w:val="24"/>
              </w:rPr>
            </w:pPr>
            <w:r>
              <w:rPr>
                <w:sz w:val="24"/>
                <w:szCs w:val="24"/>
              </w:rPr>
              <w:t>-</w:t>
            </w:r>
          </w:p>
        </w:tc>
        <w:tc>
          <w:tcPr>
            <w:tcW w:w="1984" w:type="dxa"/>
            <w:gridSpan w:val="3"/>
          </w:tcPr>
          <w:p w14:paraId="641DD119" w14:textId="4B0EA804" w:rsidR="00E15228" w:rsidRDefault="00E15228" w:rsidP="00980030">
            <w:pPr>
              <w:pStyle w:val="ConsPlusNormal"/>
              <w:rPr>
                <w:rFonts w:ascii="Times New Roman" w:hAnsi="Times New Roman" w:cs="Times New Roman"/>
                <w:sz w:val="24"/>
                <w:szCs w:val="24"/>
              </w:rPr>
            </w:pPr>
            <w:r w:rsidRPr="00945A58">
              <w:rPr>
                <w:rFonts w:ascii="Times New Roman" w:hAnsi="Times New Roman" w:cs="Times New Roman"/>
                <w:sz w:val="24"/>
                <w:szCs w:val="24"/>
              </w:rPr>
              <w:t>Министерство труда, занятости и со</w:t>
            </w:r>
            <w:r>
              <w:rPr>
                <w:rFonts w:ascii="Times New Roman" w:hAnsi="Times New Roman" w:cs="Times New Roman"/>
                <w:sz w:val="24"/>
                <w:szCs w:val="24"/>
              </w:rPr>
              <w:t>циальной защиты Республики Коми;</w:t>
            </w:r>
            <w:r w:rsidRPr="00945A58">
              <w:rPr>
                <w:rFonts w:ascii="Times New Roman" w:hAnsi="Times New Roman" w:cs="Times New Roman"/>
                <w:sz w:val="24"/>
                <w:szCs w:val="24"/>
              </w:rPr>
              <w:t xml:space="preserve"> Министерство </w:t>
            </w:r>
            <w:r>
              <w:rPr>
                <w:rFonts w:ascii="Times New Roman" w:hAnsi="Times New Roman" w:cs="Times New Roman"/>
                <w:sz w:val="24"/>
                <w:szCs w:val="24"/>
              </w:rPr>
              <w:t>здравоохранения Республики Коми;</w:t>
            </w:r>
            <w:r w:rsidRPr="00945A58">
              <w:rPr>
                <w:rFonts w:ascii="Times New Roman" w:hAnsi="Times New Roman" w:cs="Times New Roman"/>
                <w:sz w:val="24"/>
                <w:szCs w:val="24"/>
              </w:rPr>
              <w:t xml:space="preserve"> Министерство образования, науки и моло</w:t>
            </w:r>
            <w:r>
              <w:rPr>
                <w:rFonts w:ascii="Times New Roman" w:hAnsi="Times New Roman" w:cs="Times New Roman"/>
                <w:sz w:val="24"/>
                <w:szCs w:val="24"/>
              </w:rPr>
              <w:t>дежной политики Республики Коми;</w:t>
            </w:r>
            <w:r w:rsidRPr="00945A58">
              <w:rPr>
                <w:rFonts w:ascii="Times New Roman" w:hAnsi="Times New Roman" w:cs="Times New Roman"/>
                <w:sz w:val="24"/>
                <w:szCs w:val="24"/>
              </w:rPr>
              <w:t xml:space="preserve"> Минист</w:t>
            </w:r>
            <w:r>
              <w:rPr>
                <w:rFonts w:ascii="Times New Roman" w:hAnsi="Times New Roman" w:cs="Times New Roman"/>
                <w:sz w:val="24"/>
                <w:szCs w:val="24"/>
              </w:rPr>
              <w:t xml:space="preserve">ерство культуры, </w:t>
            </w:r>
            <w:r>
              <w:rPr>
                <w:rFonts w:ascii="Times New Roman" w:hAnsi="Times New Roman" w:cs="Times New Roman"/>
                <w:sz w:val="24"/>
                <w:szCs w:val="24"/>
              </w:rPr>
              <w:lastRenderedPageBreak/>
              <w:t>туризма и архивного дела Республики Коми</w:t>
            </w:r>
          </w:p>
        </w:tc>
        <w:tc>
          <w:tcPr>
            <w:tcW w:w="2657" w:type="dxa"/>
            <w:gridSpan w:val="2"/>
          </w:tcPr>
          <w:p w14:paraId="4C909CB4" w14:textId="77777777" w:rsidR="00E15228" w:rsidRPr="00945A58" w:rsidRDefault="00E15228" w:rsidP="00980030">
            <w:pPr>
              <w:pStyle w:val="ConsPlusNormal"/>
              <w:rPr>
                <w:rFonts w:ascii="Times New Roman" w:hAnsi="Times New Roman" w:cs="Times New Roman"/>
                <w:sz w:val="24"/>
                <w:szCs w:val="24"/>
              </w:rPr>
            </w:pPr>
          </w:p>
        </w:tc>
      </w:tr>
    </w:tbl>
    <w:p w14:paraId="7837D578" w14:textId="77777777" w:rsidR="00BD46AF" w:rsidRDefault="00BD46AF" w:rsidP="00980030">
      <w:pPr>
        <w:spacing w:line="360" w:lineRule="auto"/>
        <w:ind w:firstLine="0"/>
        <w:jc w:val="center"/>
        <w:rPr>
          <w:b/>
          <w:sz w:val="28"/>
          <w:szCs w:val="28"/>
        </w:rPr>
      </w:pPr>
    </w:p>
    <w:p w14:paraId="110542E0" w14:textId="77777777" w:rsidR="00D21DAC" w:rsidRDefault="00D21DAC" w:rsidP="0028686D">
      <w:pPr>
        <w:spacing w:line="360" w:lineRule="auto"/>
        <w:ind w:firstLine="0"/>
        <w:jc w:val="right"/>
        <w:rPr>
          <w:b/>
          <w:sz w:val="28"/>
          <w:szCs w:val="28"/>
        </w:rPr>
      </w:pPr>
    </w:p>
    <w:p w14:paraId="235325F2" w14:textId="7E16C216" w:rsidR="001F3391" w:rsidRDefault="001F3391" w:rsidP="0028686D">
      <w:pPr>
        <w:spacing w:line="360" w:lineRule="auto"/>
        <w:ind w:firstLine="0"/>
        <w:jc w:val="right"/>
        <w:rPr>
          <w:b/>
          <w:sz w:val="28"/>
          <w:szCs w:val="28"/>
        </w:rPr>
      </w:pPr>
    </w:p>
    <w:p w14:paraId="4A20C18C" w14:textId="49674072" w:rsidR="00DE28C5" w:rsidRDefault="00DE28C5" w:rsidP="0028686D">
      <w:pPr>
        <w:spacing w:line="360" w:lineRule="auto"/>
        <w:ind w:firstLine="0"/>
        <w:jc w:val="right"/>
        <w:rPr>
          <w:b/>
          <w:sz w:val="28"/>
          <w:szCs w:val="28"/>
        </w:rPr>
      </w:pPr>
    </w:p>
    <w:p w14:paraId="4C938ED1" w14:textId="77777777" w:rsidR="00065A9B" w:rsidRPr="006D6D5C" w:rsidRDefault="00065A9B" w:rsidP="006D6D5C">
      <w:pPr>
        <w:spacing w:line="360" w:lineRule="auto"/>
        <w:ind w:firstLine="0"/>
        <w:rPr>
          <w:b/>
          <w:sz w:val="28"/>
          <w:szCs w:val="28"/>
        </w:rPr>
      </w:pPr>
    </w:p>
    <w:p w14:paraId="53DAC942" w14:textId="77777777" w:rsidR="006D1B78" w:rsidRPr="00B238DD" w:rsidRDefault="006D1B78" w:rsidP="00D502F6">
      <w:pPr>
        <w:spacing w:line="360" w:lineRule="auto"/>
        <w:ind w:firstLine="0"/>
        <w:rPr>
          <w:b/>
          <w:sz w:val="28"/>
          <w:szCs w:val="28"/>
        </w:rPr>
      </w:pPr>
    </w:p>
    <w:sectPr w:rsidR="006D1B78" w:rsidRPr="00B238DD" w:rsidSect="003446AE">
      <w:headerReference w:type="default" r:id="rId16"/>
      <w:pgSz w:w="16838" w:h="11905" w:orient="landscape"/>
      <w:pgMar w:top="1134" w:right="1134" w:bottom="851" w:left="1134" w:header="454" w:footer="0"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FC351" w14:textId="77777777" w:rsidR="00AD2E5E" w:rsidRDefault="00AD2E5E">
      <w:pPr>
        <w:spacing w:line="240" w:lineRule="auto"/>
      </w:pPr>
      <w:r>
        <w:separator/>
      </w:r>
    </w:p>
  </w:endnote>
  <w:endnote w:type="continuationSeparator" w:id="0">
    <w:p w14:paraId="3B196495" w14:textId="77777777" w:rsidR="00AD2E5E" w:rsidRDefault="00AD2E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1745E" w14:textId="77777777" w:rsidR="00AD2E5E" w:rsidRDefault="00AD2E5E">
      <w:pPr>
        <w:spacing w:line="240" w:lineRule="auto"/>
      </w:pPr>
      <w:r>
        <w:separator/>
      </w:r>
    </w:p>
  </w:footnote>
  <w:footnote w:type="continuationSeparator" w:id="0">
    <w:p w14:paraId="5C50C2D7" w14:textId="77777777" w:rsidR="00AD2E5E" w:rsidRDefault="00AD2E5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658846"/>
      <w:docPartObj>
        <w:docPartGallery w:val="Page Numbers (Top of Page)"/>
        <w:docPartUnique/>
      </w:docPartObj>
    </w:sdtPr>
    <w:sdtEndPr>
      <w:rPr>
        <w:sz w:val="24"/>
        <w:szCs w:val="24"/>
      </w:rPr>
    </w:sdtEndPr>
    <w:sdtContent>
      <w:p w14:paraId="02BA738E" w14:textId="44212F88" w:rsidR="00315631" w:rsidRPr="000C6423" w:rsidRDefault="00315631">
        <w:pPr>
          <w:pStyle w:val="a3"/>
          <w:jc w:val="center"/>
          <w:rPr>
            <w:sz w:val="24"/>
            <w:szCs w:val="24"/>
          </w:rPr>
        </w:pPr>
        <w:r w:rsidRPr="000C6423">
          <w:rPr>
            <w:sz w:val="24"/>
            <w:szCs w:val="24"/>
          </w:rPr>
          <w:fldChar w:fldCharType="begin"/>
        </w:r>
        <w:r w:rsidRPr="000C6423">
          <w:rPr>
            <w:sz w:val="24"/>
            <w:szCs w:val="24"/>
          </w:rPr>
          <w:instrText>PAGE   \* MERGEFORMAT</w:instrText>
        </w:r>
        <w:r w:rsidRPr="000C6423">
          <w:rPr>
            <w:sz w:val="24"/>
            <w:szCs w:val="24"/>
          </w:rPr>
          <w:fldChar w:fldCharType="separate"/>
        </w:r>
        <w:r w:rsidR="004D2ECE">
          <w:rPr>
            <w:noProof/>
            <w:sz w:val="24"/>
            <w:szCs w:val="24"/>
          </w:rPr>
          <w:t>2</w:t>
        </w:r>
        <w:r w:rsidRPr="000C6423">
          <w:rPr>
            <w:sz w:val="24"/>
            <w:szCs w:val="24"/>
          </w:rPr>
          <w:fldChar w:fldCharType="end"/>
        </w:r>
      </w:p>
    </w:sdtContent>
  </w:sdt>
  <w:p w14:paraId="45EFB34D" w14:textId="77777777" w:rsidR="00315631" w:rsidRPr="000C6423" w:rsidRDefault="00315631" w:rsidP="00DE1C06">
    <w:pPr>
      <w:pStyle w:val="a3"/>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12A5"/>
    <w:multiLevelType w:val="hybridMultilevel"/>
    <w:tmpl w:val="70CA69A2"/>
    <w:lvl w:ilvl="0" w:tplc="35CC2E52">
      <w:start w:val="1"/>
      <w:numFmt w:val="decimal"/>
      <w:lvlText w:val="%1)"/>
      <w:lvlJc w:val="left"/>
      <w:pPr>
        <w:ind w:left="712" w:hanging="57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85254F3"/>
    <w:multiLevelType w:val="multilevel"/>
    <w:tmpl w:val="52EEE42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3212AF9"/>
    <w:multiLevelType w:val="hybridMultilevel"/>
    <w:tmpl w:val="91944618"/>
    <w:lvl w:ilvl="0" w:tplc="C30420B2">
      <w:start w:val="1"/>
      <w:numFmt w:val="decimal"/>
      <w:lvlText w:val="%1."/>
      <w:lvlJc w:val="left"/>
      <w:pPr>
        <w:ind w:left="1356" w:hanging="8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62AC1D80"/>
    <w:multiLevelType w:val="hybridMultilevel"/>
    <w:tmpl w:val="91944618"/>
    <w:lvl w:ilvl="0" w:tplc="C30420B2">
      <w:start w:val="1"/>
      <w:numFmt w:val="decimal"/>
      <w:lvlText w:val="%1."/>
      <w:lvlJc w:val="left"/>
      <w:pPr>
        <w:ind w:left="1356" w:hanging="8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BC2531B"/>
    <w:multiLevelType w:val="hybridMultilevel"/>
    <w:tmpl w:val="CDC0C0C4"/>
    <w:lvl w:ilvl="0" w:tplc="1BC6F6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50E"/>
    <w:rsid w:val="000101F3"/>
    <w:rsid w:val="00010B95"/>
    <w:rsid w:val="0001695D"/>
    <w:rsid w:val="00017971"/>
    <w:rsid w:val="00020074"/>
    <w:rsid w:val="00026A03"/>
    <w:rsid w:val="000270CA"/>
    <w:rsid w:val="00034694"/>
    <w:rsid w:val="00047591"/>
    <w:rsid w:val="00050D9D"/>
    <w:rsid w:val="00054D8D"/>
    <w:rsid w:val="00057914"/>
    <w:rsid w:val="00060DFE"/>
    <w:rsid w:val="000650F5"/>
    <w:rsid w:val="00065A9B"/>
    <w:rsid w:val="0006634E"/>
    <w:rsid w:val="00067A5A"/>
    <w:rsid w:val="00070EEC"/>
    <w:rsid w:val="0007137B"/>
    <w:rsid w:val="000904E7"/>
    <w:rsid w:val="00092AC6"/>
    <w:rsid w:val="00094525"/>
    <w:rsid w:val="00094A98"/>
    <w:rsid w:val="000A1C17"/>
    <w:rsid w:val="000A38A8"/>
    <w:rsid w:val="000A4D31"/>
    <w:rsid w:val="000A59B9"/>
    <w:rsid w:val="000A63A1"/>
    <w:rsid w:val="000B469D"/>
    <w:rsid w:val="000B776F"/>
    <w:rsid w:val="000C3DF1"/>
    <w:rsid w:val="000C72BE"/>
    <w:rsid w:val="000D0500"/>
    <w:rsid w:val="000D3075"/>
    <w:rsid w:val="000D439C"/>
    <w:rsid w:val="000E0D8E"/>
    <w:rsid w:val="000F0626"/>
    <w:rsid w:val="000F2F8D"/>
    <w:rsid w:val="000F7414"/>
    <w:rsid w:val="001002B7"/>
    <w:rsid w:val="001025A5"/>
    <w:rsid w:val="00104EF5"/>
    <w:rsid w:val="001114E2"/>
    <w:rsid w:val="00111F4A"/>
    <w:rsid w:val="001125A7"/>
    <w:rsid w:val="00114291"/>
    <w:rsid w:val="001143CE"/>
    <w:rsid w:val="00125F99"/>
    <w:rsid w:val="0012743D"/>
    <w:rsid w:val="001337EC"/>
    <w:rsid w:val="00135CE8"/>
    <w:rsid w:val="00136FDA"/>
    <w:rsid w:val="0014218D"/>
    <w:rsid w:val="00144B0F"/>
    <w:rsid w:val="0014634E"/>
    <w:rsid w:val="00151D08"/>
    <w:rsid w:val="00152CA0"/>
    <w:rsid w:val="00152E7E"/>
    <w:rsid w:val="00160A0C"/>
    <w:rsid w:val="00160F4C"/>
    <w:rsid w:val="00161E1C"/>
    <w:rsid w:val="00163AAD"/>
    <w:rsid w:val="00163D8C"/>
    <w:rsid w:val="00164DCA"/>
    <w:rsid w:val="0016606D"/>
    <w:rsid w:val="001679A1"/>
    <w:rsid w:val="00175111"/>
    <w:rsid w:val="0017555D"/>
    <w:rsid w:val="0017621A"/>
    <w:rsid w:val="00176D8D"/>
    <w:rsid w:val="00181E17"/>
    <w:rsid w:val="0018269E"/>
    <w:rsid w:val="00182DDB"/>
    <w:rsid w:val="001876DE"/>
    <w:rsid w:val="00193248"/>
    <w:rsid w:val="001970B2"/>
    <w:rsid w:val="00197107"/>
    <w:rsid w:val="001A0B99"/>
    <w:rsid w:val="001A358F"/>
    <w:rsid w:val="001A6878"/>
    <w:rsid w:val="001A7C23"/>
    <w:rsid w:val="001B1E58"/>
    <w:rsid w:val="001B230C"/>
    <w:rsid w:val="001B4827"/>
    <w:rsid w:val="001B6D74"/>
    <w:rsid w:val="001B7064"/>
    <w:rsid w:val="001B7F8B"/>
    <w:rsid w:val="001C1E4C"/>
    <w:rsid w:val="001C21B9"/>
    <w:rsid w:val="001C2AF6"/>
    <w:rsid w:val="001D2AE1"/>
    <w:rsid w:val="001E15E2"/>
    <w:rsid w:val="001E2173"/>
    <w:rsid w:val="001E3A62"/>
    <w:rsid w:val="001F3391"/>
    <w:rsid w:val="001F5B33"/>
    <w:rsid w:val="00200AA5"/>
    <w:rsid w:val="0020190A"/>
    <w:rsid w:val="002024E5"/>
    <w:rsid w:val="00204CFB"/>
    <w:rsid w:val="0020510A"/>
    <w:rsid w:val="0021150E"/>
    <w:rsid w:val="00212BC8"/>
    <w:rsid w:val="002217B1"/>
    <w:rsid w:val="002252F9"/>
    <w:rsid w:val="00226380"/>
    <w:rsid w:val="002270E3"/>
    <w:rsid w:val="00231B13"/>
    <w:rsid w:val="00233BBC"/>
    <w:rsid w:val="00247379"/>
    <w:rsid w:val="002474BA"/>
    <w:rsid w:val="00251663"/>
    <w:rsid w:val="00253014"/>
    <w:rsid w:val="00257F65"/>
    <w:rsid w:val="00257FDB"/>
    <w:rsid w:val="0026288B"/>
    <w:rsid w:val="0026331B"/>
    <w:rsid w:val="00265B46"/>
    <w:rsid w:val="0027199C"/>
    <w:rsid w:val="00280B6E"/>
    <w:rsid w:val="00282152"/>
    <w:rsid w:val="0028686D"/>
    <w:rsid w:val="002904FA"/>
    <w:rsid w:val="00293C42"/>
    <w:rsid w:val="002A0397"/>
    <w:rsid w:val="002A4783"/>
    <w:rsid w:val="002A5135"/>
    <w:rsid w:val="002A5A0D"/>
    <w:rsid w:val="002B347B"/>
    <w:rsid w:val="002B4C9C"/>
    <w:rsid w:val="002B61BA"/>
    <w:rsid w:val="002B739A"/>
    <w:rsid w:val="002C0880"/>
    <w:rsid w:val="002C16ED"/>
    <w:rsid w:val="002C257F"/>
    <w:rsid w:val="002C54F7"/>
    <w:rsid w:val="002C7271"/>
    <w:rsid w:val="002D3C0F"/>
    <w:rsid w:val="002E170E"/>
    <w:rsid w:val="002E20A6"/>
    <w:rsid w:val="002F2CEB"/>
    <w:rsid w:val="002F3D94"/>
    <w:rsid w:val="002F3EB6"/>
    <w:rsid w:val="002F6B43"/>
    <w:rsid w:val="00302E40"/>
    <w:rsid w:val="00306193"/>
    <w:rsid w:val="003132D7"/>
    <w:rsid w:val="00313774"/>
    <w:rsid w:val="00315631"/>
    <w:rsid w:val="00315D48"/>
    <w:rsid w:val="003236FF"/>
    <w:rsid w:val="00323CF3"/>
    <w:rsid w:val="00323DB8"/>
    <w:rsid w:val="0033016C"/>
    <w:rsid w:val="003421D3"/>
    <w:rsid w:val="0034295F"/>
    <w:rsid w:val="003446AE"/>
    <w:rsid w:val="00346A1C"/>
    <w:rsid w:val="00347909"/>
    <w:rsid w:val="00347C1C"/>
    <w:rsid w:val="00361E09"/>
    <w:rsid w:val="00363E0D"/>
    <w:rsid w:val="003667B2"/>
    <w:rsid w:val="0036691E"/>
    <w:rsid w:val="00367A3E"/>
    <w:rsid w:val="00385C99"/>
    <w:rsid w:val="00391F4B"/>
    <w:rsid w:val="003924C4"/>
    <w:rsid w:val="00396C78"/>
    <w:rsid w:val="003A15C5"/>
    <w:rsid w:val="003A4E6C"/>
    <w:rsid w:val="003A646B"/>
    <w:rsid w:val="003A7709"/>
    <w:rsid w:val="003A7D29"/>
    <w:rsid w:val="003B089A"/>
    <w:rsid w:val="003B1544"/>
    <w:rsid w:val="003B5DB3"/>
    <w:rsid w:val="003C3EC8"/>
    <w:rsid w:val="003C71D8"/>
    <w:rsid w:val="003D32B7"/>
    <w:rsid w:val="003D3A6C"/>
    <w:rsid w:val="003D3ACC"/>
    <w:rsid w:val="003D5ABA"/>
    <w:rsid w:val="003D7BEB"/>
    <w:rsid w:val="00410C29"/>
    <w:rsid w:val="00427CE7"/>
    <w:rsid w:val="0043244C"/>
    <w:rsid w:val="00433D5C"/>
    <w:rsid w:val="0044216A"/>
    <w:rsid w:val="00442C5D"/>
    <w:rsid w:val="004453FA"/>
    <w:rsid w:val="00453079"/>
    <w:rsid w:val="004533A0"/>
    <w:rsid w:val="00457A21"/>
    <w:rsid w:val="0046545C"/>
    <w:rsid w:val="00466760"/>
    <w:rsid w:val="00467316"/>
    <w:rsid w:val="00472869"/>
    <w:rsid w:val="004749A8"/>
    <w:rsid w:val="00483770"/>
    <w:rsid w:val="00485EEF"/>
    <w:rsid w:val="00486840"/>
    <w:rsid w:val="00490C67"/>
    <w:rsid w:val="00497260"/>
    <w:rsid w:val="004974AB"/>
    <w:rsid w:val="004A13E7"/>
    <w:rsid w:val="004A31F8"/>
    <w:rsid w:val="004A5F80"/>
    <w:rsid w:val="004A67DA"/>
    <w:rsid w:val="004B1006"/>
    <w:rsid w:val="004B2C8B"/>
    <w:rsid w:val="004B3120"/>
    <w:rsid w:val="004B5F29"/>
    <w:rsid w:val="004C0D73"/>
    <w:rsid w:val="004C2C40"/>
    <w:rsid w:val="004C5DFE"/>
    <w:rsid w:val="004D1D34"/>
    <w:rsid w:val="004D2698"/>
    <w:rsid w:val="004D2ECE"/>
    <w:rsid w:val="004D4447"/>
    <w:rsid w:val="004D4675"/>
    <w:rsid w:val="004E2B6E"/>
    <w:rsid w:val="004E2C60"/>
    <w:rsid w:val="004E2F99"/>
    <w:rsid w:val="004E47BC"/>
    <w:rsid w:val="004E7BCD"/>
    <w:rsid w:val="004F0891"/>
    <w:rsid w:val="004F2746"/>
    <w:rsid w:val="004F2A89"/>
    <w:rsid w:val="004F59DD"/>
    <w:rsid w:val="004F59EB"/>
    <w:rsid w:val="005008D8"/>
    <w:rsid w:val="0050364E"/>
    <w:rsid w:val="0051045F"/>
    <w:rsid w:val="00514A15"/>
    <w:rsid w:val="00514DCE"/>
    <w:rsid w:val="00524094"/>
    <w:rsid w:val="00524A7C"/>
    <w:rsid w:val="005268AB"/>
    <w:rsid w:val="00532026"/>
    <w:rsid w:val="00533B49"/>
    <w:rsid w:val="00540B0F"/>
    <w:rsid w:val="00544B50"/>
    <w:rsid w:val="00552623"/>
    <w:rsid w:val="00552DF0"/>
    <w:rsid w:val="00554115"/>
    <w:rsid w:val="00556817"/>
    <w:rsid w:val="00561DE3"/>
    <w:rsid w:val="005643F5"/>
    <w:rsid w:val="00570549"/>
    <w:rsid w:val="00572B20"/>
    <w:rsid w:val="00573647"/>
    <w:rsid w:val="00577581"/>
    <w:rsid w:val="005859D8"/>
    <w:rsid w:val="00586856"/>
    <w:rsid w:val="00586885"/>
    <w:rsid w:val="00590633"/>
    <w:rsid w:val="005922A0"/>
    <w:rsid w:val="005969CE"/>
    <w:rsid w:val="005A024E"/>
    <w:rsid w:val="005A30B1"/>
    <w:rsid w:val="005A6E73"/>
    <w:rsid w:val="005B1FBC"/>
    <w:rsid w:val="005B50EA"/>
    <w:rsid w:val="005B68C3"/>
    <w:rsid w:val="005C2A87"/>
    <w:rsid w:val="005C507E"/>
    <w:rsid w:val="005D2650"/>
    <w:rsid w:val="005D397B"/>
    <w:rsid w:val="005D550D"/>
    <w:rsid w:val="005D7B22"/>
    <w:rsid w:val="005F3A14"/>
    <w:rsid w:val="00610AAF"/>
    <w:rsid w:val="00616238"/>
    <w:rsid w:val="00616E2B"/>
    <w:rsid w:val="00616FD5"/>
    <w:rsid w:val="0062755E"/>
    <w:rsid w:val="00627C4A"/>
    <w:rsid w:val="006309CA"/>
    <w:rsid w:val="00632158"/>
    <w:rsid w:val="006359EB"/>
    <w:rsid w:val="00637A8D"/>
    <w:rsid w:val="00641FC8"/>
    <w:rsid w:val="00652D38"/>
    <w:rsid w:val="00654745"/>
    <w:rsid w:val="006553A8"/>
    <w:rsid w:val="00661F27"/>
    <w:rsid w:val="0066392C"/>
    <w:rsid w:val="00670753"/>
    <w:rsid w:val="0067613E"/>
    <w:rsid w:val="00676351"/>
    <w:rsid w:val="006802DB"/>
    <w:rsid w:val="00680650"/>
    <w:rsid w:val="00685705"/>
    <w:rsid w:val="0069059C"/>
    <w:rsid w:val="006926D4"/>
    <w:rsid w:val="00694659"/>
    <w:rsid w:val="00694857"/>
    <w:rsid w:val="006948FA"/>
    <w:rsid w:val="006972E3"/>
    <w:rsid w:val="006A0CE1"/>
    <w:rsid w:val="006A3EE2"/>
    <w:rsid w:val="006A73CE"/>
    <w:rsid w:val="006A7D9C"/>
    <w:rsid w:val="006B29FA"/>
    <w:rsid w:val="006B75C7"/>
    <w:rsid w:val="006C144C"/>
    <w:rsid w:val="006C6627"/>
    <w:rsid w:val="006D1B78"/>
    <w:rsid w:val="006D200F"/>
    <w:rsid w:val="006D66ED"/>
    <w:rsid w:val="006D6D5C"/>
    <w:rsid w:val="006E273E"/>
    <w:rsid w:val="006F0EBC"/>
    <w:rsid w:val="006F348A"/>
    <w:rsid w:val="006F3A61"/>
    <w:rsid w:val="006F4D99"/>
    <w:rsid w:val="006F5919"/>
    <w:rsid w:val="007040E8"/>
    <w:rsid w:val="00704775"/>
    <w:rsid w:val="00704FF0"/>
    <w:rsid w:val="007078E1"/>
    <w:rsid w:val="00713BA4"/>
    <w:rsid w:val="00714C32"/>
    <w:rsid w:val="00714E7E"/>
    <w:rsid w:val="0072017E"/>
    <w:rsid w:val="0072093B"/>
    <w:rsid w:val="00726AC3"/>
    <w:rsid w:val="00730EBA"/>
    <w:rsid w:val="00736552"/>
    <w:rsid w:val="007453D4"/>
    <w:rsid w:val="00745F38"/>
    <w:rsid w:val="007523B7"/>
    <w:rsid w:val="0075267C"/>
    <w:rsid w:val="007565E8"/>
    <w:rsid w:val="0076230D"/>
    <w:rsid w:val="007629E1"/>
    <w:rsid w:val="0076530A"/>
    <w:rsid w:val="0077006A"/>
    <w:rsid w:val="00775969"/>
    <w:rsid w:val="00783951"/>
    <w:rsid w:val="00790E02"/>
    <w:rsid w:val="0079218A"/>
    <w:rsid w:val="00792FC0"/>
    <w:rsid w:val="007942B8"/>
    <w:rsid w:val="0079629A"/>
    <w:rsid w:val="00797DF3"/>
    <w:rsid w:val="007A0DDD"/>
    <w:rsid w:val="007A38B0"/>
    <w:rsid w:val="007A6027"/>
    <w:rsid w:val="007B6E6C"/>
    <w:rsid w:val="007C38B0"/>
    <w:rsid w:val="007C54B7"/>
    <w:rsid w:val="007D39A9"/>
    <w:rsid w:val="007D45AB"/>
    <w:rsid w:val="007D4CA3"/>
    <w:rsid w:val="007D64D2"/>
    <w:rsid w:val="007D7CDB"/>
    <w:rsid w:val="007D7EBF"/>
    <w:rsid w:val="007E1A6D"/>
    <w:rsid w:val="007E2ED8"/>
    <w:rsid w:val="007E787D"/>
    <w:rsid w:val="007F4C32"/>
    <w:rsid w:val="007F7304"/>
    <w:rsid w:val="008261BF"/>
    <w:rsid w:val="00842177"/>
    <w:rsid w:val="00844FF9"/>
    <w:rsid w:val="0084770A"/>
    <w:rsid w:val="00854C28"/>
    <w:rsid w:val="00854E40"/>
    <w:rsid w:val="00856380"/>
    <w:rsid w:val="0086334A"/>
    <w:rsid w:val="00872581"/>
    <w:rsid w:val="00872A7D"/>
    <w:rsid w:val="0087417B"/>
    <w:rsid w:val="008776FE"/>
    <w:rsid w:val="00880719"/>
    <w:rsid w:val="00885383"/>
    <w:rsid w:val="0088784B"/>
    <w:rsid w:val="0089106C"/>
    <w:rsid w:val="00894F81"/>
    <w:rsid w:val="008A17EA"/>
    <w:rsid w:val="008B2E3C"/>
    <w:rsid w:val="008B430D"/>
    <w:rsid w:val="008C239F"/>
    <w:rsid w:val="008C62F2"/>
    <w:rsid w:val="008D01E6"/>
    <w:rsid w:val="008D6AE1"/>
    <w:rsid w:val="008E0472"/>
    <w:rsid w:val="008E3BE0"/>
    <w:rsid w:val="008E478D"/>
    <w:rsid w:val="008E493A"/>
    <w:rsid w:val="008E6EAD"/>
    <w:rsid w:val="008E7395"/>
    <w:rsid w:val="008F0BD4"/>
    <w:rsid w:val="008F3B90"/>
    <w:rsid w:val="0090001D"/>
    <w:rsid w:val="00902227"/>
    <w:rsid w:val="00902D2A"/>
    <w:rsid w:val="0090310B"/>
    <w:rsid w:val="00903B8B"/>
    <w:rsid w:val="00903F1C"/>
    <w:rsid w:val="009054D7"/>
    <w:rsid w:val="00905B4B"/>
    <w:rsid w:val="0091622E"/>
    <w:rsid w:val="00917D6E"/>
    <w:rsid w:val="0092242C"/>
    <w:rsid w:val="00923F1A"/>
    <w:rsid w:val="009262D9"/>
    <w:rsid w:val="00926842"/>
    <w:rsid w:val="00927F82"/>
    <w:rsid w:val="00930D56"/>
    <w:rsid w:val="00931379"/>
    <w:rsid w:val="00935734"/>
    <w:rsid w:val="009358EF"/>
    <w:rsid w:val="009377CC"/>
    <w:rsid w:val="00937BF0"/>
    <w:rsid w:val="0094139D"/>
    <w:rsid w:val="00943B4B"/>
    <w:rsid w:val="009456BD"/>
    <w:rsid w:val="00957CC7"/>
    <w:rsid w:val="00963E13"/>
    <w:rsid w:val="00964064"/>
    <w:rsid w:val="00964B1B"/>
    <w:rsid w:val="0096567C"/>
    <w:rsid w:val="00965FBF"/>
    <w:rsid w:val="009718B2"/>
    <w:rsid w:val="00975A8A"/>
    <w:rsid w:val="00975B45"/>
    <w:rsid w:val="00980030"/>
    <w:rsid w:val="00983FA9"/>
    <w:rsid w:val="00986F7C"/>
    <w:rsid w:val="00996843"/>
    <w:rsid w:val="009A190D"/>
    <w:rsid w:val="009B3A86"/>
    <w:rsid w:val="009B7105"/>
    <w:rsid w:val="009C2571"/>
    <w:rsid w:val="009D0CB0"/>
    <w:rsid w:val="009D6A83"/>
    <w:rsid w:val="009D6E0C"/>
    <w:rsid w:val="009E0DE5"/>
    <w:rsid w:val="009E2827"/>
    <w:rsid w:val="009E2F6C"/>
    <w:rsid w:val="009E5246"/>
    <w:rsid w:val="009F4F94"/>
    <w:rsid w:val="009F6A4C"/>
    <w:rsid w:val="009F7607"/>
    <w:rsid w:val="009F7B40"/>
    <w:rsid w:val="00A00D62"/>
    <w:rsid w:val="00A01F92"/>
    <w:rsid w:val="00A05777"/>
    <w:rsid w:val="00A07B28"/>
    <w:rsid w:val="00A130B6"/>
    <w:rsid w:val="00A2250F"/>
    <w:rsid w:val="00A25E63"/>
    <w:rsid w:val="00A347C6"/>
    <w:rsid w:val="00A377A3"/>
    <w:rsid w:val="00A450BF"/>
    <w:rsid w:val="00A4584B"/>
    <w:rsid w:val="00A53BCF"/>
    <w:rsid w:val="00A62AF5"/>
    <w:rsid w:val="00A63C09"/>
    <w:rsid w:val="00A66696"/>
    <w:rsid w:val="00A70143"/>
    <w:rsid w:val="00A74B50"/>
    <w:rsid w:val="00A80439"/>
    <w:rsid w:val="00A81A53"/>
    <w:rsid w:val="00A822EF"/>
    <w:rsid w:val="00A86F85"/>
    <w:rsid w:val="00A874EC"/>
    <w:rsid w:val="00A877EE"/>
    <w:rsid w:val="00A93B8D"/>
    <w:rsid w:val="00A954E9"/>
    <w:rsid w:val="00AA0EC0"/>
    <w:rsid w:val="00AA3C69"/>
    <w:rsid w:val="00AA50A3"/>
    <w:rsid w:val="00AB3C9A"/>
    <w:rsid w:val="00AB537B"/>
    <w:rsid w:val="00AC2FE4"/>
    <w:rsid w:val="00AC368D"/>
    <w:rsid w:val="00AC5365"/>
    <w:rsid w:val="00AD0803"/>
    <w:rsid w:val="00AD2E5E"/>
    <w:rsid w:val="00AD4F58"/>
    <w:rsid w:val="00AD50D8"/>
    <w:rsid w:val="00AD542C"/>
    <w:rsid w:val="00AD570B"/>
    <w:rsid w:val="00AD728D"/>
    <w:rsid w:val="00AE59A8"/>
    <w:rsid w:val="00AF62A3"/>
    <w:rsid w:val="00B07C98"/>
    <w:rsid w:val="00B10558"/>
    <w:rsid w:val="00B238DD"/>
    <w:rsid w:val="00B23A93"/>
    <w:rsid w:val="00B33911"/>
    <w:rsid w:val="00B37374"/>
    <w:rsid w:val="00B427AD"/>
    <w:rsid w:val="00B50ABA"/>
    <w:rsid w:val="00B51282"/>
    <w:rsid w:val="00B5170D"/>
    <w:rsid w:val="00B6485A"/>
    <w:rsid w:val="00B76ED6"/>
    <w:rsid w:val="00B952F5"/>
    <w:rsid w:val="00B95B6C"/>
    <w:rsid w:val="00B95EB4"/>
    <w:rsid w:val="00BA424D"/>
    <w:rsid w:val="00BB1957"/>
    <w:rsid w:val="00BC15FA"/>
    <w:rsid w:val="00BC5E82"/>
    <w:rsid w:val="00BD2E8B"/>
    <w:rsid w:val="00BD45C6"/>
    <w:rsid w:val="00BD46AF"/>
    <w:rsid w:val="00BD5552"/>
    <w:rsid w:val="00BD70D5"/>
    <w:rsid w:val="00BF2ED0"/>
    <w:rsid w:val="00BF34FD"/>
    <w:rsid w:val="00C054B9"/>
    <w:rsid w:val="00C055FF"/>
    <w:rsid w:val="00C064BE"/>
    <w:rsid w:val="00C07597"/>
    <w:rsid w:val="00C1469E"/>
    <w:rsid w:val="00C16053"/>
    <w:rsid w:val="00C2365A"/>
    <w:rsid w:val="00C300FB"/>
    <w:rsid w:val="00C31389"/>
    <w:rsid w:val="00C379AA"/>
    <w:rsid w:val="00C417CF"/>
    <w:rsid w:val="00C4346D"/>
    <w:rsid w:val="00C43902"/>
    <w:rsid w:val="00C45731"/>
    <w:rsid w:val="00C53F67"/>
    <w:rsid w:val="00C554F3"/>
    <w:rsid w:val="00C5606F"/>
    <w:rsid w:val="00C62116"/>
    <w:rsid w:val="00C64E26"/>
    <w:rsid w:val="00C66163"/>
    <w:rsid w:val="00C76F1B"/>
    <w:rsid w:val="00C80751"/>
    <w:rsid w:val="00C81ED2"/>
    <w:rsid w:val="00C833F6"/>
    <w:rsid w:val="00C8423D"/>
    <w:rsid w:val="00CA0CD8"/>
    <w:rsid w:val="00CA57B3"/>
    <w:rsid w:val="00CB4A9C"/>
    <w:rsid w:val="00CD0FC5"/>
    <w:rsid w:val="00CD6722"/>
    <w:rsid w:val="00CD75F2"/>
    <w:rsid w:val="00CD7EE1"/>
    <w:rsid w:val="00CE23C7"/>
    <w:rsid w:val="00CF2899"/>
    <w:rsid w:val="00CF2DD9"/>
    <w:rsid w:val="00CF2F09"/>
    <w:rsid w:val="00D02801"/>
    <w:rsid w:val="00D03E96"/>
    <w:rsid w:val="00D1012D"/>
    <w:rsid w:val="00D11B94"/>
    <w:rsid w:val="00D17E22"/>
    <w:rsid w:val="00D21DAC"/>
    <w:rsid w:val="00D2239D"/>
    <w:rsid w:val="00D30220"/>
    <w:rsid w:val="00D31ED6"/>
    <w:rsid w:val="00D3469B"/>
    <w:rsid w:val="00D35253"/>
    <w:rsid w:val="00D35FF2"/>
    <w:rsid w:val="00D36C96"/>
    <w:rsid w:val="00D46F96"/>
    <w:rsid w:val="00D476E6"/>
    <w:rsid w:val="00D47BDD"/>
    <w:rsid w:val="00D502F6"/>
    <w:rsid w:val="00D53A4E"/>
    <w:rsid w:val="00D55206"/>
    <w:rsid w:val="00D558B4"/>
    <w:rsid w:val="00D57059"/>
    <w:rsid w:val="00D60556"/>
    <w:rsid w:val="00D75721"/>
    <w:rsid w:val="00D77657"/>
    <w:rsid w:val="00D80769"/>
    <w:rsid w:val="00D8143C"/>
    <w:rsid w:val="00D824D9"/>
    <w:rsid w:val="00D83C06"/>
    <w:rsid w:val="00D849E3"/>
    <w:rsid w:val="00D93D8D"/>
    <w:rsid w:val="00D96144"/>
    <w:rsid w:val="00DA1DF4"/>
    <w:rsid w:val="00DB79FB"/>
    <w:rsid w:val="00DC054F"/>
    <w:rsid w:val="00DC6FED"/>
    <w:rsid w:val="00DC74D4"/>
    <w:rsid w:val="00DD0DA9"/>
    <w:rsid w:val="00DD14CA"/>
    <w:rsid w:val="00DD474D"/>
    <w:rsid w:val="00DE002B"/>
    <w:rsid w:val="00DE1C06"/>
    <w:rsid w:val="00DE28C5"/>
    <w:rsid w:val="00DE5EB6"/>
    <w:rsid w:val="00DE6905"/>
    <w:rsid w:val="00DF0371"/>
    <w:rsid w:val="00DF7F86"/>
    <w:rsid w:val="00E0173C"/>
    <w:rsid w:val="00E03338"/>
    <w:rsid w:val="00E06C18"/>
    <w:rsid w:val="00E11CAF"/>
    <w:rsid w:val="00E14596"/>
    <w:rsid w:val="00E15228"/>
    <w:rsid w:val="00E161BD"/>
    <w:rsid w:val="00E2294C"/>
    <w:rsid w:val="00E26401"/>
    <w:rsid w:val="00E37CDD"/>
    <w:rsid w:val="00E42F34"/>
    <w:rsid w:val="00E467FC"/>
    <w:rsid w:val="00E528E3"/>
    <w:rsid w:val="00E5408F"/>
    <w:rsid w:val="00E57870"/>
    <w:rsid w:val="00E61698"/>
    <w:rsid w:val="00E6202E"/>
    <w:rsid w:val="00E6650A"/>
    <w:rsid w:val="00E73DF8"/>
    <w:rsid w:val="00E7410C"/>
    <w:rsid w:val="00E74C66"/>
    <w:rsid w:val="00E83F33"/>
    <w:rsid w:val="00E90D96"/>
    <w:rsid w:val="00E93989"/>
    <w:rsid w:val="00E94078"/>
    <w:rsid w:val="00EA6FA5"/>
    <w:rsid w:val="00EB1661"/>
    <w:rsid w:val="00EB22C0"/>
    <w:rsid w:val="00EB4937"/>
    <w:rsid w:val="00EC3B3F"/>
    <w:rsid w:val="00EC49D3"/>
    <w:rsid w:val="00EC6374"/>
    <w:rsid w:val="00ED1548"/>
    <w:rsid w:val="00ED73B4"/>
    <w:rsid w:val="00ED75F2"/>
    <w:rsid w:val="00EE01D1"/>
    <w:rsid w:val="00EE0FBA"/>
    <w:rsid w:val="00EE30BC"/>
    <w:rsid w:val="00EE344E"/>
    <w:rsid w:val="00EE43B9"/>
    <w:rsid w:val="00EE4D29"/>
    <w:rsid w:val="00EE6CD2"/>
    <w:rsid w:val="00EF1265"/>
    <w:rsid w:val="00EF2088"/>
    <w:rsid w:val="00EF208C"/>
    <w:rsid w:val="00EF578C"/>
    <w:rsid w:val="00EF6D16"/>
    <w:rsid w:val="00F00F60"/>
    <w:rsid w:val="00F01010"/>
    <w:rsid w:val="00F0194F"/>
    <w:rsid w:val="00F04196"/>
    <w:rsid w:val="00F04B67"/>
    <w:rsid w:val="00F07D7A"/>
    <w:rsid w:val="00F1071C"/>
    <w:rsid w:val="00F11549"/>
    <w:rsid w:val="00F168A4"/>
    <w:rsid w:val="00F16CD1"/>
    <w:rsid w:val="00F17DF4"/>
    <w:rsid w:val="00F22CF0"/>
    <w:rsid w:val="00F23805"/>
    <w:rsid w:val="00F31B1C"/>
    <w:rsid w:val="00F41010"/>
    <w:rsid w:val="00F43945"/>
    <w:rsid w:val="00F4438B"/>
    <w:rsid w:val="00F4771B"/>
    <w:rsid w:val="00F47DA1"/>
    <w:rsid w:val="00F6067C"/>
    <w:rsid w:val="00F62B98"/>
    <w:rsid w:val="00F636E9"/>
    <w:rsid w:val="00F85C46"/>
    <w:rsid w:val="00F8624C"/>
    <w:rsid w:val="00F863AB"/>
    <w:rsid w:val="00F93B66"/>
    <w:rsid w:val="00F95AFD"/>
    <w:rsid w:val="00F96978"/>
    <w:rsid w:val="00FB0054"/>
    <w:rsid w:val="00FB5165"/>
    <w:rsid w:val="00FB5A71"/>
    <w:rsid w:val="00FB69B8"/>
    <w:rsid w:val="00FC4E3F"/>
    <w:rsid w:val="00FC52FA"/>
    <w:rsid w:val="00FD0EC5"/>
    <w:rsid w:val="00FD278B"/>
    <w:rsid w:val="00FD7982"/>
    <w:rsid w:val="00FE018B"/>
    <w:rsid w:val="00FE3405"/>
    <w:rsid w:val="00FF066E"/>
    <w:rsid w:val="00FF5ACB"/>
    <w:rsid w:val="00FF61F4"/>
    <w:rsid w:val="00FF6479"/>
    <w:rsid w:val="00FF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96F7E"/>
  <w15:docId w15:val="{29441E49-D21E-4EE1-B798-96827FDA8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B78"/>
    <w:pPr>
      <w:spacing w:after="0" w:line="360" w:lineRule="atLeast"/>
      <w:ind w:firstLine="709"/>
      <w:jc w:val="both"/>
    </w:pPr>
    <w:rPr>
      <w:rFonts w:ascii="Times New Roman" w:eastAsia="Times New Roman" w:hAnsi="Times New Roman" w:cs="Times New Roman"/>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D1B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D1B78"/>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6D1B78"/>
    <w:pPr>
      <w:tabs>
        <w:tab w:val="center" w:pos="4677"/>
        <w:tab w:val="right" w:pos="9355"/>
      </w:tabs>
      <w:spacing w:line="240" w:lineRule="auto"/>
    </w:pPr>
  </w:style>
  <w:style w:type="character" w:customStyle="1" w:styleId="a4">
    <w:name w:val="Верхний колонтитул Знак"/>
    <w:basedOn w:val="a0"/>
    <w:link w:val="a3"/>
    <w:uiPriority w:val="99"/>
    <w:rsid w:val="006D1B78"/>
    <w:rPr>
      <w:rFonts w:ascii="Times New Roman" w:eastAsia="Times New Roman" w:hAnsi="Times New Roman" w:cs="Times New Roman"/>
      <w:sz w:val="30"/>
      <w:szCs w:val="20"/>
      <w:lang w:eastAsia="ru-RU"/>
    </w:rPr>
  </w:style>
  <w:style w:type="table" w:styleId="a5">
    <w:name w:val="Table Grid"/>
    <w:basedOn w:val="a1"/>
    <w:uiPriority w:val="59"/>
    <w:rsid w:val="00900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B238DD"/>
    <w:rPr>
      <w:rFonts w:ascii="Calibri" w:eastAsia="Times New Roman" w:hAnsi="Calibri" w:cs="Calibri"/>
      <w:szCs w:val="20"/>
      <w:lang w:eastAsia="ru-RU"/>
    </w:rPr>
  </w:style>
  <w:style w:type="character" w:styleId="a6">
    <w:name w:val="annotation reference"/>
    <w:basedOn w:val="a0"/>
    <w:uiPriority w:val="99"/>
    <w:semiHidden/>
    <w:unhideWhenUsed/>
    <w:rsid w:val="00457A21"/>
    <w:rPr>
      <w:sz w:val="16"/>
      <w:szCs w:val="16"/>
    </w:rPr>
  </w:style>
  <w:style w:type="paragraph" w:styleId="a7">
    <w:name w:val="annotation text"/>
    <w:basedOn w:val="a"/>
    <w:link w:val="a8"/>
    <w:uiPriority w:val="99"/>
    <w:unhideWhenUsed/>
    <w:rsid w:val="00457A21"/>
    <w:pPr>
      <w:spacing w:line="240" w:lineRule="auto"/>
    </w:pPr>
    <w:rPr>
      <w:sz w:val="20"/>
    </w:rPr>
  </w:style>
  <w:style w:type="character" w:customStyle="1" w:styleId="a8">
    <w:name w:val="Текст примечания Знак"/>
    <w:basedOn w:val="a0"/>
    <w:link w:val="a7"/>
    <w:uiPriority w:val="99"/>
    <w:rsid w:val="00457A21"/>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57A21"/>
    <w:rPr>
      <w:b/>
      <w:bCs/>
    </w:rPr>
  </w:style>
  <w:style w:type="character" w:customStyle="1" w:styleId="aa">
    <w:name w:val="Тема примечания Знак"/>
    <w:basedOn w:val="a8"/>
    <w:link w:val="a9"/>
    <w:uiPriority w:val="99"/>
    <w:semiHidden/>
    <w:rsid w:val="00457A21"/>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457A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457A21"/>
    <w:rPr>
      <w:rFonts w:ascii="Tahoma" w:eastAsia="Times New Roman" w:hAnsi="Tahoma" w:cs="Tahoma"/>
      <w:sz w:val="16"/>
      <w:szCs w:val="16"/>
      <w:lang w:eastAsia="ru-RU"/>
    </w:rPr>
  </w:style>
  <w:style w:type="paragraph" w:customStyle="1" w:styleId="Default">
    <w:name w:val="Default"/>
    <w:rsid w:val="007629E1"/>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footer"/>
    <w:basedOn w:val="a"/>
    <w:link w:val="ae"/>
    <w:uiPriority w:val="99"/>
    <w:rsid w:val="003236FF"/>
    <w:pPr>
      <w:tabs>
        <w:tab w:val="center" w:pos="4153"/>
        <w:tab w:val="right" w:pos="8306"/>
      </w:tabs>
      <w:spacing w:line="240" w:lineRule="auto"/>
      <w:ind w:firstLine="0"/>
      <w:jc w:val="left"/>
    </w:pPr>
    <w:rPr>
      <w:sz w:val="28"/>
    </w:rPr>
  </w:style>
  <w:style w:type="character" w:customStyle="1" w:styleId="ae">
    <w:name w:val="Нижний колонтитул Знак"/>
    <w:basedOn w:val="a0"/>
    <w:link w:val="ad"/>
    <w:uiPriority w:val="99"/>
    <w:rsid w:val="003236FF"/>
    <w:rPr>
      <w:rFonts w:ascii="Times New Roman" w:eastAsia="Times New Roman" w:hAnsi="Times New Roman" w:cs="Times New Roman"/>
      <w:sz w:val="28"/>
      <w:szCs w:val="20"/>
      <w:lang w:eastAsia="ru-RU"/>
    </w:rPr>
  </w:style>
  <w:style w:type="paragraph" w:styleId="af">
    <w:name w:val="Normal (Web)"/>
    <w:basedOn w:val="a"/>
    <w:uiPriority w:val="99"/>
    <w:unhideWhenUsed/>
    <w:rsid w:val="004E47BC"/>
    <w:pPr>
      <w:spacing w:before="100" w:beforeAutospacing="1" w:after="119" w:line="240" w:lineRule="auto"/>
      <w:ind w:firstLine="0"/>
      <w:jc w:val="left"/>
    </w:pPr>
    <w:rPr>
      <w:sz w:val="24"/>
      <w:szCs w:val="24"/>
    </w:rPr>
  </w:style>
  <w:style w:type="character" w:styleId="af0">
    <w:name w:val="Hyperlink"/>
    <w:basedOn w:val="a0"/>
    <w:uiPriority w:val="99"/>
    <w:unhideWhenUsed/>
    <w:rsid w:val="00D96144"/>
    <w:rPr>
      <w:color w:val="0000FF"/>
      <w:u w:val="single"/>
    </w:rPr>
  </w:style>
  <w:style w:type="paragraph" w:styleId="af1">
    <w:name w:val="List Paragraph"/>
    <w:basedOn w:val="a"/>
    <w:uiPriority w:val="34"/>
    <w:qFormat/>
    <w:rsid w:val="00DF7F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74160">
      <w:bodyDiv w:val="1"/>
      <w:marLeft w:val="0"/>
      <w:marRight w:val="0"/>
      <w:marTop w:val="0"/>
      <w:marBottom w:val="0"/>
      <w:divBdr>
        <w:top w:val="none" w:sz="0" w:space="0" w:color="auto"/>
        <w:left w:val="none" w:sz="0" w:space="0" w:color="auto"/>
        <w:bottom w:val="none" w:sz="0" w:space="0" w:color="auto"/>
        <w:right w:val="none" w:sz="0" w:space="0" w:color="auto"/>
      </w:divBdr>
    </w:div>
    <w:div w:id="159270709">
      <w:bodyDiv w:val="1"/>
      <w:marLeft w:val="0"/>
      <w:marRight w:val="0"/>
      <w:marTop w:val="0"/>
      <w:marBottom w:val="0"/>
      <w:divBdr>
        <w:top w:val="none" w:sz="0" w:space="0" w:color="auto"/>
        <w:left w:val="none" w:sz="0" w:space="0" w:color="auto"/>
        <w:bottom w:val="none" w:sz="0" w:space="0" w:color="auto"/>
        <w:right w:val="none" w:sz="0" w:space="0" w:color="auto"/>
      </w:divBdr>
    </w:div>
    <w:div w:id="252978212">
      <w:bodyDiv w:val="1"/>
      <w:marLeft w:val="0"/>
      <w:marRight w:val="0"/>
      <w:marTop w:val="0"/>
      <w:marBottom w:val="0"/>
      <w:divBdr>
        <w:top w:val="none" w:sz="0" w:space="0" w:color="auto"/>
        <w:left w:val="none" w:sz="0" w:space="0" w:color="auto"/>
        <w:bottom w:val="none" w:sz="0" w:space="0" w:color="auto"/>
        <w:right w:val="none" w:sz="0" w:space="0" w:color="auto"/>
      </w:divBdr>
    </w:div>
    <w:div w:id="371851414">
      <w:bodyDiv w:val="1"/>
      <w:marLeft w:val="0"/>
      <w:marRight w:val="0"/>
      <w:marTop w:val="0"/>
      <w:marBottom w:val="0"/>
      <w:divBdr>
        <w:top w:val="none" w:sz="0" w:space="0" w:color="auto"/>
        <w:left w:val="none" w:sz="0" w:space="0" w:color="auto"/>
        <w:bottom w:val="none" w:sz="0" w:space="0" w:color="auto"/>
        <w:right w:val="none" w:sz="0" w:space="0" w:color="auto"/>
      </w:divBdr>
    </w:div>
    <w:div w:id="652569617">
      <w:bodyDiv w:val="1"/>
      <w:marLeft w:val="0"/>
      <w:marRight w:val="0"/>
      <w:marTop w:val="0"/>
      <w:marBottom w:val="0"/>
      <w:divBdr>
        <w:top w:val="none" w:sz="0" w:space="0" w:color="auto"/>
        <w:left w:val="none" w:sz="0" w:space="0" w:color="auto"/>
        <w:bottom w:val="none" w:sz="0" w:space="0" w:color="auto"/>
        <w:right w:val="none" w:sz="0" w:space="0" w:color="auto"/>
      </w:divBdr>
    </w:div>
    <w:div w:id="675498228">
      <w:bodyDiv w:val="1"/>
      <w:marLeft w:val="0"/>
      <w:marRight w:val="0"/>
      <w:marTop w:val="0"/>
      <w:marBottom w:val="0"/>
      <w:divBdr>
        <w:top w:val="none" w:sz="0" w:space="0" w:color="auto"/>
        <w:left w:val="none" w:sz="0" w:space="0" w:color="auto"/>
        <w:bottom w:val="none" w:sz="0" w:space="0" w:color="auto"/>
        <w:right w:val="none" w:sz="0" w:space="0" w:color="auto"/>
      </w:divBdr>
    </w:div>
    <w:div w:id="677125349">
      <w:bodyDiv w:val="1"/>
      <w:marLeft w:val="0"/>
      <w:marRight w:val="0"/>
      <w:marTop w:val="0"/>
      <w:marBottom w:val="0"/>
      <w:divBdr>
        <w:top w:val="none" w:sz="0" w:space="0" w:color="auto"/>
        <w:left w:val="none" w:sz="0" w:space="0" w:color="auto"/>
        <w:bottom w:val="none" w:sz="0" w:space="0" w:color="auto"/>
        <w:right w:val="none" w:sz="0" w:space="0" w:color="auto"/>
      </w:divBdr>
    </w:div>
    <w:div w:id="809251793">
      <w:bodyDiv w:val="1"/>
      <w:marLeft w:val="0"/>
      <w:marRight w:val="0"/>
      <w:marTop w:val="0"/>
      <w:marBottom w:val="0"/>
      <w:divBdr>
        <w:top w:val="none" w:sz="0" w:space="0" w:color="auto"/>
        <w:left w:val="none" w:sz="0" w:space="0" w:color="auto"/>
        <w:bottom w:val="none" w:sz="0" w:space="0" w:color="auto"/>
        <w:right w:val="none" w:sz="0" w:space="0" w:color="auto"/>
      </w:divBdr>
    </w:div>
    <w:div w:id="818962127">
      <w:bodyDiv w:val="1"/>
      <w:marLeft w:val="0"/>
      <w:marRight w:val="0"/>
      <w:marTop w:val="0"/>
      <w:marBottom w:val="0"/>
      <w:divBdr>
        <w:top w:val="none" w:sz="0" w:space="0" w:color="auto"/>
        <w:left w:val="none" w:sz="0" w:space="0" w:color="auto"/>
        <w:bottom w:val="none" w:sz="0" w:space="0" w:color="auto"/>
        <w:right w:val="none" w:sz="0" w:space="0" w:color="auto"/>
      </w:divBdr>
    </w:div>
    <w:div w:id="844056448">
      <w:bodyDiv w:val="1"/>
      <w:marLeft w:val="0"/>
      <w:marRight w:val="0"/>
      <w:marTop w:val="0"/>
      <w:marBottom w:val="0"/>
      <w:divBdr>
        <w:top w:val="none" w:sz="0" w:space="0" w:color="auto"/>
        <w:left w:val="none" w:sz="0" w:space="0" w:color="auto"/>
        <w:bottom w:val="none" w:sz="0" w:space="0" w:color="auto"/>
        <w:right w:val="none" w:sz="0" w:space="0" w:color="auto"/>
      </w:divBdr>
    </w:div>
    <w:div w:id="879055910">
      <w:bodyDiv w:val="1"/>
      <w:marLeft w:val="0"/>
      <w:marRight w:val="0"/>
      <w:marTop w:val="0"/>
      <w:marBottom w:val="0"/>
      <w:divBdr>
        <w:top w:val="none" w:sz="0" w:space="0" w:color="auto"/>
        <w:left w:val="none" w:sz="0" w:space="0" w:color="auto"/>
        <w:bottom w:val="none" w:sz="0" w:space="0" w:color="auto"/>
        <w:right w:val="none" w:sz="0" w:space="0" w:color="auto"/>
      </w:divBdr>
    </w:div>
    <w:div w:id="879514074">
      <w:bodyDiv w:val="1"/>
      <w:marLeft w:val="0"/>
      <w:marRight w:val="0"/>
      <w:marTop w:val="0"/>
      <w:marBottom w:val="0"/>
      <w:divBdr>
        <w:top w:val="none" w:sz="0" w:space="0" w:color="auto"/>
        <w:left w:val="none" w:sz="0" w:space="0" w:color="auto"/>
        <w:bottom w:val="none" w:sz="0" w:space="0" w:color="auto"/>
        <w:right w:val="none" w:sz="0" w:space="0" w:color="auto"/>
      </w:divBdr>
    </w:div>
    <w:div w:id="913201238">
      <w:bodyDiv w:val="1"/>
      <w:marLeft w:val="0"/>
      <w:marRight w:val="0"/>
      <w:marTop w:val="0"/>
      <w:marBottom w:val="0"/>
      <w:divBdr>
        <w:top w:val="none" w:sz="0" w:space="0" w:color="auto"/>
        <w:left w:val="none" w:sz="0" w:space="0" w:color="auto"/>
        <w:bottom w:val="none" w:sz="0" w:space="0" w:color="auto"/>
        <w:right w:val="none" w:sz="0" w:space="0" w:color="auto"/>
      </w:divBdr>
    </w:div>
    <w:div w:id="995643800">
      <w:bodyDiv w:val="1"/>
      <w:marLeft w:val="0"/>
      <w:marRight w:val="0"/>
      <w:marTop w:val="0"/>
      <w:marBottom w:val="0"/>
      <w:divBdr>
        <w:top w:val="none" w:sz="0" w:space="0" w:color="auto"/>
        <w:left w:val="none" w:sz="0" w:space="0" w:color="auto"/>
        <w:bottom w:val="none" w:sz="0" w:space="0" w:color="auto"/>
        <w:right w:val="none" w:sz="0" w:space="0" w:color="auto"/>
      </w:divBdr>
    </w:div>
    <w:div w:id="1140922913">
      <w:bodyDiv w:val="1"/>
      <w:marLeft w:val="0"/>
      <w:marRight w:val="0"/>
      <w:marTop w:val="0"/>
      <w:marBottom w:val="0"/>
      <w:divBdr>
        <w:top w:val="none" w:sz="0" w:space="0" w:color="auto"/>
        <w:left w:val="none" w:sz="0" w:space="0" w:color="auto"/>
        <w:bottom w:val="none" w:sz="0" w:space="0" w:color="auto"/>
        <w:right w:val="none" w:sz="0" w:space="0" w:color="auto"/>
      </w:divBdr>
    </w:div>
    <w:div w:id="1390886790">
      <w:bodyDiv w:val="1"/>
      <w:marLeft w:val="0"/>
      <w:marRight w:val="0"/>
      <w:marTop w:val="0"/>
      <w:marBottom w:val="0"/>
      <w:divBdr>
        <w:top w:val="none" w:sz="0" w:space="0" w:color="auto"/>
        <w:left w:val="none" w:sz="0" w:space="0" w:color="auto"/>
        <w:bottom w:val="none" w:sz="0" w:space="0" w:color="auto"/>
        <w:right w:val="none" w:sz="0" w:space="0" w:color="auto"/>
      </w:divBdr>
    </w:div>
    <w:div w:id="1575701435">
      <w:bodyDiv w:val="1"/>
      <w:marLeft w:val="0"/>
      <w:marRight w:val="0"/>
      <w:marTop w:val="0"/>
      <w:marBottom w:val="0"/>
      <w:divBdr>
        <w:top w:val="none" w:sz="0" w:space="0" w:color="auto"/>
        <w:left w:val="none" w:sz="0" w:space="0" w:color="auto"/>
        <w:bottom w:val="none" w:sz="0" w:space="0" w:color="auto"/>
        <w:right w:val="none" w:sz="0" w:space="0" w:color="auto"/>
      </w:divBdr>
    </w:div>
    <w:div w:id="1622226413">
      <w:bodyDiv w:val="1"/>
      <w:marLeft w:val="0"/>
      <w:marRight w:val="0"/>
      <w:marTop w:val="0"/>
      <w:marBottom w:val="0"/>
      <w:divBdr>
        <w:top w:val="none" w:sz="0" w:space="0" w:color="auto"/>
        <w:left w:val="none" w:sz="0" w:space="0" w:color="auto"/>
        <w:bottom w:val="none" w:sz="0" w:space="0" w:color="auto"/>
        <w:right w:val="none" w:sz="0" w:space="0" w:color="auto"/>
      </w:divBdr>
    </w:div>
    <w:div w:id="1636327635">
      <w:bodyDiv w:val="1"/>
      <w:marLeft w:val="0"/>
      <w:marRight w:val="0"/>
      <w:marTop w:val="0"/>
      <w:marBottom w:val="0"/>
      <w:divBdr>
        <w:top w:val="none" w:sz="0" w:space="0" w:color="auto"/>
        <w:left w:val="none" w:sz="0" w:space="0" w:color="auto"/>
        <w:bottom w:val="none" w:sz="0" w:space="0" w:color="auto"/>
        <w:right w:val="none" w:sz="0" w:space="0" w:color="auto"/>
      </w:divBdr>
    </w:div>
    <w:div w:id="1780029892">
      <w:bodyDiv w:val="1"/>
      <w:marLeft w:val="0"/>
      <w:marRight w:val="0"/>
      <w:marTop w:val="0"/>
      <w:marBottom w:val="0"/>
      <w:divBdr>
        <w:top w:val="none" w:sz="0" w:space="0" w:color="auto"/>
        <w:left w:val="none" w:sz="0" w:space="0" w:color="auto"/>
        <w:bottom w:val="none" w:sz="0" w:space="0" w:color="auto"/>
        <w:right w:val="none" w:sz="0" w:space="0" w:color="auto"/>
      </w:divBdr>
    </w:div>
    <w:div w:id="1857114786">
      <w:bodyDiv w:val="1"/>
      <w:marLeft w:val="0"/>
      <w:marRight w:val="0"/>
      <w:marTop w:val="0"/>
      <w:marBottom w:val="0"/>
      <w:divBdr>
        <w:top w:val="none" w:sz="0" w:space="0" w:color="auto"/>
        <w:left w:val="none" w:sz="0" w:space="0" w:color="auto"/>
        <w:bottom w:val="none" w:sz="0" w:space="0" w:color="auto"/>
        <w:right w:val="none" w:sz="0" w:space="0" w:color="auto"/>
      </w:divBdr>
    </w:div>
    <w:div w:id="2007896070">
      <w:bodyDiv w:val="1"/>
      <w:marLeft w:val="0"/>
      <w:marRight w:val="0"/>
      <w:marTop w:val="0"/>
      <w:marBottom w:val="0"/>
      <w:divBdr>
        <w:top w:val="none" w:sz="0" w:space="0" w:color="auto"/>
        <w:left w:val="none" w:sz="0" w:space="0" w:color="auto"/>
        <w:bottom w:val="none" w:sz="0" w:space="0" w:color="auto"/>
        <w:right w:val="none" w:sz="0" w:space="0" w:color="auto"/>
      </w:divBdr>
    </w:div>
    <w:div w:id="206760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pmsp.rkomi.ru/" TargetMode="External"/><Relationship Id="rId13" Type="http://schemas.openxmlformats.org/officeDocument/2006/relationships/hyperlink" Target="consultantplus://offline/ref=229A085CD8D4346C0D18DE815FEAF6C1DB988CBD86E61C3F4F0D9F86044F3F09EEA673CA231B8E41N1J8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29A085CD8D4346C0D18DE815FEAF6C1DB988CBD86E61C3F4F0D9F86044F3F09EEA673C826N1J9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49600CCCCF866BEA4D18876FEA3A44F7041568F6F49F3DFCEC3697E7C2E2E7B00144193D38FD52839DFE2968u7H4I" TargetMode="External"/><Relationship Id="rId5" Type="http://schemas.openxmlformats.org/officeDocument/2006/relationships/webSettings" Target="webSettings.xml"/><Relationship Id="rId15" Type="http://schemas.openxmlformats.org/officeDocument/2006/relationships/hyperlink" Target="consultantplus://offline/ref=18A8DE7C0EF774FF7CB781CCB5BC93690752DA1BB8E0B7D5C64B49B9E792DC0BB8F17F293E1639C11FFF7BEC319466BC885901104CAD53C2RD18G" TargetMode="External"/><Relationship Id="rId10" Type="http://schemas.openxmlformats.org/officeDocument/2006/relationships/hyperlink" Target="consultantplus://offline/ref=229A085CD8D4346C0D18C08C4986A8C5DF91D3B485EC1E6A155999D15B1F395CAEE6759F605F82451BD93416NFJ2J" TargetMode="External"/><Relationship Id="rId4" Type="http://schemas.openxmlformats.org/officeDocument/2006/relationships/settings" Target="settings.xml"/><Relationship Id="rId9" Type="http://schemas.openxmlformats.org/officeDocument/2006/relationships/hyperlink" Target="consultantplus://offline/ref=229A085CD8D4346C0D18C08C4986A8C5DF91D3B485EC1E6A155999D15B1F395CAEE6759F605F82451BD93416NFJ2J"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E413C-F6CB-46D3-BFF9-FBEF50B9B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26752</Words>
  <Characters>152488</Characters>
  <Application>Microsoft Office Word</Application>
  <DocSecurity>0</DocSecurity>
  <Lines>1270</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Калина Александр Викторович</dc:creator>
  <cp:keywords/>
  <dc:description/>
  <cp:lastModifiedBy>Karavanova</cp:lastModifiedBy>
  <cp:revision>7</cp:revision>
  <cp:lastPrinted>2020-01-21T09:24:00Z</cp:lastPrinted>
  <dcterms:created xsi:type="dcterms:W3CDTF">2020-01-21T09:03:00Z</dcterms:created>
  <dcterms:modified xsi:type="dcterms:W3CDTF">2020-01-21T09:32:00Z</dcterms:modified>
</cp:coreProperties>
</file>