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Развитию конкуренции в Республике К</w:t>
      </w:r>
      <w:r w:rsidR="00005A18">
        <w:rPr>
          <w:b/>
          <w:sz w:val="24"/>
          <w:szCs w:val="24"/>
        </w:rPr>
        <w:t xml:space="preserve">оми за </w:t>
      </w:r>
      <w:r w:rsidR="005F31AA" w:rsidRPr="00F27A53">
        <w:rPr>
          <w:b/>
          <w:sz w:val="24"/>
          <w:szCs w:val="24"/>
        </w:rPr>
        <w:t>2021</w:t>
      </w:r>
      <w:r w:rsidRPr="00F27A53">
        <w:rPr>
          <w:b/>
          <w:sz w:val="24"/>
          <w:szCs w:val="24"/>
        </w:rPr>
        <w:t xml:space="preserve"> год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68"/>
        <w:gridCol w:w="1481"/>
        <w:gridCol w:w="1911"/>
        <w:gridCol w:w="2549"/>
        <w:gridCol w:w="5282"/>
      </w:tblGrid>
      <w:tr w:rsidR="0078403F" w:rsidRPr="00F27A53" w:rsidTr="004D70C7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4D70C7">
        <w:trPr>
          <w:trHeight w:val="79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F27A53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молодёжной политики Республики Коми</w:t>
            </w:r>
            <w:r w:rsidR="004A774F" w:rsidRPr="00F27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84" w:rsidRPr="00F27A53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  <w:r w:rsidR="004A774F" w:rsidRPr="00F27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84" w:rsidRPr="00F27A53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D31FFD" w:rsidP="00D31FF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B75E8">
              <w:rPr>
                <w:sz w:val="24"/>
                <w:szCs w:val="24"/>
              </w:rPr>
              <w:t xml:space="preserve">В </w:t>
            </w:r>
            <w:proofErr w:type="spellStart"/>
            <w:r w:rsidRPr="00EB75E8">
              <w:rPr>
                <w:sz w:val="24"/>
                <w:szCs w:val="24"/>
              </w:rPr>
              <w:t>Княжпогостском</w:t>
            </w:r>
            <w:proofErr w:type="spellEnd"/>
            <w:r w:rsidRPr="00EB75E8">
              <w:rPr>
                <w:sz w:val="24"/>
                <w:szCs w:val="24"/>
              </w:rPr>
              <w:t xml:space="preserve"> районе осуществляется персонифицированный учет по программам дополнительного образования. Работа по программам дополнительного образования детей посредством системы персонифицированного финансирования не осуществляется.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8.2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8.3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8.4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D31FFD" w:rsidRPr="00DD0FB2" w:rsidRDefault="00D31FFD" w:rsidP="00D31F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0FB2">
              <w:rPr>
                <w:sz w:val="24"/>
                <w:szCs w:val="24"/>
              </w:rPr>
              <w:t xml:space="preserve">В целях повышения информированности организаций информация по реализации программ размещается на сайтах образовательных организаций и организаций дополнительного образования. </w:t>
            </w:r>
          </w:p>
          <w:p w:rsidR="009E0F84" w:rsidRPr="00F27A53" w:rsidRDefault="00D31FFD" w:rsidP="00D31FF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D0FB2">
              <w:rPr>
                <w:sz w:val="24"/>
                <w:szCs w:val="24"/>
              </w:rPr>
              <w:t xml:space="preserve">Осуществляется выход специалистов, работающих в системе дополнительного </w:t>
            </w:r>
            <w:r w:rsidRPr="00DD0FB2">
              <w:rPr>
                <w:sz w:val="24"/>
                <w:szCs w:val="24"/>
              </w:rPr>
              <w:lastRenderedPageBreak/>
              <w:t>образования в школы и детские сады района в целях информирования родителей обучающихся.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8.7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75209C" w:rsidRDefault="0075209C" w:rsidP="0075209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5209C">
              <w:rPr>
                <w:sz w:val="24"/>
                <w:szCs w:val="24"/>
              </w:rPr>
              <w:t xml:space="preserve">Мониторинг проводится. На территории МР зарегистрированы </w:t>
            </w:r>
            <w:r>
              <w:rPr>
                <w:sz w:val="24"/>
                <w:szCs w:val="24"/>
              </w:rPr>
              <w:t>3</w:t>
            </w:r>
            <w:r w:rsidRPr="007520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 предпринимательства</w:t>
            </w:r>
            <w:r w:rsidRPr="0075209C">
              <w:rPr>
                <w:sz w:val="24"/>
                <w:szCs w:val="24"/>
              </w:rPr>
              <w:t>, реализующие программы дополнительного образования детей (изучение английского языка, ментальная арифметика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скорочтение</w:t>
            </w:r>
            <w:proofErr w:type="spellEnd"/>
            <w:r>
              <w:rPr>
                <w:sz w:val="24"/>
                <w:szCs w:val="24"/>
              </w:rPr>
              <w:t>, логопедия</w:t>
            </w:r>
            <w:r w:rsidRPr="0075209C">
              <w:rPr>
                <w:sz w:val="24"/>
                <w:szCs w:val="24"/>
              </w:rPr>
              <w:t>)</w:t>
            </w:r>
          </w:p>
        </w:tc>
      </w:tr>
      <w:tr w:rsidR="00013015" w:rsidRPr="00F27A53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647FA8" w:rsidRPr="00F27A53" w:rsidRDefault="00647FA8" w:rsidP="0064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9E0F84" w:rsidRPr="00F27A53" w:rsidRDefault="00647FA8" w:rsidP="0064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</w:t>
            </w:r>
            <w:r w:rsidR="009E0F84" w:rsidRPr="00F27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9E0F84" w:rsidRPr="00F27A53" w:rsidRDefault="0075209C" w:rsidP="00D31FF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7A53">
              <w:rPr>
                <w:sz w:val="24"/>
                <w:szCs w:val="24"/>
              </w:rPr>
              <w:t>онцессионны</w:t>
            </w:r>
            <w:r>
              <w:rPr>
                <w:sz w:val="24"/>
                <w:szCs w:val="24"/>
              </w:rPr>
              <w:t>е</w:t>
            </w:r>
            <w:r w:rsidRPr="00F27A53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F27A53">
              <w:rPr>
                <w:sz w:val="24"/>
                <w:szCs w:val="24"/>
              </w:rPr>
              <w:t xml:space="preserve"> в отношении объектов теплоснабжения </w:t>
            </w:r>
            <w:r>
              <w:rPr>
                <w:sz w:val="24"/>
                <w:szCs w:val="24"/>
              </w:rPr>
              <w:t>на территории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 w:rsidR="00D349A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2019</w:t>
            </w:r>
            <w:proofErr w:type="gramEnd"/>
            <w:r>
              <w:rPr>
                <w:sz w:val="24"/>
                <w:szCs w:val="24"/>
              </w:rPr>
              <w:t xml:space="preserve">-2021 </w:t>
            </w:r>
            <w:r w:rsidR="00D349AF">
              <w:rPr>
                <w:sz w:val="24"/>
                <w:szCs w:val="24"/>
              </w:rPr>
              <w:t xml:space="preserve"> годах </w:t>
            </w:r>
            <w:r>
              <w:rPr>
                <w:sz w:val="24"/>
                <w:szCs w:val="24"/>
              </w:rPr>
              <w:t xml:space="preserve">не заключались. 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10.2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D31FFD" w:rsidP="00D31FF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отчетный период 2019-2021 </w:t>
            </w:r>
            <w:r w:rsidRPr="00F27A53">
              <w:rPr>
                <w:sz w:val="24"/>
                <w:szCs w:val="24"/>
                <w:lang w:eastAsia="en-US"/>
              </w:rPr>
              <w:t>объект</w:t>
            </w:r>
            <w:r>
              <w:rPr>
                <w:sz w:val="24"/>
                <w:szCs w:val="24"/>
                <w:lang w:eastAsia="en-US"/>
              </w:rPr>
              <w:t xml:space="preserve">ы </w:t>
            </w:r>
            <w:r w:rsidRPr="00F27A53">
              <w:rPr>
                <w:sz w:val="24"/>
                <w:szCs w:val="24"/>
                <w:lang w:eastAsia="en-US"/>
              </w:rPr>
              <w:t>теплоснабжения в собственность организациям частной формы собственности</w:t>
            </w:r>
            <w:r>
              <w:rPr>
                <w:sz w:val="24"/>
                <w:szCs w:val="24"/>
                <w:lang w:eastAsia="en-US"/>
              </w:rPr>
              <w:t xml:space="preserve"> не передавались</w:t>
            </w:r>
          </w:p>
        </w:tc>
      </w:tr>
      <w:tr w:rsidR="00AD27C1" w:rsidRPr="00F27A53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F27A53" w:rsidTr="004D70C7">
        <w:trPr>
          <w:trHeight w:val="1228"/>
          <w:tblHeader/>
        </w:trPr>
        <w:tc>
          <w:tcPr>
            <w:tcW w:w="0" w:type="auto"/>
          </w:tcPr>
          <w:p w:rsidR="00470850" w:rsidRPr="00F27A53" w:rsidRDefault="00470850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470850" w:rsidRPr="00F27A53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050" w:type="dxa"/>
          </w:tcPr>
          <w:p w:rsidR="00470850" w:rsidRPr="00F27A53" w:rsidRDefault="00470850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470850" w:rsidRPr="00F27A53" w:rsidRDefault="00D31FFD" w:rsidP="00866D3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отчетный период 2019-2021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7A53"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 xml:space="preserve">ки </w:t>
            </w:r>
            <w:r w:rsidRPr="00F27A53">
              <w:rPr>
                <w:sz w:val="24"/>
                <w:szCs w:val="24"/>
              </w:rPr>
              <w:t>операторов связи на размещение сетей и сооружений связи на</w:t>
            </w:r>
            <w:r w:rsidR="00866D35" w:rsidRPr="00F27A53">
              <w:rPr>
                <w:sz w:val="24"/>
                <w:szCs w:val="24"/>
              </w:rPr>
              <w:t xml:space="preserve"> </w:t>
            </w:r>
            <w:r w:rsidR="00866D35" w:rsidRPr="00F27A53">
              <w:rPr>
                <w:sz w:val="24"/>
                <w:szCs w:val="24"/>
              </w:rPr>
              <w:t>объектах муниципальной собственности</w:t>
            </w:r>
            <w:r w:rsidR="00866D35">
              <w:rPr>
                <w:sz w:val="24"/>
                <w:szCs w:val="24"/>
              </w:rPr>
              <w:t xml:space="preserve"> не поступали</w:t>
            </w:r>
          </w:p>
        </w:tc>
      </w:tr>
      <w:tr w:rsidR="0077374E" w:rsidRPr="00F27A53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77374E" w:rsidRPr="00F27A53" w:rsidRDefault="006257B6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74E" w:rsidRPr="00F27A53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в Республике Коми</w:t>
            </w:r>
          </w:p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9" w:type="dxa"/>
          </w:tcPr>
          <w:p w:rsidR="00D349AF" w:rsidRPr="00D349AF" w:rsidRDefault="00D349AF" w:rsidP="00866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F">
              <w:rPr>
                <w:rFonts w:ascii="Times New Roman" w:hAnsi="Times New Roman" w:cs="Times New Roman"/>
                <w:sz w:val="24"/>
                <w:szCs w:val="24"/>
              </w:rPr>
              <w:t>Стандарт для предоставления информации для хозяйствующих субъектов частной формы собственности, желающих работать в сфере ритуальных услуг разработан. На официальном сайте администрации МР «</w:t>
            </w:r>
            <w:proofErr w:type="spellStart"/>
            <w:r w:rsidRPr="00D349AF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D349AF">
              <w:rPr>
                <w:rFonts w:ascii="Times New Roman" w:hAnsi="Times New Roman" w:cs="Times New Roman"/>
                <w:sz w:val="24"/>
                <w:szCs w:val="24"/>
              </w:rPr>
              <w:t xml:space="preserve">» размещена пошаговая инструкция «Как открыть службу ритуальных </w:t>
            </w:r>
            <w:proofErr w:type="gramStart"/>
            <w:r w:rsidRPr="00D349AF">
              <w:rPr>
                <w:rFonts w:ascii="Times New Roman" w:hAnsi="Times New Roman" w:cs="Times New Roman"/>
                <w:sz w:val="24"/>
                <w:szCs w:val="24"/>
              </w:rPr>
              <w:t xml:space="preserve">услуг»  </w:t>
            </w:r>
            <w:hyperlink r:id="rId7" w:history="1">
              <w:r w:rsidRPr="00D349A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http://www.mrk11.ru/content/menu/408/Instrukziya-dlya-otkrytiya-slughby-ritualnyh-uslug.docx</w:t>
              </w:r>
              <w:proofErr w:type="gramEnd"/>
            </w:hyperlink>
          </w:p>
          <w:p w:rsidR="0077374E" w:rsidRPr="00D349AF" w:rsidRDefault="00D349AF" w:rsidP="00866D3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49AF">
              <w:rPr>
                <w:sz w:val="24"/>
                <w:szCs w:val="24"/>
              </w:rPr>
              <w:t>Постановлением администрации МР «</w:t>
            </w:r>
            <w:proofErr w:type="spellStart"/>
            <w:r w:rsidRPr="00D349AF">
              <w:rPr>
                <w:sz w:val="24"/>
                <w:szCs w:val="24"/>
              </w:rPr>
              <w:t>Княжпогостский</w:t>
            </w:r>
            <w:proofErr w:type="spellEnd"/>
            <w:r w:rsidRPr="00D349AF">
              <w:rPr>
                <w:sz w:val="24"/>
                <w:szCs w:val="24"/>
              </w:rPr>
              <w:t>» от 24.08.2021 № 352 утверждены требования к качеству предоставляемых услуг по погребению на территории сельского поселения «Тракт», аналогичные требования приняты во всех городских и сельских поселениях.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D349AF" w:rsidRDefault="00D349AF" w:rsidP="00866D3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49AF">
              <w:rPr>
                <w:sz w:val="24"/>
                <w:szCs w:val="24"/>
              </w:rPr>
              <w:t xml:space="preserve">Мониторинг цен на ритуальные услуги проведен. Администрацией запрошены прейскуранты цен на ритуальные услуги у 3 индивидуальных предпринимателей (ИП Безменов Э.Н., ИП </w:t>
            </w:r>
            <w:proofErr w:type="spellStart"/>
            <w:r w:rsidRPr="00D349AF">
              <w:rPr>
                <w:sz w:val="24"/>
                <w:szCs w:val="24"/>
              </w:rPr>
              <w:t>Лекомцева</w:t>
            </w:r>
            <w:proofErr w:type="spellEnd"/>
            <w:r w:rsidRPr="00D349AF">
              <w:rPr>
                <w:sz w:val="24"/>
                <w:szCs w:val="24"/>
              </w:rPr>
              <w:t xml:space="preserve"> В.В., ИП </w:t>
            </w:r>
            <w:proofErr w:type="spellStart"/>
            <w:r w:rsidRPr="00D349AF">
              <w:rPr>
                <w:sz w:val="24"/>
                <w:szCs w:val="24"/>
              </w:rPr>
              <w:t>Булейко</w:t>
            </w:r>
            <w:proofErr w:type="spellEnd"/>
            <w:r w:rsidRPr="00D349AF">
              <w:rPr>
                <w:sz w:val="24"/>
                <w:szCs w:val="24"/>
              </w:rPr>
              <w:t xml:space="preserve"> А.)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Pr="00F27A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31.5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D349AF" w:rsidRPr="00D349AF" w:rsidRDefault="00D349AF" w:rsidP="00D34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49AF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ритуальных услуг-100 процентов. </w:t>
            </w:r>
          </w:p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331"/>
          <w:tblHeader/>
        </w:trPr>
        <w:tc>
          <w:tcPr>
            <w:tcW w:w="14418" w:type="dxa"/>
            <w:gridSpan w:val="6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закупкам (свод); 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антимонопольной службы по Республике Коми в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п. 1.1 и 1.2 (по согласованию);</w:t>
            </w:r>
          </w:p>
          <w:p w:rsidR="0077374E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4259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процедур закупок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D349AF" w:rsidRDefault="00D349AF" w:rsidP="00866D3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49AF">
              <w:rPr>
                <w:sz w:val="24"/>
                <w:szCs w:val="24"/>
              </w:rPr>
              <w:t>Финансовым управлением администрации МР «</w:t>
            </w:r>
            <w:proofErr w:type="spellStart"/>
            <w:r w:rsidRPr="00D349AF">
              <w:rPr>
                <w:sz w:val="24"/>
                <w:szCs w:val="24"/>
              </w:rPr>
              <w:t>Княжпогостский</w:t>
            </w:r>
            <w:proofErr w:type="spellEnd"/>
            <w:r w:rsidRPr="00D349AF">
              <w:rPr>
                <w:sz w:val="24"/>
                <w:szCs w:val="24"/>
              </w:rPr>
              <w:t>» ежеквартально осуществляется анализ и мониторинг количества участников процедур закупок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D349AF" w:rsidRDefault="00D349AF" w:rsidP="00D349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49AF">
              <w:rPr>
                <w:sz w:val="24"/>
                <w:szCs w:val="24"/>
              </w:rPr>
              <w:t>В администрации МР «</w:t>
            </w:r>
            <w:proofErr w:type="spellStart"/>
            <w:r w:rsidRPr="00D349AF">
              <w:rPr>
                <w:sz w:val="24"/>
                <w:szCs w:val="24"/>
              </w:rPr>
              <w:t>Княжпоггстский</w:t>
            </w:r>
            <w:proofErr w:type="spellEnd"/>
            <w:r w:rsidRPr="00D349A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в 2018 году создана централизованная система </w:t>
            </w:r>
            <w:r w:rsidRPr="00F27A53">
              <w:rPr>
                <w:sz w:val="24"/>
                <w:szCs w:val="24"/>
              </w:rPr>
              <w:t>закупок для муниципальных нужд</w:t>
            </w:r>
            <w:r>
              <w:rPr>
                <w:sz w:val="24"/>
                <w:szCs w:val="24"/>
              </w:rPr>
              <w:t>. Определен уполномоченный орган по определению поставщиков и подрядчиков для всех муниципальных заказчиков.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1.6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D349AF" w:rsidRPr="00D349AF" w:rsidRDefault="00D349AF" w:rsidP="00D34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F">
              <w:rPr>
                <w:rFonts w:ascii="Times New Roman" w:hAnsi="Times New Roman" w:cs="Times New Roman"/>
                <w:sz w:val="24"/>
                <w:szCs w:val="24"/>
              </w:rPr>
              <w:t xml:space="preserve">  За период 2019-2021 разработаны и приняты следующие НПА:</w:t>
            </w:r>
          </w:p>
          <w:p w:rsidR="00D349AF" w:rsidRPr="00D349AF" w:rsidRDefault="00D349AF" w:rsidP="00D34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F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муниципального района "</w:t>
            </w:r>
            <w:proofErr w:type="spellStart"/>
            <w:r w:rsidRPr="00D349AF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D349AF">
              <w:rPr>
                <w:rFonts w:ascii="Times New Roman" w:hAnsi="Times New Roman" w:cs="Times New Roman"/>
                <w:sz w:val="24"/>
                <w:szCs w:val="24"/>
              </w:rPr>
              <w:t xml:space="preserve">" от 23.01.2019 N 35 "Об осуществлении закупок товаров, работ, услуг у единственного поставщика (подрядчика, исполнителя) с использованием электронного ресурса "Закупки </w:t>
            </w:r>
            <w:r w:rsidRPr="00D34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объема Республики Коми" (вместе с "Положением об осуществлении закупок малого объема с использованием электронного ресурса "Закупки малого объема Республики Коми")</w:t>
            </w:r>
          </w:p>
          <w:p w:rsidR="00D349AF" w:rsidRPr="00D349AF" w:rsidRDefault="00D349AF" w:rsidP="00D349A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349AF">
              <w:rPr>
                <w:sz w:val="24"/>
                <w:szCs w:val="24"/>
              </w:rPr>
              <w:t>- Постановление администрации муниципального района "</w:t>
            </w:r>
            <w:proofErr w:type="spellStart"/>
            <w:r w:rsidRPr="00D349AF">
              <w:rPr>
                <w:sz w:val="24"/>
                <w:szCs w:val="24"/>
              </w:rPr>
              <w:t>Княжпогостский</w:t>
            </w:r>
            <w:proofErr w:type="spellEnd"/>
            <w:r w:rsidRPr="00D349AF">
              <w:rPr>
                <w:sz w:val="24"/>
                <w:szCs w:val="24"/>
              </w:rPr>
              <w:t>" от 04.06.2019 N 188</w:t>
            </w:r>
          </w:p>
          <w:p w:rsidR="00D349AF" w:rsidRPr="00D349AF" w:rsidRDefault="00D349AF" w:rsidP="00D349A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349AF">
              <w:rPr>
                <w:sz w:val="24"/>
                <w:szCs w:val="24"/>
              </w:rPr>
              <w:t>"О внесении изменений в постановление Администрации муниципального района "</w:t>
            </w:r>
            <w:proofErr w:type="spellStart"/>
            <w:r w:rsidRPr="00D349AF">
              <w:rPr>
                <w:sz w:val="24"/>
                <w:szCs w:val="24"/>
              </w:rPr>
              <w:t>Княжпогостский</w:t>
            </w:r>
            <w:proofErr w:type="spellEnd"/>
            <w:r w:rsidRPr="00D349AF">
              <w:rPr>
                <w:sz w:val="24"/>
                <w:szCs w:val="24"/>
              </w:rPr>
              <w:t>" от 23.01.2019 N 35 "Об осуществлении закупок товаров, работ, услуг у единственного поставщика (подрядчика, исполнителя) с использованием электронного ресурса "Закупки малого объема Республики Коми"</w:t>
            </w:r>
          </w:p>
          <w:p w:rsidR="0077374E" w:rsidRPr="00D349AF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57B6" w:rsidRPr="00F27A53" w:rsidTr="004D70C7">
        <w:trPr>
          <w:trHeight w:val="57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4C6C2A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D349AF" w:rsidRDefault="00D349AF" w:rsidP="00D349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49AF">
              <w:rPr>
                <w:color w:val="000000"/>
                <w:sz w:val="24"/>
                <w:szCs w:val="24"/>
              </w:rPr>
              <w:t xml:space="preserve">В целях своевременного выявление административных барьеров в целях дальнейшей выработки мероприятий по их устранению администрацией проводится анализ причин. Основной из </w:t>
            </w:r>
            <w:proofErr w:type="spellStart"/>
            <w:r w:rsidRPr="00D349AF">
              <w:rPr>
                <w:color w:val="000000"/>
                <w:sz w:val="24"/>
                <w:szCs w:val="24"/>
              </w:rPr>
              <w:t>причин"сложности</w:t>
            </w:r>
            <w:proofErr w:type="spellEnd"/>
            <w:r w:rsidRPr="00D349AF">
              <w:rPr>
                <w:color w:val="000000"/>
                <w:sz w:val="24"/>
                <w:szCs w:val="24"/>
              </w:rPr>
              <w:t xml:space="preserve"> получения доступа к земельным участкам" является отсутствие достаточных земельных ресурсов с развитой инфраструктурой для дальнейшего предоставления хозяйствующим субъектам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3.8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</w:t>
            </w:r>
            <w:r w:rsidRPr="00F27A53">
              <w:rPr>
                <w:sz w:val="24"/>
                <w:szCs w:val="24"/>
              </w:rPr>
              <w:lastRenderedPageBreak/>
              <w:t xml:space="preserve">услуг на предмет соответствия такой практики </w:t>
            </w:r>
            <w:hyperlink r:id="rId8" w:history="1">
              <w:r w:rsidRPr="00F27A53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F27A53">
              <w:rPr>
                <w:sz w:val="24"/>
                <w:szCs w:val="24"/>
              </w:rPr>
              <w:t xml:space="preserve"> и </w:t>
            </w:r>
            <w:hyperlink r:id="rId9" w:history="1">
              <w:r w:rsidRPr="00F27A53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F27A53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Коми (по согласованию);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D349AF" w:rsidRDefault="00D349AF" w:rsidP="00D349A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49AF">
              <w:rPr>
                <w:sz w:val="24"/>
                <w:szCs w:val="24"/>
              </w:rPr>
              <w:lastRenderedPageBreak/>
              <w:t xml:space="preserve">За 2019-2021 </w:t>
            </w:r>
            <w:proofErr w:type="gramStart"/>
            <w:r w:rsidRPr="00D349AF">
              <w:rPr>
                <w:sz w:val="24"/>
                <w:szCs w:val="24"/>
              </w:rPr>
              <w:t>годы  не</w:t>
            </w:r>
            <w:proofErr w:type="gramEnd"/>
            <w:r w:rsidRPr="00D349AF">
              <w:rPr>
                <w:sz w:val="24"/>
                <w:szCs w:val="24"/>
              </w:rPr>
              <w:t xml:space="preserve"> выявлены действий (бездействий) администрации МР «</w:t>
            </w:r>
            <w:proofErr w:type="spellStart"/>
            <w:r w:rsidRPr="00D349AF">
              <w:rPr>
                <w:sz w:val="24"/>
                <w:szCs w:val="24"/>
              </w:rPr>
              <w:t>Княжпогостский</w:t>
            </w:r>
            <w:proofErr w:type="spellEnd"/>
            <w:r w:rsidRPr="00D349AF">
              <w:rPr>
                <w:sz w:val="24"/>
                <w:szCs w:val="24"/>
              </w:rPr>
              <w:t>», а также иных осуществляющих функции указанных органов власти, органов или организаций, которые приводят или могут привести к недопущению, ограничению, устранению конкуренции</w:t>
            </w:r>
          </w:p>
        </w:tc>
      </w:tr>
      <w:tr w:rsidR="006257B6" w:rsidRPr="00F27A53" w:rsidTr="004D70C7">
        <w:trPr>
          <w:trHeight w:val="79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4.2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259" w:type="dxa"/>
          </w:tcPr>
          <w:p w:rsidR="006257B6" w:rsidRPr="00C33422" w:rsidRDefault="00C33422" w:rsidP="00C33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33422">
              <w:rPr>
                <w:color w:val="000000" w:themeColor="text1"/>
                <w:sz w:val="24"/>
                <w:szCs w:val="24"/>
              </w:rPr>
              <w:t>На территории МР «</w:t>
            </w:r>
            <w:proofErr w:type="spellStart"/>
            <w:r w:rsidRPr="00C33422">
              <w:rPr>
                <w:color w:val="000000" w:themeColor="text1"/>
                <w:sz w:val="24"/>
                <w:szCs w:val="24"/>
              </w:rPr>
              <w:t>Княжпогостский</w:t>
            </w:r>
            <w:proofErr w:type="spellEnd"/>
            <w:r w:rsidRPr="00C33422">
              <w:rPr>
                <w:color w:val="000000" w:themeColor="text1"/>
                <w:sz w:val="24"/>
                <w:szCs w:val="24"/>
              </w:rPr>
              <w:t xml:space="preserve">» не зарегистрированы </w:t>
            </w:r>
            <w:proofErr w:type="spellStart"/>
            <w:r w:rsidRPr="00C33422">
              <w:rPr>
                <w:color w:val="000000" w:themeColor="text1"/>
                <w:sz w:val="24"/>
                <w:szCs w:val="24"/>
              </w:rPr>
              <w:t>МУПы</w:t>
            </w:r>
            <w:proofErr w:type="spellEnd"/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4.7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организационно- методическое руководство деятельности государственных унитарных предприятий Республики Коми;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Республики Коми (по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259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6257B6" w:rsidRPr="00F27A53" w:rsidRDefault="006257B6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50 %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C6C2A" w:rsidRPr="00F27A53" w:rsidRDefault="004C6C2A" w:rsidP="004C6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6257B6" w:rsidRPr="00F27A53" w:rsidRDefault="004C6C2A" w:rsidP="004C6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C33422" w:rsidRDefault="00C33422" w:rsidP="00C3342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33422">
              <w:rPr>
                <w:sz w:val="24"/>
                <w:szCs w:val="24"/>
              </w:rPr>
              <w:t>За 2019-2021 годы не было предусмотрены мероприятий по предоставлению во владение и (или) пользование непрофильных активов, в том числе субъектам малого и среднего предпринимательства</w:t>
            </w:r>
          </w:p>
        </w:tc>
      </w:tr>
      <w:tr w:rsidR="006257B6" w:rsidRPr="00F27A53" w:rsidTr="004D70C7">
        <w:trPr>
          <w:trHeight w:val="84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6.1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частных организаций и индивидуальных предпринимателей в сфере дополнительного образования в реализации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Коми,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 (по согласованию),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57B6" w:rsidRPr="00F27A53" w:rsidTr="004D70C7">
        <w:trPr>
          <w:trHeight w:val="813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0" w:history="1">
              <w:r w:rsidRPr="00F27A5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0C2EE5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C33422" w:rsidRPr="009474D7" w:rsidRDefault="00C33422" w:rsidP="00C3342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74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Обеспечено опубликования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9474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информационно-телекоммуникационной сети "Интернет" и на официальном сайте торгов torgi.gov.ru информации о проведении аукционов на право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приватизации муниципального имущества</w:t>
            </w:r>
            <w:r w:rsidRPr="009474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электронной форме.</w:t>
            </w:r>
          </w:p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866D35" w:rsidRDefault="00866D35" w:rsidP="004C381C">
      <w:pPr>
        <w:jc w:val="center"/>
        <w:rPr>
          <w:b/>
          <w:sz w:val="22"/>
          <w:szCs w:val="24"/>
        </w:rPr>
      </w:pPr>
    </w:p>
    <w:p w:rsidR="00866D35" w:rsidRDefault="00866D35" w:rsidP="004C381C">
      <w:pPr>
        <w:jc w:val="center"/>
        <w:rPr>
          <w:b/>
          <w:sz w:val="22"/>
          <w:szCs w:val="24"/>
        </w:rPr>
      </w:pPr>
    </w:p>
    <w:p w:rsidR="00866D35" w:rsidRDefault="00866D35" w:rsidP="004C381C">
      <w:pPr>
        <w:jc w:val="center"/>
        <w:rPr>
          <w:b/>
          <w:sz w:val="22"/>
          <w:szCs w:val="24"/>
        </w:rPr>
      </w:pPr>
    </w:p>
    <w:p w:rsidR="00866D35" w:rsidRDefault="00866D35" w:rsidP="004C381C">
      <w:pPr>
        <w:jc w:val="center"/>
        <w:rPr>
          <w:b/>
          <w:sz w:val="22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bookmarkStart w:id="0" w:name="_GoBack"/>
      <w:bookmarkEnd w:id="0"/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2113"/>
        <w:gridCol w:w="2349"/>
        <w:gridCol w:w="4727"/>
        <w:gridCol w:w="5393"/>
      </w:tblGrid>
      <w:tr w:rsidR="00792977" w:rsidRPr="00F27A53" w:rsidTr="00007203">
        <w:trPr>
          <w:trHeight w:val="828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792977" w:rsidRPr="00F27A53" w:rsidRDefault="00792977" w:rsidP="00ED6F53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Объем выручки организаций частной формы собственности, осуществляющих деятельность на рынке ритуальных услуг соответствующего муни</w:t>
            </w:r>
            <w:r w:rsidR="00ED6F53">
              <w:rPr>
                <w:bCs/>
                <w:color w:val="000000"/>
                <w:sz w:val="22"/>
                <w:szCs w:val="24"/>
              </w:rPr>
              <w:t xml:space="preserve">ципального образования </w:t>
            </w:r>
            <w:proofErr w:type="gramStart"/>
            <w:r w:rsidR="00ED6F53">
              <w:rPr>
                <w:bCs/>
                <w:color w:val="000000"/>
                <w:sz w:val="22"/>
                <w:szCs w:val="24"/>
              </w:rPr>
              <w:t>на  01.01</w:t>
            </w:r>
            <w:r w:rsidRPr="00F27A53">
              <w:rPr>
                <w:bCs/>
                <w:color w:val="000000"/>
                <w:sz w:val="22"/>
                <w:szCs w:val="24"/>
              </w:rPr>
              <w:t>.202</w:t>
            </w:r>
            <w:r w:rsidR="00ED6F53">
              <w:rPr>
                <w:bCs/>
                <w:color w:val="000000"/>
                <w:sz w:val="22"/>
                <w:szCs w:val="24"/>
              </w:rPr>
              <w:t>2</w:t>
            </w:r>
            <w:proofErr w:type="gramEnd"/>
            <w:r w:rsidRPr="00F27A53">
              <w:rPr>
                <w:bCs/>
                <w:color w:val="000000"/>
                <w:sz w:val="22"/>
                <w:szCs w:val="24"/>
              </w:rPr>
              <w:t xml:space="preserve"> / количество частных организаций (в случае отсутствия информации по выручке)</w:t>
            </w:r>
          </w:p>
        </w:tc>
        <w:tc>
          <w:tcPr>
            <w:tcW w:w="0" w:type="auto"/>
          </w:tcPr>
          <w:p w:rsidR="00792977" w:rsidRPr="00F27A53" w:rsidRDefault="00792977" w:rsidP="00ED6F53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</w:t>
            </w:r>
            <w:r w:rsidR="00ED6F53">
              <w:rPr>
                <w:bCs/>
                <w:color w:val="000000"/>
                <w:sz w:val="22"/>
                <w:szCs w:val="24"/>
              </w:rPr>
              <w:t>1</w:t>
            </w:r>
            <w:r w:rsidRPr="00F27A53">
              <w:rPr>
                <w:bCs/>
                <w:color w:val="000000"/>
                <w:sz w:val="22"/>
                <w:szCs w:val="24"/>
              </w:rPr>
              <w:t>.202</w:t>
            </w:r>
            <w:r w:rsidR="00ED6F53">
              <w:rPr>
                <w:bCs/>
                <w:color w:val="000000"/>
                <w:sz w:val="22"/>
                <w:szCs w:val="24"/>
              </w:rPr>
              <w:t>2</w:t>
            </w:r>
            <w:r w:rsidRPr="00F27A53">
              <w:rPr>
                <w:bCs/>
                <w:color w:val="000000"/>
                <w:sz w:val="22"/>
                <w:szCs w:val="24"/>
              </w:rPr>
              <w:t xml:space="preserve">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792977" w:rsidRPr="00F27A53" w:rsidTr="00007203">
        <w:trPr>
          <w:trHeight w:val="703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 xml:space="preserve">доля организаций частной формы собственности </w:t>
            </w:r>
            <w:r w:rsidR="00C33422">
              <w:rPr>
                <w:iCs/>
                <w:color w:val="000000"/>
                <w:sz w:val="22"/>
                <w:szCs w:val="24"/>
              </w:rPr>
              <w:t>в сфере ритуальных услуг- 100</w:t>
            </w:r>
            <w:r w:rsidRPr="00F27A53">
              <w:rPr>
                <w:iCs/>
                <w:color w:val="000000"/>
                <w:sz w:val="22"/>
                <w:szCs w:val="24"/>
              </w:rPr>
              <w:t xml:space="preserve"> %</w:t>
            </w:r>
          </w:p>
        </w:tc>
        <w:tc>
          <w:tcPr>
            <w:tcW w:w="0" w:type="auto"/>
          </w:tcPr>
          <w:p w:rsidR="00792977" w:rsidRPr="00F27A53" w:rsidRDefault="00C33422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</w:tcPr>
          <w:p w:rsidR="00792977" w:rsidRPr="00F27A53" w:rsidRDefault="00C33422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3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F27A53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85" w:rsidRDefault="002D6D85" w:rsidP="00F27A53">
      <w:pPr>
        <w:spacing w:line="240" w:lineRule="auto"/>
      </w:pPr>
      <w:r>
        <w:separator/>
      </w:r>
    </w:p>
  </w:endnote>
  <w:endnote w:type="continuationSeparator" w:id="0">
    <w:p w:rsidR="002D6D85" w:rsidRDefault="002D6D85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85" w:rsidRDefault="002D6D85" w:rsidP="00F27A53">
      <w:pPr>
        <w:spacing w:line="240" w:lineRule="auto"/>
      </w:pPr>
      <w:r>
        <w:separator/>
      </w:r>
    </w:p>
  </w:footnote>
  <w:footnote w:type="continuationSeparator" w:id="0">
    <w:p w:rsidR="002D6D85" w:rsidRDefault="002D6D85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7A53" w:rsidRPr="00F27A53" w:rsidRDefault="00F27A53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866D35">
          <w:rPr>
            <w:noProof/>
            <w:sz w:val="20"/>
          </w:rPr>
          <w:t>12</w:t>
        </w:r>
        <w:r w:rsidRPr="00F27A53">
          <w:rPr>
            <w:sz w:val="20"/>
          </w:rPr>
          <w:fldChar w:fldCharType="end"/>
        </w:r>
      </w:p>
    </w:sdtContent>
  </w:sdt>
  <w:p w:rsidR="00F27A53" w:rsidRDefault="00F27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A"/>
    <w:rsid w:val="00005A18"/>
    <w:rsid w:val="00007203"/>
    <w:rsid w:val="00013015"/>
    <w:rsid w:val="00047B2F"/>
    <w:rsid w:val="00083065"/>
    <w:rsid w:val="000C2EE5"/>
    <w:rsid w:val="001253BA"/>
    <w:rsid w:val="00136B6A"/>
    <w:rsid w:val="001928E3"/>
    <w:rsid w:val="001A3825"/>
    <w:rsid w:val="001E77AF"/>
    <w:rsid w:val="0024458E"/>
    <w:rsid w:val="00264A28"/>
    <w:rsid w:val="002844A5"/>
    <w:rsid w:val="002D6D85"/>
    <w:rsid w:val="00354643"/>
    <w:rsid w:val="00357DD8"/>
    <w:rsid w:val="003E2D6C"/>
    <w:rsid w:val="003F1C95"/>
    <w:rsid w:val="00470850"/>
    <w:rsid w:val="00476CC3"/>
    <w:rsid w:val="00490614"/>
    <w:rsid w:val="004A774F"/>
    <w:rsid w:val="004C381C"/>
    <w:rsid w:val="004C6C2A"/>
    <w:rsid w:val="004C717A"/>
    <w:rsid w:val="004D70C7"/>
    <w:rsid w:val="0053315B"/>
    <w:rsid w:val="00534B4F"/>
    <w:rsid w:val="005A1158"/>
    <w:rsid w:val="005C7DF7"/>
    <w:rsid w:val="005F31AA"/>
    <w:rsid w:val="006257B6"/>
    <w:rsid w:val="00646CFD"/>
    <w:rsid w:val="00647FA8"/>
    <w:rsid w:val="00655224"/>
    <w:rsid w:val="0066545A"/>
    <w:rsid w:val="0075209C"/>
    <w:rsid w:val="0077374E"/>
    <w:rsid w:val="0078403F"/>
    <w:rsid w:val="00792977"/>
    <w:rsid w:val="007A004C"/>
    <w:rsid w:val="007C6371"/>
    <w:rsid w:val="007E6904"/>
    <w:rsid w:val="008055A0"/>
    <w:rsid w:val="00825087"/>
    <w:rsid w:val="00866D35"/>
    <w:rsid w:val="0088327A"/>
    <w:rsid w:val="00955201"/>
    <w:rsid w:val="009D4D3E"/>
    <w:rsid w:val="009E0F84"/>
    <w:rsid w:val="009F0948"/>
    <w:rsid w:val="00A20B5A"/>
    <w:rsid w:val="00A22DF0"/>
    <w:rsid w:val="00A508E3"/>
    <w:rsid w:val="00A815A0"/>
    <w:rsid w:val="00AB4247"/>
    <w:rsid w:val="00AD27C1"/>
    <w:rsid w:val="00B84BB4"/>
    <w:rsid w:val="00B968D8"/>
    <w:rsid w:val="00C33422"/>
    <w:rsid w:val="00C732FA"/>
    <w:rsid w:val="00CC6E7D"/>
    <w:rsid w:val="00CD6772"/>
    <w:rsid w:val="00D31FFD"/>
    <w:rsid w:val="00D349AF"/>
    <w:rsid w:val="00D42AD2"/>
    <w:rsid w:val="00D66614"/>
    <w:rsid w:val="00DB1640"/>
    <w:rsid w:val="00DB6EA3"/>
    <w:rsid w:val="00DF2321"/>
    <w:rsid w:val="00E5124A"/>
    <w:rsid w:val="00E92BC4"/>
    <w:rsid w:val="00ED6F53"/>
    <w:rsid w:val="00EF1263"/>
    <w:rsid w:val="00F14FA4"/>
    <w:rsid w:val="00F27A53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826N1J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k11.ru/content/menu/408/Instrukziya-dlya-otkrytiya-slughby-ritualnyh-uslug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A085CD8D4346C0D18DE815FEAF6C1DB988CBD86E61C3F4F0D9F86044F3F09EEA673CA231B8E41N1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Karavanova</cp:lastModifiedBy>
  <cp:revision>5</cp:revision>
  <cp:lastPrinted>2020-09-14T09:29:00Z</cp:lastPrinted>
  <dcterms:created xsi:type="dcterms:W3CDTF">2021-12-16T07:14:00Z</dcterms:created>
  <dcterms:modified xsi:type="dcterms:W3CDTF">2022-01-20T08:47:00Z</dcterms:modified>
</cp:coreProperties>
</file>