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AD9" w:rsidRPr="005B4E2B" w:rsidRDefault="00635AD9" w:rsidP="00635AD9">
      <w:pPr>
        <w:pStyle w:val="31"/>
        <w:tabs>
          <w:tab w:val="left" w:pos="555"/>
        </w:tabs>
        <w:spacing w:before="120" w:after="57"/>
        <w:ind w:left="0" w:firstLine="0"/>
        <w:contextualSpacing/>
        <w:jc w:val="center"/>
        <w:rPr>
          <w:b/>
        </w:rPr>
      </w:pPr>
      <w:r w:rsidRPr="005B4E2B">
        <w:rPr>
          <w:b/>
        </w:rPr>
        <w:t>Пенсии и материнский капитал: новое в 2018 году</w:t>
      </w:r>
    </w:p>
    <w:p w:rsidR="00635AD9" w:rsidRPr="005B4E2B" w:rsidRDefault="00635AD9" w:rsidP="00635AD9">
      <w:pPr>
        <w:autoSpaceDE w:val="0"/>
        <w:autoSpaceDN w:val="0"/>
        <w:adjustRightInd w:val="0"/>
        <w:jc w:val="center"/>
        <w:rPr>
          <w:u w:val="single"/>
        </w:rPr>
      </w:pPr>
    </w:p>
    <w:p w:rsidR="00635AD9" w:rsidRPr="005B4E2B" w:rsidRDefault="00635AD9" w:rsidP="00635AD9">
      <w:pPr>
        <w:autoSpaceDE w:val="0"/>
        <w:autoSpaceDN w:val="0"/>
        <w:adjustRightInd w:val="0"/>
        <w:jc w:val="center"/>
        <w:rPr>
          <w:u w:val="single"/>
        </w:rPr>
      </w:pPr>
      <w:r w:rsidRPr="005B4E2B">
        <w:rPr>
          <w:u w:val="single"/>
        </w:rPr>
        <w:t>Увеличение пенсий и социальных выплат</w:t>
      </w:r>
    </w:p>
    <w:p w:rsidR="00635AD9" w:rsidRPr="005B4E2B" w:rsidRDefault="00635AD9" w:rsidP="00635AD9">
      <w:pPr>
        <w:tabs>
          <w:tab w:val="left" w:pos="3495"/>
        </w:tabs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B4E2B">
        <w:rPr>
          <w:color w:val="000000"/>
        </w:rPr>
        <w:tab/>
      </w:r>
    </w:p>
    <w:p w:rsidR="00635AD9" w:rsidRPr="005B4E2B" w:rsidRDefault="00635AD9" w:rsidP="00635AD9">
      <w:pPr>
        <w:autoSpaceDE w:val="0"/>
        <w:autoSpaceDN w:val="0"/>
        <w:adjustRightInd w:val="0"/>
        <w:ind w:firstLine="708"/>
        <w:jc w:val="both"/>
      </w:pPr>
      <w:r w:rsidRPr="005B4E2B">
        <w:rPr>
          <w:color w:val="000000"/>
        </w:rPr>
        <w:t xml:space="preserve">В 2018 году </w:t>
      </w:r>
      <w:r w:rsidRPr="005B4E2B">
        <w:rPr>
          <w:b/>
          <w:bCs/>
          <w:color w:val="000000"/>
        </w:rPr>
        <w:t>страховые пенсии</w:t>
      </w:r>
      <w:r w:rsidRPr="005B4E2B">
        <w:rPr>
          <w:color w:val="000000"/>
        </w:rPr>
        <w:t xml:space="preserve"> неработающих пенсионеров повысятся с 1 января на 3,7 процента. </w:t>
      </w:r>
      <w:r w:rsidRPr="005B4E2B">
        <w:t xml:space="preserve">Средний размер страховой пенсии по старости после увеличения составит 18 039 рублей, по инвалидности - 11 115 рублей, по потере кормильца - 10 925 рублей. </w:t>
      </w:r>
    </w:p>
    <w:p w:rsidR="00635AD9" w:rsidRPr="005B4E2B" w:rsidRDefault="00635AD9" w:rsidP="00635AD9">
      <w:pPr>
        <w:autoSpaceDE w:val="0"/>
        <w:autoSpaceDN w:val="0"/>
        <w:adjustRightInd w:val="0"/>
        <w:ind w:firstLine="708"/>
        <w:jc w:val="both"/>
      </w:pPr>
      <w:r w:rsidRPr="005B4E2B">
        <w:rPr>
          <w:b/>
          <w:bCs/>
        </w:rPr>
        <w:t>Социальные пенсии</w:t>
      </w:r>
      <w:r w:rsidRPr="005B4E2B">
        <w:t xml:space="preserve"> повысятся с 1 апреля на 4,1 процента. Средний размер социальной пенсии после индексации составит 10 307 руб.</w:t>
      </w:r>
    </w:p>
    <w:p w:rsidR="00635AD9" w:rsidRPr="005B4E2B" w:rsidRDefault="00635AD9" w:rsidP="00635AD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B4E2B">
        <w:rPr>
          <w:bCs/>
          <w:color w:val="000000"/>
        </w:rPr>
        <w:t>С 1 февраля на 3,2% вырастут</w:t>
      </w:r>
      <w:r w:rsidRPr="005B4E2B">
        <w:rPr>
          <w:b/>
          <w:bCs/>
          <w:color w:val="000000"/>
        </w:rPr>
        <w:t xml:space="preserve"> ежемесячные денежные выплаты</w:t>
      </w:r>
      <w:r w:rsidRPr="005B4E2B">
        <w:rPr>
          <w:color w:val="000000"/>
        </w:rPr>
        <w:t xml:space="preserve"> федеральным льготникам. </w:t>
      </w:r>
    </w:p>
    <w:p w:rsidR="00635AD9" w:rsidRPr="005B4E2B" w:rsidRDefault="00635AD9" w:rsidP="00635AD9">
      <w:pPr>
        <w:ind w:firstLine="708"/>
        <w:jc w:val="both"/>
      </w:pPr>
    </w:p>
    <w:p w:rsidR="00635AD9" w:rsidRPr="005B4E2B" w:rsidRDefault="00635AD9" w:rsidP="00635AD9">
      <w:pPr>
        <w:ind w:firstLine="708"/>
        <w:jc w:val="both"/>
      </w:pPr>
      <w:r w:rsidRPr="005B4E2B">
        <w:t xml:space="preserve">Пенсии работающих пенсионеров по-прежнему будут индексироваться только после увольнения с работы. Но есть одно важно изменение. Сейчас увеличенная пенсия начинает выплачиваться пенсионеру через три месяца после увольнения. Доплата за эти пропущенные три месяца не производится. </w:t>
      </w:r>
      <w:r w:rsidRPr="005B4E2B">
        <w:rPr>
          <w:b/>
        </w:rPr>
        <w:t xml:space="preserve">С 1 января такая доплата производиться будет. </w:t>
      </w:r>
      <w:r w:rsidRPr="005B4E2B">
        <w:t xml:space="preserve">И что важно: такую доплату получат не только те, кто уволится в 2018 году, но и те, кто оставил работу в октябре, ноябре и декабре 2017 года. </w:t>
      </w:r>
    </w:p>
    <w:p w:rsidR="00BC3BA0" w:rsidRPr="005B4E2B" w:rsidRDefault="008F6489"/>
    <w:p w:rsidR="00635AD9" w:rsidRPr="005B4E2B" w:rsidRDefault="00635AD9" w:rsidP="00382507">
      <w:pPr>
        <w:jc w:val="center"/>
        <w:rPr>
          <w:u w:val="single"/>
        </w:rPr>
      </w:pPr>
      <w:r w:rsidRPr="005B4E2B">
        <w:rPr>
          <w:u w:val="single"/>
        </w:rPr>
        <w:t>Материнский капитал. Главные изменения.</w:t>
      </w:r>
    </w:p>
    <w:p w:rsidR="00635AD9" w:rsidRPr="005B4E2B" w:rsidRDefault="00635AD9"/>
    <w:p w:rsidR="00635AD9" w:rsidRPr="005B4E2B" w:rsidRDefault="00635AD9" w:rsidP="005B4E2B">
      <w:pPr>
        <w:pStyle w:val="a3"/>
        <w:numPr>
          <w:ilvl w:val="0"/>
          <w:numId w:val="1"/>
        </w:numPr>
      </w:pPr>
      <w:r w:rsidRPr="005B4E2B">
        <w:t xml:space="preserve">Программа  материнского капитала </w:t>
      </w:r>
      <w:r w:rsidRPr="005B4E2B">
        <w:rPr>
          <w:b/>
        </w:rPr>
        <w:t>продлевается до 31.12.2021</w:t>
      </w:r>
      <w:r w:rsidRPr="005B4E2B">
        <w:t>.</w:t>
      </w:r>
    </w:p>
    <w:p w:rsidR="00635AD9" w:rsidRPr="005B4E2B" w:rsidRDefault="00635AD9" w:rsidP="00635AD9"/>
    <w:p w:rsidR="00635AD9" w:rsidRPr="005B4E2B" w:rsidRDefault="00635AD9" w:rsidP="005B4E2B">
      <w:pPr>
        <w:pStyle w:val="a3"/>
        <w:numPr>
          <w:ilvl w:val="0"/>
          <w:numId w:val="1"/>
        </w:numPr>
        <w:jc w:val="both"/>
      </w:pPr>
      <w:r w:rsidRPr="005B4E2B">
        <w:t xml:space="preserve">С 1 января 2018 года родители смогут направлять средства капитала на присмотр и уход за детьми в дошкольных учреждениях </w:t>
      </w:r>
      <w:r w:rsidRPr="005B4E2B">
        <w:rPr>
          <w:b/>
        </w:rPr>
        <w:t>в любой момент после рождения ребенка</w:t>
      </w:r>
      <w:r w:rsidRPr="005B4E2B">
        <w:t>, не дожидаясь, пока ему исполнится три года. Оплатить средствами капитала можно присмотр и уход за любым ребенком в семье.</w:t>
      </w:r>
    </w:p>
    <w:p w:rsidR="00635AD9" w:rsidRPr="005B4E2B" w:rsidRDefault="00635AD9" w:rsidP="00635AD9">
      <w:pPr>
        <w:jc w:val="both"/>
      </w:pPr>
    </w:p>
    <w:p w:rsidR="00635AD9" w:rsidRPr="005B4E2B" w:rsidRDefault="00635AD9" w:rsidP="005B4E2B">
      <w:pPr>
        <w:pStyle w:val="a3"/>
        <w:numPr>
          <w:ilvl w:val="0"/>
          <w:numId w:val="1"/>
        </w:numPr>
        <w:jc w:val="both"/>
      </w:pPr>
      <w:r w:rsidRPr="005B4E2B">
        <w:t xml:space="preserve">Средства капитала на образование детей можно направить даже в том случае, если программа, по которой обучается ребенок, </w:t>
      </w:r>
      <w:r w:rsidRPr="005B4E2B">
        <w:rPr>
          <w:b/>
        </w:rPr>
        <w:t>не имеет государственной аккредитации</w:t>
      </w:r>
      <w:r w:rsidRPr="005B4E2B">
        <w:t>. Главным требованием остается наличие у организации лицензии на образовательную деятельность.</w:t>
      </w:r>
    </w:p>
    <w:p w:rsidR="00635AD9" w:rsidRPr="005B4E2B" w:rsidRDefault="00635AD9" w:rsidP="00635AD9">
      <w:pPr>
        <w:jc w:val="both"/>
      </w:pPr>
    </w:p>
    <w:p w:rsidR="00635AD9" w:rsidRPr="005B4E2B" w:rsidRDefault="005B4E2B" w:rsidP="005B4E2B">
      <w:pPr>
        <w:jc w:val="center"/>
        <w:rPr>
          <w:u w:val="single"/>
        </w:rPr>
      </w:pPr>
      <w:r w:rsidRPr="005B4E2B">
        <w:rPr>
          <w:u w:val="single"/>
        </w:rPr>
        <w:t>Ежемесячная выплата из средств материнского капитала</w:t>
      </w:r>
    </w:p>
    <w:p w:rsidR="005B4E2B" w:rsidRPr="005B4E2B" w:rsidRDefault="005B4E2B" w:rsidP="005B4E2B">
      <w:pPr>
        <w:jc w:val="center"/>
        <w:rPr>
          <w:u w:val="single"/>
        </w:rPr>
      </w:pPr>
    </w:p>
    <w:p w:rsidR="00382507" w:rsidRDefault="00382507" w:rsidP="005B4E2B">
      <w:pPr>
        <w:jc w:val="both"/>
      </w:pPr>
      <w:r w:rsidRPr="005B4E2B">
        <w:t xml:space="preserve">На ежемесячную выплату из средств материнского капитала право будут иметь граждане РФ, постоянно проживающие на территории нашей страны. Выплата назначается только за вторых детей и только за тех, которые </w:t>
      </w:r>
      <w:proofErr w:type="gramStart"/>
      <w:r w:rsidRPr="005B4E2B">
        <w:t>родились</w:t>
      </w:r>
      <w:proofErr w:type="gramEnd"/>
      <w:r w:rsidR="008F6489">
        <w:t>/были усыновлены</w:t>
      </w:r>
      <w:r w:rsidRPr="005B4E2B">
        <w:t xml:space="preserve"> в период с 1 января 2018 года и позднее. Ребенок должен иметь российское гражданство. Материальное обеспечение семьи не должно превышать полтора прожиточных минимума трудоспособного населения в регионе на одного члена семьи. В качестве расчетной величины будет использоваться прожиточный минимум за 2 квартал предыдущего года. Например, в 2018 году будет учитываться прожиточный минимум за 2 квартал 2017 года. </w:t>
      </w:r>
    </w:p>
    <w:p w:rsidR="00F27083" w:rsidRPr="005B4E2B" w:rsidRDefault="00F27083" w:rsidP="005B4E2B">
      <w:pPr>
        <w:jc w:val="both"/>
      </w:pPr>
    </w:p>
    <w:p w:rsidR="00635AD9" w:rsidRDefault="00382507" w:rsidP="005B4E2B">
      <w:pPr>
        <w:jc w:val="both"/>
      </w:pPr>
      <w:r w:rsidRPr="005B4E2B">
        <w:t xml:space="preserve">Сумма ежемесячной выплаты будет равна размеру прожиточного минимума ребенка в регионе, установленного на 2 кв. предыдущего года. Выплата будет осуществляться до достижения ребенком полутора лет. </w:t>
      </w:r>
    </w:p>
    <w:p w:rsidR="00F27083" w:rsidRPr="005B4E2B" w:rsidRDefault="00F27083" w:rsidP="005B4E2B">
      <w:pPr>
        <w:jc w:val="both"/>
      </w:pPr>
    </w:p>
    <w:p w:rsidR="00382507" w:rsidRPr="005B4E2B" w:rsidRDefault="00382507" w:rsidP="005B4E2B">
      <w:pPr>
        <w:jc w:val="both"/>
      </w:pPr>
      <w:r w:rsidRPr="005B4E2B">
        <w:t>За установление</w:t>
      </w:r>
      <w:r w:rsidR="008F6489">
        <w:t>м</w:t>
      </w:r>
      <w:bookmarkStart w:id="0" w:name="_GoBack"/>
      <w:bookmarkEnd w:id="0"/>
      <w:r w:rsidRPr="005B4E2B">
        <w:t xml:space="preserve"> выплаты можно обратиться в течение 6 месяцев со дня рождения ребенка. В этом случае выплата будет установлена ему </w:t>
      </w:r>
      <w:proofErr w:type="gramStart"/>
      <w:r w:rsidRPr="005B4E2B">
        <w:t>с даты рождения</w:t>
      </w:r>
      <w:proofErr w:type="gramEnd"/>
      <w:r w:rsidRPr="005B4E2B">
        <w:t xml:space="preserve"> ребенка. Если семья обратится позднее, то выплата будет установлена только </w:t>
      </w:r>
      <w:proofErr w:type="gramStart"/>
      <w:r w:rsidRPr="005B4E2B">
        <w:t>с даты обращения</w:t>
      </w:r>
      <w:proofErr w:type="gramEnd"/>
      <w:r w:rsidRPr="005B4E2B">
        <w:t>. Документы на установление выплаты</w:t>
      </w:r>
      <w:r w:rsidR="004622E5" w:rsidRPr="005B4E2B">
        <w:t xml:space="preserve"> можно подать одновременно с документами на выдачу сертификата.</w:t>
      </w:r>
    </w:p>
    <w:sectPr w:rsidR="00382507" w:rsidRPr="005B4E2B" w:rsidSect="005B4E2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4B0"/>
    <w:multiLevelType w:val="hybridMultilevel"/>
    <w:tmpl w:val="AF80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D9"/>
    <w:rsid w:val="003515C3"/>
    <w:rsid w:val="00382507"/>
    <w:rsid w:val="004622E5"/>
    <w:rsid w:val="005B4E2B"/>
    <w:rsid w:val="00635AD9"/>
    <w:rsid w:val="008F6489"/>
    <w:rsid w:val="009D1D63"/>
    <w:rsid w:val="00BA2EC4"/>
    <w:rsid w:val="00CC5B7B"/>
    <w:rsid w:val="00EA0D76"/>
    <w:rsid w:val="00F27083"/>
    <w:rsid w:val="00FD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635AD9"/>
    <w:pPr>
      <w:overflowPunct w:val="0"/>
      <w:autoSpaceDE w:val="0"/>
      <w:spacing w:after="120"/>
      <w:ind w:left="-567" w:firstLine="851"/>
      <w:jc w:val="both"/>
    </w:pPr>
  </w:style>
  <w:style w:type="paragraph" w:styleId="a3">
    <w:name w:val="List Paragraph"/>
    <w:basedOn w:val="a"/>
    <w:uiPriority w:val="34"/>
    <w:qFormat/>
    <w:rsid w:val="005B4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635AD9"/>
    <w:pPr>
      <w:overflowPunct w:val="0"/>
      <w:autoSpaceDE w:val="0"/>
      <w:spacing w:after="120"/>
      <w:ind w:left="-567" w:firstLine="851"/>
      <w:jc w:val="both"/>
    </w:pPr>
  </w:style>
  <w:style w:type="paragraph" w:styleId="a3">
    <w:name w:val="List Paragraph"/>
    <w:basedOn w:val="a"/>
    <w:uiPriority w:val="34"/>
    <w:qFormat/>
    <w:rsid w:val="005B4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Ситкарева Екатерина Федоровна</dc:creator>
  <cp:lastModifiedBy>Ситкарева Екатерина Федоровна</cp:lastModifiedBy>
  <cp:revision>7</cp:revision>
  <cp:lastPrinted>2017-12-26T07:55:00Z</cp:lastPrinted>
  <dcterms:created xsi:type="dcterms:W3CDTF">2017-12-25T09:55:00Z</dcterms:created>
  <dcterms:modified xsi:type="dcterms:W3CDTF">2017-12-26T08:05:00Z</dcterms:modified>
</cp:coreProperties>
</file>