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4B" w:rsidRDefault="00E64A4B" w:rsidP="00E64A4B">
      <w:pPr>
        <w:pStyle w:val="a3"/>
      </w:pPr>
      <w:r>
        <w:t>14 марта в администрации МР «Княжпогостский» под председательством руководителя администрации МР «Княжпогостский» Вячеслава Ивочкина состоялась межведомственная комиссия по обеспечению правопорядка и профилактике правонарушений и преступлений. В заседании также приняли участие заместители руководителя администрации и руководители бюджетных учреждений и организаций района.</w:t>
      </w:r>
    </w:p>
    <w:p w:rsidR="00E64A4B" w:rsidRDefault="00E64A4B" w:rsidP="00E64A4B">
      <w:pPr>
        <w:pStyle w:val="a3"/>
      </w:pPr>
      <w:r>
        <w:t>Главными темами обсуждения стали координация межведомственного взаимодействия всех органов и служб, участвующих в обеспечении жизнедеятельности и безопасности граждан, принимаемых мерах, направленных на обеспечение правопорядка и профилактике правонарушений на территории муниципального района «Княжпогостский», рассмотрение плана работы межведомственной комиссии по обеспечению правопорядка и профилактике правонарушений на территории Княжпогостского района в 2017, реализация программы Безопасный город», реализации органами местного полномочий по составлению протоколов об административных правонарушениях,</w:t>
      </w:r>
    </w:p>
    <w:p w:rsidR="00E64A4B" w:rsidRDefault="00E64A4B" w:rsidP="00E64A4B">
      <w:pPr>
        <w:pStyle w:val="a3"/>
      </w:pPr>
      <w:r>
        <w:t>Анализ состояния и динамика преступности в муниципальном районе «Княжпогостский» свидетельствуют о последовательном снижении ее уровня в течении 5 лет. Если в 2013 году в районе было совершено 462 преступления, из них тяжких и особо тяжких – 82, то по итогам 2016 года - 430.</w:t>
      </w:r>
    </w:p>
    <w:p w:rsidR="00E64A4B" w:rsidRDefault="00E64A4B" w:rsidP="00E64A4B">
      <w:pPr>
        <w:pStyle w:val="a3"/>
      </w:pPr>
      <w:r>
        <w:t>Одним из условий снижения преступности является участие органов местного самоуправления района и сельских поселений в профилактике правонарушений и преступлений, охране общественного порядка, налаженное взаимодействие органов местного самоуправления и полиции.</w:t>
      </w:r>
    </w:p>
    <w:p w:rsidR="00E64A4B" w:rsidRDefault="00E64A4B" w:rsidP="00E64A4B">
      <w:pPr>
        <w:pStyle w:val="a3"/>
      </w:pPr>
      <w:r>
        <w:t>Для повышения эффективности работы планируется по обеспечению правопорядка и профилактике правонарушений включить в План работы информационные дни и дни профилактики при совместном участии службы участковых уполномоченных с приглашением членов добровольных народных дружин и районной межведомственной.</w:t>
      </w:r>
    </w:p>
    <w:p w:rsidR="00E64A4B" w:rsidRDefault="00E64A4B" w:rsidP="00E64A4B">
      <w:pPr>
        <w:pStyle w:val="a3"/>
      </w:pPr>
      <w:proofErr w:type="gramStart"/>
      <w:r>
        <w:t>Кроме того</w:t>
      </w:r>
      <w:proofErr w:type="gramEnd"/>
      <w:r>
        <w:t xml:space="preserve"> планируется наиболее активно привлекать к работе по профилактике правонарушений народные дружины. На сегодняшний день на территории МР «Княжпогостский» зарегистрированы 4 добровольные народные дружины (ДНД) в ГП «Емва», ГП «Синдор», СП «Мещура», СП «Чиньяворык».</w:t>
      </w:r>
    </w:p>
    <w:p w:rsidR="00E64A4B" w:rsidRDefault="00E64A4B" w:rsidP="00E64A4B">
      <w:pPr>
        <w:pStyle w:val="a3"/>
      </w:pPr>
      <w:r>
        <w:t>Также члены комиссии обсудили программу «Безопасный город». Данная программа позволит в рамках социального партнерства создать условия для обеспечения безопасности граждан и общественного порядка на территории Княжпогостского района.</w:t>
      </w:r>
    </w:p>
    <w:p w:rsidR="004435FA" w:rsidRDefault="004435FA">
      <w:bookmarkStart w:id="0" w:name="_GoBack"/>
      <w:bookmarkEnd w:id="0"/>
    </w:p>
    <w:sectPr w:rsidR="0044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4B"/>
    <w:rsid w:val="004435FA"/>
    <w:rsid w:val="00E6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4C42E-A372-4A77-BF81-139AD3CD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2017-03-20T14:39:00Z</dcterms:created>
  <dcterms:modified xsi:type="dcterms:W3CDTF">2017-03-20T14:40:00Z</dcterms:modified>
</cp:coreProperties>
</file>