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D02F0" w14:textId="77777777" w:rsidR="0013554F" w:rsidRPr="0013554F" w:rsidRDefault="00133A9E" w:rsidP="0013554F">
      <w:pPr>
        <w:shd w:val="clear" w:color="auto" w:fill="FFFFFF"/>
        <w:spacing w:before="100" w:beforeAutospacing="1" w:after="100" w:afterAutospacing="1"/>
        <w:jc w:val="center"/>
        <w:outlineLvl w:val="1"/>
        <w:rPr>
          <w:color w:val="000000"/>
        </w:rPr>
      </w:pPr>
      <w:r w:rsidRPr="0013554F">
        <w:fldChar w:fldCharType="begin"/>
      </w:r>
      <w:r w:rsidR="00426122" w:rsidRPr="0013554F">
        <w:instrText xml:space="preserve"> HYPERLINK "http://delozamalim.com/" \t "_blank" </w:instrText>
      </w:r>
      <w:r w:rsidRPr="0013554F">
        <w:fldChar w:fldCharType="separate"/>
      </w:r>
      <w:r w:rsidR="0013554F" w:rsidRPr="0013554F">
        <w:rPr>
          <w:color w:val="000000"/>
        </w:rPr>
        <w:t>Субсидия на создание объектов инфраструктуры инвестпроектов в моногородах</w:t>
      </w:r>
    </w:p>
    <w:p w14:paraId="1D66BAD5" w14:textId="77777777" w:rsidR="0013554F" w:rsidRPr="0013554F" w:rsidRDefault="00133A9E" w:rsidP="0013554F">
      <w:pPr>
        <w:pStyle w:val="a8"/>
        <w:shd w:val="clear" w:color="auto" w:fill="FFFFFF"/>
        <w:jc w:val="both"/>
        <w:rPr>
          <w:color w:val="000000"/>
        </w:rPr>
      </w:pPr>
      <w:r w:rsidRPr="0013554F">
        <w:fldChar w:fldCharType="end"/>
      </w:r>
      <w:r w:rsidR="0013554F">
        <w:t xml:space="preserve">         </w:t>
      </w:r>
      <w:r w:rsidR="00426122" w:rsidRPr="00772314">
        <w:t xml:space="preserve">Информируем Вас о том, </w:t>
      </w:r>
      <w:r w:rsidR="00751398" w:rsidRPr="00772314">
        <w:t xml:space="preserve">что  </w:t>
      </w:r>
      <w:r w:rsidR="0013554F">
        <w:t>п</w:t>
      </w:r>
      <w:r w:rsidR="0013554F" w:rsidRPr="0013554F">
        <w:rPr>
          <w:color w:val="000000"/>
        </w:rPr>
        <w:t>о мероприятиям, предусматривающим строительство и (или) реконструкцию объектов инфраструктуры, необходимых для осуществления индивидуальными предпринимателями и юридическими лицами инвестиционных проектов в моногородах, софинансирование Фондом расходов бюджетов субъектов Российской Федерации и бюджетов муниципальных образований осуществляется в размере до 95 % общей стоимости реализации мероприятия по каждому объекту. </w:t>
      </w:r>
    </w:p>
    <w:p w14:paraId="091A4AC9" w14:textId="77777777" w:rsidR="0013554F" w:rsidRDefault="0013554F" w:rsidP="0013554F">
      <w:pPr>
        <w:pStyle w:val="a8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13554F">
        <w:rPr>
          <w:color w:val="000000"/>
        </w:rPr>
        <w:t xml:space="preserve">В случаях, если объекты инфраструктуры, необходимые для осуществления индивидуальными предпринимателями и юридическими лицами инвестиционных проектов в моногородах будут использоваться в моногородах, в том числе, для нужд иных физических и юридических лиц, </w:t>
      </w:r>
      <w:proofErr w:type="spellStart"/>
      <w:r w:rsidRPr="0013554F">
        <w:rPr>
          <w:color w:val="000000"/>
        </w:rPr>
        <w:t>софинансирование</w:t>
      </w:r>
      <w:proofErr w:type="spellEnd"/>
      <w:r w:rsidRPr="0013554F">
        <w:rPr>
          <w:color w:val="000000"/>
        </w:rPr>
        <w:t xml:space="preserve"> Фондом расходов бюджетов субъектов Российской Федерации и бюджетов муниципальных образований осуществляется по мероприятиям, предусматривающим строительство объектов инфраструктуры: в размере до 95 % части стоимости реализации мероприятия по каждому объекту, определяемой исходя из доли планируемого использования объекта инфраструктуры инвестиционными проектами.- по мероприятиям, предусматривающим реконструкцию объектов инфраструктуры: в размере, не превышающем размера стоимости строительства объектов инфраструктуры, обеспечивающих потребности только инвестиционных проектов в моногородах при сопоставимых технологических параметрах, но не более 95 % общей стоимости реализации мероприятия по каждому объекту</w:t>
      </w:r>
      <w:r>
        <w:rPr>
          <w:color w:val="000000"/>
        </w:rPr>
        <w:t>. С порядком получения субсидии и с более подробной информацией можно ознакомится по ссылке:</w:t>
      </w:r>
      <w:r w:rsidRPr="0013554F">
        <w:t xml:space="preserve"> </w:t>
      </w:r>
      <w:r w:rsidRPr="0013554F">
        <w:rPr>
          <w:color w:val="000000"/>
          <w:u w:val="single"/>
        </w:rPr>
        <w:t>http://xn--80afd4affbbat.xn--p1ai/</w:t>
      </w:r>
      <w:proofErr w:type="spellStart"/>
      <w:r w:rsidRPr="0013554F">
        <w:rPr>
          <w:color w:val="000000"/>
          <w:u w:val="single"/>
        </w:rPr>
        <w:t>documents</w:t>
      </w:r>
      <w:proofErr w:type="spellEnd"/>
      <w:r w:rsidRPr="0013554F">
        <w:rPr>
          <w:color w:val="000000"/>
          <w:u w:val="single"/>
        </w:rPr>
        <w:t>/</w:t>
      </w:r>
      <w:proofErr w:type="spellStart"/>
      <w:r w:rsidRPr="0013554F">
        <w:rPr>
          <w:color w:val="000000"/>
          <w:u w:val="single"/>
        </w:rPr>
        <w:t>reestr.php</w:t>
      </w:r>
      <w:proofErr w:type="spellEnd"/>
      <w:r>
        <w:rPr>
          <w:color w:val="000000"/>
        </w:rPr>
        <w:t>.</w:t>
      </w:r>
    </w:p>
    <w:p w14:paraId="101FE5A9" w14:textId="35AEAA0A" w:rsidR="0013554F" w:rsidRDefault="0013554F" w:rsidP="009A2EEB">
      <w:pPr>
        <w:pStyle w:val="a8"/>
        <w:shd w:val="clear" w:color="auto" w:fill="FFFFFF"/>
        <w:jc w:val="both"/>
        <w:rPr>
          <w:sz w:val="26"/>
          <w:szCs w:val="26"/>
        </w:rPr>
      </w:pPr>
      <w:r>
        <w:rPr>
          <w:color w:val="000000"/>
        </w:rPr>
        <w:t xml:space="preserve">   </w:t>
      </w:r>
      <w:bookmarkStart w:id="0" w:name="_GoBack"/>
      <w:bookmarkEnd w:id="0"/>
    </w:p>
    <w:sectPr w:rsidR="0013554F" w:rsidSect="00B1064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F93"/>
    <w:rsid w:val="00016D3A"/>
    <w:rsid w:val="00057000"/>
    <w:rsid w:val="0006598A"/>
    <w:rsid w:val="00072998"/>
    <w:rsid w:val="000B0D08"/>
    <w:rsid w:val="0010291B"/>
    <w:rsid w:val="00115C7F"/>
    <w:rsid w:val="001230E7"/>
    <w:rsid w:val="00133A9E"/>
    <w:rsid w:val="0013554F"/>
    <w:rsid w:val="0014718C"/>
    <w:rsid w:val="001712CE"/>
    <w:rsid w:val="001800B2"/>
    <w:rsid w:val="001A4ADE"/>
    <w:rsid w:val="001C02AC"/>
    <w:rsid w:val="001C5BA8"/>
    <w:rsid w:val="001D4B63"/>
    <w:rsid w:val="00207F06"/>
    <w:rsid w:val="00214985"/>
    <w:rsid w:val="002203EC"/>
    <w:rsid w:val="00222152"/>
    <w:rsid w:val="00273BB4"/>
    <w:rsid w:val="00286A83"/>
    <w:rsid w:val="002A4B2B"/>
    <w:rsid w:val="002D0E17"/>
    <w:rsid w:val="003124D2"/>
    <w:rsid w:val="00327A0B"/>
    <w:rsid w:val="0034108E"/>
    <w:rsid w:val="00351801"/>
    <w:rsid w:val="00386860"/>
    <w:rsid w:val="003904DE"/>
    <w:rsid w:val="003914E6"/>
    <w:rsid w:val="003F0649"/>
    <w:rsid w:val="003F5B84"/>
    <w:rsid w:val="003F7268"/>
    <w:rsid w:val="00426122"/>
    <w:rsid w:val="00461750"/>
    <w:rsid w:val="004729FA"/>
    <w:rsid w:val="004836AD"/>
    <w:rsid w:val="004907F0"/>
    <w:rsid w:val="00491D2C"/>
    <w:rsid w:val="004E2AF7"/>
    <w:rsid w:val="004F1D38"/>
    <w:rsid w:val="005055B4"/>
    <w:rsid w:val="00506FAE"/>
    <w:rsid w:val="00513ABB"/>
    <w:rsid w:val="00544676"/>
    <w:rsid w:val="0056417C"/>
    <w:rsid w:val="00577258"/>
    <w:rsid w:val="005C1CCA"/>
    <w:rsid w:val="005D65C8"/>
    <w:rsid w:val="005F7BEC"/>
    <w:rsid w:val="00612A60"/>
    <w:rsid w:val="00625B36"/>
    <w:rsid w:val="00655F93"/>
    <w:rsid w:val="00656192"/>
    <w:rsid w:val="0067492E"/>
    <w:rsid w:val="00683236"/>
    <w:rsid w:val="00697D88"/>
    <w:rsid w:val="006A6B8A"/>
    <w:rsid w:val="006D729D"/>
    <w:rsid w:val="0072345B"/>
    <w:rsid w:val="007313C2"/>
    <w:rsid w:val="00731DF1"/>
    <w:rsid w:val="00751398"/>
    <w:rsid w:val="00772314"/>
    <w:rsid w:val="00781BB7"/>
    <w:rsid w:val="00786AFE"/>
    <w:rsid w:val="0079476C"/>
    <w:rsid w:val="00795478"/>
    <w:rsid w:val="007A518B"/>
    <w:rsid w:val="007A6C42"/>
    <w:rsid w:val="007C7689"/>
    <w:rsid w:val="00803822"/>
    <w:rsid w:val="00816C3E"/>
    <w:rsid w:val="00894D31"/>
    <w:rsid w:val="008A20E0"/>
    <w:rsid w:val="008A7865"/>
    <w:rsid w:val="008C486E"/>
    <w:rsid w:val="008D0A66"/>
    <w:rsid w:val="008E1481"/>
    <w:rsid w:val="00910F81"/>
    <w:rsid w:val="00925D54"/>
    <w:rsid w:val="009471AA"/>
    <w:rsid w:val="0095048B"/>
    <w:rsid w:val="009A2EEB"/>
    <w:rsid w:val="009A4A3D"/>
    <w:rsid w:val="009E1839"/>
    <w:rsid w:val="009E5556"/>
    <w:rsid w:val="009F0205"/>
    <w:rsid w:val="009F6131"/>
    <w:rsid w:val="00A1480D"/>
    <w:rsid w:val="00A1652A"/>
    <w:rsid w:val="00A22F2A"/>
    <w:rsid w:val="00A44DC5"/>
    <w:rsid w:val="00A53A8A"/>
    <w:rsid w:val="00A541CD"/>
    <w:rsid w:val="00A63B82"/>
    <w:rsid w:val="00A93067"/>
    <w:rsid w:val="00AA62BC"/>
    <w:rsid w:val="00AB6E27"/>
    <w:rsid w:val="00AD1F73"/>
    <w:rsid w:val="00B10643"/>
    <w:rsid w:val="00B27986"/>
    <w:rsid w:val="00B33054"/>
    <w:rsid w:val="00B46DBA"/>
    <w:rsid w:val="00B46E2F"/>
    <w:rsid w:val="00BA6B70"/>
    <w:rsid w:val="00BB526F"/>
    <w:rsid w:val="00BB611A"/>
    <w:rsid w:val="00C01EF4"/>
    <w:rsid w:val="00C5506E"/>
    <w:rsid w:val="00C877CF"/>
    <w:rsid w:val="00C91364"/>
    <w:rsid w:val="00CC2413"/>
    <w:rsid w:val="00D17517"/>
    <w:rsid w:val="00D24406"/>
    <w:rsid w:val="00D46A5B"/>
    <w:rsid w:val="00DA0AB6"/>
    <w:rsid w:val="00DA0B69"/>
    <w:rsid w:val="00DE611D"/>
    <w:rsid w:val="00E32418"/>
    <w:rsid w:val="00E467E1"/>
    <w:rsid w:val="00E46994"/>
    <w:rsid w:val="00E56873"/>
    <w:rsid w:val="00E607D9"/>
    <w:rsid w:val="00EB4D99"/>
    <w:rsid w:val="00EE3388"/>
    <w:rsid w:val="00F566FF"/>
    <w:rsid w:val="00FB4CF1"/>
    <w:rsid w:val="00FB5735"/>
    <w:rsid w:val="00FD0782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63A77"/>
  <w15:docId w15:val="{924E2D68-6412-4966-BE09-07133E17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355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mailrucssattributepostfix">
    <w:name w:val="msonormal_mailru_css_attribute_postfix"/>
    <w:basedOn w:val="a"/>
    <w:rsid w:val="00A541C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355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8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1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5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62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23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29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995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264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90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834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49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00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616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6156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618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593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5053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2370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75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58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19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5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2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2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1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87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306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59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585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578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4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259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46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47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615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6273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5166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016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9842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1605F-B262-485B-A72B-3F1B5F3A8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Alieva</cp:lastModifiedBy>
  <cp:revision>3</cp:revision>
  <cp:lastPrinted>2018-10-12T08:37:00Z</cp:lastPrinted>
  <dcterms:created xsi:type="dcterms:W3CDTF">2020-01-16T08:50:00Z</dcterms:created>
  <dcterms:modified xsi:type="dcterms:W3CDTF">2020-01-16T10:27:00Z</dcterms:modified>
</cp:coreProperties>
</file>