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31" w:rsidRDefault="00CE7431" w:rsidP="00CE743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D8AF2C" wp14:editId="68C5026C">
            <wp:simplePos x="0" y="0"/>
            <wp:positionH relativeFrom="margin">
              <wp:posOffset>2244725</wp:posOffset>
            </wp:positionH>
            <wp:positionV relativeFrom="margin">
              <wp:posOffset>4316730</wp:posOffset>
            </wp:positionV>
            <wp:extent cx="3752850" cy="2693035"/>
            <wp:effectExtent l="0" t="0" r="0" b="0"/>
            <wp:wrapSquare wrapText="bothSides"/>
            <wp:docPr id="1" name="Рисунок 1" descr="https://pp.userapi.com/c836132/v836132118/55175/p2R8WL32U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132/v836132118/55175/p2R8WL32UQ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FAE876" wp14:editId="7CB4E10A">
            <wp:simplePos x="0" y="0"/>
            <wp:positionH relativeFrom="margin">
              <wp:posOffset>2244725</wp:posOffset>
            </wp:positionH>
            <wp:positionV relativeFrom="margin">
              <wp:posOffset>1219200</wp:posOffset>
            </wp:positionV>
            <wp:extent cx="3771900" cy="2828925"/>
            <wp:effectExtent l="0" t="0" r="0" b="9525"/>
            <wp:wrapSquare wrapText="bothSides"/>
            <wp:docPr id="2" name="Рисунок 2" descr="https://pp.userapi.com/c836132/v836132118/5517e/ZdQq-4Uy7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132/v836132118/5517e/ZdQq-4Uy7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27 октября в МБОУ «СОШ №2» прошла общешкольная родительская конференция</w:t>
      </w:r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«Безопасность детей – забота родителей». Родителям были предложены следующие 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темы безопасности: «Пожарная безопасность», «Дорожная безопасность», «Безопасность в сети Интернет», «Антитеррористическая защищённость», «Безопасность социальной среды»</w:t>
      </w:r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работали в группах с заранее приготовленными материалами, с целью создать памятку безопасности для своих детей. Все родители активно включились в работу, и результат не заставил себя ждать. Каждая группа родителей замечательно представила свою памятку. Затем итог родительского собрания подвела директор школы Светлана Ивановна </w:t>
      </w:r>
      <w:proofErr w:type="spellStart"/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Меркушенко</w:t>
      </w:r>
      <w:proofErr w:type="spellEnd"/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рассказала, как школа работает по этим направлениям безопасности. А в заключении родители и педагоги школы приняли участие во </w:t>
      </w:r>
      <w:proofErr w:type="spellStart"/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флэшмобе</w:t>
      </w:r>
      <w:proofErr w:type="spellEnd"/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Огромное спасибо всем родителям, принявшим участие в собрании. Безопасность детей – наше общее дело!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7431" w:rsidRDefault="00CE7431" w:rsidP="00CE743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431" w:rsidRDefault="00CE7431" w:rsidP="00CE743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5FA647" wp14:editId="1C7AA62C">
            <wp:simplePos x="0" y="0"/>
            <wp:positionH relativeFrom="margin">
              <wp:posOffset>2291080</wp:posOffset>
            </wp:positionH>
            <wp:positionV relativeFrom="margin">
              <wp:posOffset>7307580</wp:posOffset>
            </wp:positionV>
            <wp:extent cx="3667125" cy="2686050"/>
            <wp:effectExtent l="0" t="0" r="9525" b="0"/>
            <wp:wrapSquare wrapText="bothSides"/>
            <wp:docPr id="3" name="Рисунок 3" descr="https://pp.userapi.com/c836132/v836132118/55191/-ZYfJR9hv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132/v836132118/55191/-ZYfJR9hvm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E7431" w:rsidRPr="00CE7431" w:rsidRDefault="00CE7431" w:rsidP="00CE743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01A" w:rsidRPr="00CE7431" w:rsidRDefault="009A50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01A" w:rsidRPr="00CE7431" w:rsidSect="00CE74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31"/>
    <w:rsid w:val="009A501A"/>
    <w:rsid w:val="00C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14535-1CFE-4A22-9285-935B01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57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2017-11-25T12:21:00Z</dcterms:created>
  <dcterms:modified xsi:type="dcterms:W3CDTF">2017-11-25T12:26:00Z</dcterms:modified>
</cp:coreProperties>
</file>