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58" w:rsidRPr="009F7379" w:rsidRDefault="00512158" w:rsidP="00512158">
      <w:pPr>
        <w:widowControl w:val="0"/>
        <w:shd w:val="clear" w:color="auto" w:fill="FFFFFF"/>
        <w:autoSpaceDE w:val="0"/>
        <w:autoSpaceDN w:val="0"/>
        <w:adjustRightInd w:val="0"/>
        <w:spacing w:line="240" w:lineRule="atLeast"/>
        <w:jc w:val="right"/>
      </w:pPr>
      <w:r>
        <w:t>«</w:t>
      </w:r>
      <w:r w:rsidRPr="009F7379">
        <w:t xml:space="preserve">Приложение </w:t>
      </w:r>
      <w:r>
        <w:t>№ 30</w:t>
      </w:r>
    </w:p>
    <w:p w:rsidR="00512158" w:rsidRDefault="00512158" w:rsidP="00512158">
      <w:pPr>
        <w:jc w:val="right"/>
      </w:pPr>
      <w:r w:rsidRPr="009F7379">
        <w:t xml:space="preserve">к </w:t>
      </w:r>
      <w:r>
        <w:t xml:space="preserve">постановлению администрации </w:t>
      </w:r>
    </w:p>
    <w:p w:rsidR="00512158" w:rsidRDefault="00512158" w:rsidP="00512158">
      <w:pPr>
        <w:jc w:val="right"/>
      </w:pPr>
      <w:r>
        <w:t>городского поселения «Емва» от 30.05.2019 № 230</w:t>
      </w:r>
    </w:p>
    <w:p w:rsidR="00512158" w:rsidRPr="001D28DD" w:rsidRDefault="00512158" w:rsidP="00512158">
      <w:pPr>
        <w:rPr>
          <w:sz w:val="26"/>
          <w:szCs w:val="26"/>
        </w:rPr>
      </w:pPr>
    </w:p>
    <w:p w:rsidR="00512158" w:rsidRDefault="00512158" w:rsidP="00512158">
      <w:pPr>
        <w:tabs>
          <w:tab w:val="left" w:pos="709"/>
        </w:tabs>
        <w:ind w:firstLine="567"/>
        <w:jc w:val="center"/>
        <w:rPr>
          <w:rFonts w:eastAsiaTheme="minorHAnsi"/>
          <w:caps/>
          <w:lang w:eastAsia="en-US"/>
        </w:rPr>
      </w:pPr>
    </w:p>
    <w:p w:rsidR="00512158" w:rsidRPr="00F924C2" w:rsidRDefault="00512158" w:rsidP="00512158">
      <w:pPr>
        <w:tabs>
          <w:tab w:val="left" w:pos="709"/>
        </w:tabs>
        <w:ind w:firstLine="567"/>
        <w:jc w:val="center"/>
        <w:rPr>
          <w:rFonts w:eastAsiaTheme="minorHAnsi"/>
          <w:caps/>
          <w:lang w:eastAsia="en-US"/>
        </w:rPr>
      </w:pPr>
      <w:r w:rsidRPr="00F924C2">
        <w:rPr>
          <w:rFonts w:eastAsiaTheme="minorHAnsi"/>
          <w:caps/>
          <w:lang w:eastAsia="en-US"/>
        </w:rPr>
        <w:t>Порядок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p>
    <w:p w:rsidR="00512158" w:rsidRPr="00F924C2" w:rsidRDefault="00512158" w:rsidP="00512158">
      <w:pPr>
        <w:tabs>
          <w:tab w:val="left" w:pos="426"/>
        </w:tabs>
        <w:autoSpaceDE w:val="0"/>
        <w:autoSpaceDN w:val="0"/>
        <w:adjustRightInd w:val="0"/>
        <w:ind w:firstLine="567"/>
        <w:jc w:val="center"/>
        <w:outlineLvl w:val="0"/>
        <w:rPr>
          <w:rFonts w:eastAsiaTheme="minorHAnsi"/>
          <w:lang w:eastAsia="en-US"/>
        </w:rPr>
      </w:pPr>
    </w:p>
    <w:p w:rsidR="00512158" w:rsidRPr="00F924C2" w:rsidRDefault="00512158" w:rsidP="00512158">
      <w:pPr>
        <w:tabs>
          <w:tab w:val="left" w:pos="426"/>
        </w:tabs>
        <w:autoSpaceDE w:val="0"/>
        <w:autoSpaceDN w:val="0"/>
        <w:adjustRightInd w:val="0"/>
        <w:ind w:firstLine="567"/>
        <w:jc w:val="center"/>
        <w:outlineLvl w:val="0"/>
        <w:rPr>
          <w:rFonts w:eastAsiaTheme="minorHAnsi"/>
          <w:lang w:eastAsia="en-US"/>
        </w:rPr>
      </w:pPr>
      <w:r w:rsidRPr="00F924C2">
        <w:rPr>
          <w:rFonts w:eastAsiaTheme="minorHAnsi"/>
          <w:lang w:eastAsia="en-US"/>
        </w:rPr>
        <w:t>I. ОБЩИЕ ПОЛОЖЕНИЯ О ПРЕДОСТАВЛЕНИИ СУБСИДИИ</w:t>
      </w:r>
    </w:p>
    <w:p w:rsidR="00512158" w:rsidRPr="00F924C2" w:rsidRDefault="00512158" w:rsidP="00512158">
      <w:pPr>
        <w:widowControl w:val="0"/>
        <w:autoSpaceDE w:val="0"/>
        <w:autoSpaceDN w:val="0"/>
        <w:ind w:firstLine="567"/>
        <w:jc w:val="center"/>
        <w:rPr>
          <w:b/>
        </w:rPr>
      </w:pPr>
    </w:p>
    <w:p w:rsidR="00512158" w:rsidRPr="00F924C2" w:rsidRDefault="00512158" w:rsidP="00512158">
      <w:pPr>
        <w:tabs>
          <w:tab w:val="left" w:pos="709"/>
        </w:tabs>
        <w:autoSpaceDE w:val="0"/>
        <w:autoSpaceDN w:val="0"/>
        <w:adjustRightInd w:val="0"/>
        <w:ind w:firstLine="567"/>
        <w:jc w:val="both"/>
        <w:rPr>
          <w:rFonts w:eastAsiaTheme="minorHAnsi"/>
          <w:bCs/>
          <w:lang w:eastAsia="en-US"/>
        </w:rPr>
      </w:pPr>
      <w:r w:rsidRPr="00F924C2">
        <w:rPr>
          <w:rFonts w:eastAsiaTheme="minorHAnsi"/>
          <w:lang w:eastAsia="en-US"/>
        </w:rPr>
        <w:t xml:space="preserve">1.1. Настоящий Порядок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(далее – Порядок) разработан в соответствии со </w:t>
      </w:r>
      <w:hyperlink r:id="rId6" w:history="1">
        <w:r w:rsidRPr="00F924C2">
          <w:rPr>
            <w:rFonts w:eastAsiaTheme="minorHAnsi"/>
            <w:lang w:eastAsia="en-US"/>
          </w:rPr>
          <w:t>статьей 78</w:t>
        </w:r>
      </w:hyperlink>
      <w:r w:rsidRPr="00F924C2">
        <w:rPr>
          <w:rFonts w:eastAsiaTheme="minorHAnsi"/>
          <w:lang w:eastAsia="en-US"/>
        </w:rPr>
        <w:t xml:space="preserve"> Бюджетного кодекса Российской Федерации, Федеральным законом от 24.07.2007 № 209-ФЗ «О развитии малого и среднего предпринимательства в Российской Федерации» (далее – Федеральный закон), </w:t>
      </w:r>
      <w:r>
        <w:rPr>
          <w:rFonts w:eastAsiaTheme="minorHAnsi"/>
          <w:lang w:eastAsia="en-US"/>
        </w:rPr>
        <w:t xml:space="preserve"> </w:t>
      </w:r>
      <w:r w:rsidRPr="00F924C2">
        <w:rPr>
          <w:rFonts w:eastAsiaTheme="minorHAnsi"/>
          <w:lang w:eastAsia="en-US"/>
        </w:rPr>
        <w:t xml:space="preserve">постановлением Правительства Республики Коми от 28.09.2012 № 418 «Об утверждении Государственной программы Республики Коми «Развитие экономики», </w:t>
      </w:r>
      <w:hyperlink r:id="rId7" w:history="1">
        <w:r w:rsidRPr="00F924C2">
          <w:rPr>
            <w:rFonts w:eastAsiaTheme="minorHAnsi"/>
            <w:lang w:eastAsia="en-US"/>
          </w:rPr>
          <w:t>постановлением</w:t>
        </w:r>
      </w:hyperlink>
      <w:r w:rsidRPr="00F924C2">
        <w:rPr>
          <w:rFonts w:eastAsiaTheme="minorHAnsi"/>
          <w:lang w:eastAsia="en-US"/>
        </w:rPr>
        <w:t xml:space="preserve">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Pr>
          <w:rFonts w:eastAsiaTheme="minorHAnsi"/>
          <w:lang w:eastAsia="en-US"/>
        </w:rPr>
        <w:t>–</w:t>
      </w:r>
      <w:r w:rsidRPr="00F924C2">
        <w:rPr>
          <w:rFonts w:eastAsiaTheme="minorHAnsi"/>
          <w:lang w:eastAsia="en-US"/>
        </w:rPr>
        <w:t xml:space="preserve"> производителям товаров, работ, услуг».</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1.2. Для целей настоящего Порядка используются следующие основные понятия:</w:t>
      </w:r>
    </w:p>
    <w:p w:rsidR="00512158" w:rsidRPr="00F924C2" w:rsidRDefault="00512158" w:rsidP="00512158">
      <w:pPr>
        <w:shd w:val="clear" w:color="auto" w:fill="FFFFFF"/>
        <w:tabs>
          <w:tab w:val="left" w:pos="709"/>
        </w:tabs>
        <w:ind w:firstLine="567"/>
        <w:jc w:val="both"/>
        <w:textAlignment w:val="baseline"/>
        <w:rPr>
          <w:rFonts w:eastAsiaTheme="minorHAnsi"/>
          <w:lang w:eastAsia="en-US"/>
        </w:rPr>
      </w:pPr>
      <w:r w:rsidRPr="00F924C2">
        <w:rPr>
          <w:rFonts w:eastAsiaTheme="minorHAnsi"/>
          <w:lang w:eastAsia="en-US"/>
        </w:rPr>
        <w:t xml:space="preserve">- субъекты малого и среднего предпринимательства </w:t>
      </w:r>
      <w:r>
        <w:rPr>
          <w:rFonts w:eastAsiaTheme="minorHAnsi"/>
          <w:lang w:eastAsia="en-US"/>
        </w:rPr>
        <w:t>–</w:t>
      </w:r>
      <w:r w:rsidRPr="00F924C2">
        <w:rPr>
          <w:rFonts w:eastAsiaTheme="minorHAnsi"/>
          <w:lang w:eastAsia="en-US"/>
        </w:rPr>
        <w:t xml:space="preserve">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8" w:history="1">
        <w:r w:rsidRPr="00F924C2">
          <w:rPr>
            <w:rFonts w:eastAsiaTheme="minorHAnsi"/>
            <w:lang w:eastAsia="en-US"/>
          </w:rPr>
          <w:t>законом</w:t>
        </w:r>
      </w:hyperlink>
      <w:r w:rsidRPr="00F924C2">
        <w:rPr>
          <w:rFonts w:eastAsiaTheme="minorHAnsi"/>
          <w:lang w:eastAsia="en-US"/>
        </w:rPr>
        <w:t xml:space="preserve">, к малым предприятиям, в том числе к микропредприятиям и средним предприятиям, внесенным в Единый реестр субъектов малого и среднего предпринимательства (далее </w:t>
      </w:r>
      <w:r>
        <w:rPr>
          <w:rFonts w:eastAsiaTheme="minorHAnsi"/>
          <w:lang w:eastAsia="en-US"/>
        </w:rPr>
        <w:t>–</w:t>
      </w:r>
      <w:r w:rsidRPr="00F924C2">
        <w:rPr>
          <w:rFonts w:eastAsiaTheme="minorHAnsi"/>
          <w:lang w:eastAsia="en-US"/>
        </w:rPr>
        <w:t xml:space="preserve"> СмиСП), </w:t>
      </w:r>
      <w:r w:rsidRPr="00F924C2">
        <w:rPr>
          <w:spacing w:val="2"/>
        </w:rPr>
        <w:t>осуществляющие деятельность в сфере социального предпринимательства</w:t>
      </w:r>
      <w:r w:rsidRPr="00F924C2">
        <w:rPr>
          <w:rFonts w:eastAsiaTheme="minorHAnsi"/>
          <w:lang w:eastAsia="en-US"/>
        </w:rPr>
        <w:t>;</w:t>
      </w:r>
    </w:p>
    <w:p w:rsidR="00512158" w:rsidRPr="00F924C2" w:rsidRDefault="00512158" w:rsidP="00512158">
      <w:pPr>
        <w:shd w:val="clear" w:color="auto" w:fill="FFFFFF"/>
        <w:tabs>
          <w:tab w:val="left" w:pos="709"/>
        </w:tabs>
        <w:ind w:firstLine="567"/>
        <w:jc w:val="both"/>
        <w:textAlignment w:val="baseline"/>
        <w:rPr>
          <w:rFonts w:eastAsiaTheme="minorHAnsi"/>
          <w:lang w:eastAsia="en-US"/>
        </w:rPr>
      </w:pPr>
      <w:r w:rsidRPr="00F924C2">
        <w:rPr>
          <w:rFonts w:eastAsiaTheme="minorHAnsi"/>
          <w:lang w:eastAsia="en-US"/>
        </w:rPr>
        <w:t>1.3. Настоящий Порядок определяет категории и критерии отбора СмиСП, цели, условия и порядок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(далее – субсидии), порядок возврата субсидии в случае нарушения условий, установленных при их предоставлении и</w:t>
      </w:r>
      <w:r w:rsidRPr="00F924C2">
        <w:rPr>
          <w:rFonts w:asciiTheme="minorHAnsi" w:eastAsiaTheme="minorHAnsi" w:hAnsiTheme="minorHAnsi" w:cstheme="minorBidi"/>
          <w:lang w:eastAsia="en-US"/>
        </w:rPr>
        <w:t xml:space="preserve"> </w:t>
      </w:r>
      <w:r w:rsidRPr="00F924C2">
        <w:rPr>
          <w:rFonts w:eastAsiaTheme="minorHAnsi"/>
          <w:lang w:eastAsia="en-US"/>
        </w:rPr>
        <w:t xml:space="preserve">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 в рамках реализации мероприятий </w:t>
      </w:r>
      <w:hyperlink r:id="rId9" w:history="1">
        <w:r w:rsidRPr="00F924C2">
          <w:rPr>
            <w:rFonts w:eastAsiaTheme="minorHAnsi"/>
            <w:lang w:eastAsia="en-US"/>
          </w:rPr>
          <w:t>подпрограммы</w:t>
        </w:r>
      </w:hyperlink>
      <w:r w:rsidRPr="00F924C2">
        <w:rPr>
          <w:rFonts w:eastAsiaTheme="minorHAnsi"/>
          <w:lang w:eastAsia="en-US"/>
        </w:rPr>
        <w:t xml:space="preserve"> </w:t>
      </w:r>
      <w:r w:rsidRPr="00F924C2">
        <w:rPr>
          <w:rFonts w:eastAsiaTheme="minorHAnsi"/>
          <w:lang w:eastAsia="en-US"/>
        </w:rPr>
        <w:lastRenderedPageBreak/>
        <w:t xml:space="preserve">«Малое и среднее предпринимательство» муниципальной программы муниципального образования городского </w:t>
      </w:r>
      <w:r>
        <w:rPr>
          <w:rFonts w:eastAsiaTheme="minorHAnsi"/>
          <w:lang w:eastAsia="en-US"/>
        </w:rPr>
        <w:t xml:space="preserve">поселения «Емва» </w:t>
      </w:r>
      <w:r w:rsidRPr="00F924C2">
        <w:rPr>
          <w:rFonts w:eastAsiaTheme="minorHAnsi"/>
          <w:lang w:eastAsia="en-US"/>
        </w:rPr>
        <w:t xml:space="preserve">(далее – </w:t>
      </w:r>
      <w:r>
        <w:rPr>
          <w:rFonts w:eastAsiaTheme="minorHAnsi"/>
          <w:lang w:eastAsia="en-US"/>
        </w:rPr>
        <w:t>ГП «Емва»).</w:t>
      </w:r>
    </w:p>
    <w:p w:rsidR="00512158"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 xml:space="preserve">1.4. Целью предоставления субсидии является развитие малого и среднего предпринимательства на территории </w:t>
      </w:r>
      <w:r>
        <w:rPr>
          <w:rFonts w:eastAsiaTheme="minorHAnsi"/>
          <w:lang w:eastAsia="en-US"/>
        </w:rPr>
        <w:t>ГП «Емва»</w:t>
      </w:r>
      <w:r w:rsidRPr="00F924C2">
        <w:rPr>
          <w:rFonts w:eastAsiaTheme="minorHAnsi"/>
          <w:lang w:eastAsia="en-US"/>
        </w:rPr>
        <w:t xml:space="preserve"> путем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w:t>
      </w:r>
    </w:p>
    <w:p w:rsidR="00BD6D91" w:rsidRDefault="00BD6D91" w:rsidP="00512158">
      <w:pPr>
        <w:tabs>
          <w:tab w:val="left" w:pos="426"/>
          <w:tab w:val="left" w:pos="709"/>
        </w:tabs>
        <w:autoSpaceDE w:val="0"/>
        <w:autoSpaceDN w:val="0"/>
        <w:adjustRightInd w:val="0"/>
        <w:ind w:firstLine="567"/>
        <w:jc w:val="both"/>
        <w:rPr>
          <w:rFonts w:eastAsiaTheme="minorHAnsi"/>
          <w:lang w:eastAsia="en-US"/>
        </w:rPr>
      </w:pPr>
      <w:r>
        <w:rPr>
          <w:rFonts w:eastAsiaTheme="minorHAnsi"/>
          <w:lang w:eastAsia="en-US"/>
        </w:rPr>
        <w:t>1.5. Субсидия предоставляется субъекту социального предпринимательства при условии ее использования субъектом малого и среднего предпринимательства на финансирование обоснованных и документально подтвержденных затрат:</w:t>
      </w:r>
    </w:p>
    <w:p w:rsidR="00BD6D91" w:rsidRDefault="00BD6D91" w:rsidP="00512158">
      <w:pPr>
        <w:tabs>
          <w:tab w:val="left" w:pos="426"/>
          <w:tab w:val="left" w:pos="709"/>
        </w:tabs>
        <w:autoSpaceDE w:val="0"/>
        <w:autoSpaceDN w:val="0"/>
        <w:adjustRightInd w:val="0"/>
        <w:ind w:firstLine="567"/>
        <w:jc w:val="both"/>
        <w:rPr>
          <w:rFonts w:eastAsiaTheme="minorHAnsi"/>
          <w:lang w:eastAsia="en-US"/>
        </w:rPr>
      </w:pPr>
      <w:r>
        <w:rPr>
          <w:rFonts w:eastAsiaTheme="minorHAnsi"/>
          <w:lang w:eastAsia="en-US"/>
        </w:rPr>
        <w:t>- на оплату аренды помещения, ремонт (реконструкция) помещения, покупка оборудования, мебели, материалов, инвентаря, оплату коммунальных услуг, услуг электроснабжения.</w:t>
      </w:r>
    </w:p>
    <w:p w:rsidR="00BD6D91" w:rsidRPr="00F924C2" w:rsidRDefault="00BD6D91" w:rsidP="00512158">
      <w:pPr>
        <w:tabs>
          <w:tab w:val="left" w:pos="426"/>
          <w:tab w:val="left" w:pos="709"/>
        </w:tabs>
        <w:autoSpaceDE w:val="0"/>
        <w:autoSpaceDN w:val="0"/>
        <w:adjustRightInd w:val="0"/>
        <w:ind w:firstLine="567"/>
        <w:jc w:val="both"/>
        <w:rPr>
          <w:rFonts w:eastAsiaTheme="minorHAnsi"/>
          <w:lang w:eastAsia="en-US"/>
        </w:rPr>
      </w:pPr>
      <w:r>
        <w:rPr>
          <w:rFonts w:eastAsiaTheme="minorHAnsi"/>
          <w:lang w:eastAsia="en-US"/>
        </w:rPr>
        <w:t>1.6. Максимальный размер субсидии, предоставляемой субъекту социального предпринимательства, обеспечившего софин</w:t>
      </w:r>
      <w:r w:rsidR="00042411">
        <w:rPr>
          <w:rFonts w:eastAsiaTheme="minorHAnsi"/>
          <w:lang w:eastAsia="en-US"/>
        </w:rPr>
        <w:t>ан</w:t>
      </w:r>
      <w:r>
        <w:rPr>
          <w:rFonts w:eastAsiaTheme="minorHAnsi"/>
          <w:lang w:eastAsia="en-US"/>
        </w:rPr>
        <w:t>сирование расходов в размере не менее</w:t>
      </w:r>
      <w:r w:rsidR="00042411">
        <w:rPr>
          <w:rFonts w:eastAsiaTheme="minorHAnsi"/>
          <w:lang w:eastAsia="en-US"/>
        </w:rPr>
        <w:t xml:space="preserve"> 15% от суммы получаемой субсидии и не превышает 1,5 млн. рублей на одного получателя поддержки.</w:t>
      </w:r>
    </w:p>
    <w:p w:rsidR="00512158" w:rsidRPr="00F924C2" w:rsidRDefault="00042411" w:rsidP="00512158">
      <w:pPr>
        <w:tabs>
          <w:tab w:val="left" w:pos="709"/>
        </w:tabs>
        <w:ind w:firstLine="567"/>
        <w:jc w:val="both"/>
        <w:rPr>
          <w:rFonts w:eastAsiaTheme="minorHAnsi"/>
          <w:lang w:eastAsia="en-US"/>
        </w:rPr>
      </w:pPr>
      <w:r>
        <w:rPr>
          <w:rFonts w:eastAsiaTheme="minorHAnsi"/>
          <w:lang w:eastAsia="en-US"/>
        </w:rPr>
        <w:t>1.7</w:t>
      </w:r>
      <w:r w:rsidR="00512158" w:rsidRPr="00F924C2">
        <w:rPr>
          <w:rFonts w:eastAsiaTheme="minorHAnsi"/>
          <w:lang w:eastAsia="en-US"/>
        </w:rPr>
        <w:t xml:space="preserve">. Предоставление субсидий осуществляется за счет средств, предусмотренных в бюджете </w:t>
      </w:r>
      <w:r w:rsidR="00512158">
        <w:rPr>
          <w:rFonts w:eastAsiaTheme="minorHAnsi"/>
          <w:lang w:eastAsia="en-US"/>
        </w:rPr>
        <w:t>ГП «Емва»</w:t>
      </w:r>
      <w:r w:rsidR="00512158" w:rsidRPr="00F924C2">
        <w:rPr>
          <w:rFonts w:eastAsiaTheme="minorHAnsi"/>
          <w:lang w:eastAsia="en-US"/>
        </w:rPr>
        <w:t xml:space="preserve"> на реализацию муниципальной Подпрограммы на соответствующий финансовый год (в том числе за счет предоставленных бюджету </w:t>
      </w:r>
      <w:r w:rsidR="00512158">
        <w:rPr>
          <w:rFonts w:eastAsiaTheme="minorHAnsi"/>
          <w:lang w:eastAsia="en-US"/>
        </w:rPr>
        <w:t>ГП «Емва»</w:t>
      </w:r>
      <w:r w:rsidR="00512158" w:rsidRPr="00F924C2">
        <w:rPr>
          <w:rFonts w:eastAsiaTheme="minorHAnsi"/>
          <w:lang w:eastAsia="en-US"/>
        </w:rPr>
        <w:t xml:space="preserve"> субсидий из республиканского бюджета Республики Коми на реализацию </w:t>
      </w:r>
      <w:hyperlink r:id="rId10" w:history="1">
        <w:r w:rsidR="00512158" w:rsidRPr="00F924C2">
          <w:rPr>
            <w:rFonts w:eastAsiaTheme="minorHAnsi"/>
            <w:lang w:eastAsia="en-US"/>
          </w:rPr>
          <w:t>Подпрограммы</w:t>
        </w:r>
      </w:hyperlink>
      <w:r w:rsidR="00512158" w:rsidRPr="00F924C2">
        <w:rPr>
          <w:rFonts w:eastAsiaTheme="minorHAnsi"/>
          <w:lang w:eastAsia="en-US"/>
        </w:rPr>
        <w:t>), на основании соглашения о предоставлении субсидий.</w:t>
      </w:r>
    </w:p>
    <w:p w:rsidR="00512158" w:rsidRPr="00F924C2" w:rsidRDefault="00042411" w:rsidP="00512158">
      <w:pPr>
        <w:tabs>
          <w:tab w:val="left" w:pos="426"/>
          <w:tab w:val="left" w:pos="709"/>
        </w:tabs>
        <w:autoSpaceDE w:val="0"/>
        <w:autoSpaceDN w:val="0"/>
        <w:adjustRightInd w:val="0"/>
        <w:ind w:firstLine="567"/>
        <w:jc w:val="both"/>
        <w:rPr>
          <w:rFonts w:eastAsiaTheme="minorHAnsi"/>
          <w:lang w:eastAsia="en-US"/>
        </w:rPr>
      </w:pPr>
      <w:r>
        <w:rPr>
          <w:rFonts w:eastAsiaTheme="minorHAnsi"/>
          <w:lang w:eastAsia="en-US"/>
        </w:rPr>
        <w:t>1.8</w:t>
      </w:r>
      <w:r w:rsidR="00512158" w:rsidRPr="00F924C2">
        <w:rPr>
          <w:rFonts w:eastAsiaTheme="minorHAnsi"/>
          <w:lang w:eastAsia="en-US"/>
        </w:rPr>
        <w:t xml:space="preserve">. Главным распорядителем средств бюджета </w:t>
      </w:r>
      <w:r w:rsidR="00512158">
        <w:rPr>
          <w:rFonts w:eastAsiaTheme="minorHAnsi"/>
          <w:lang w:eastAsia="en-US"/>
        </w:rPr>
        <w:t>ГП «Емва»</w:t>
      </w:r>
      <w:r w:rsidR="00512158" w:rsidRPr="00F924C2">
        <w:rPr>
          <w:rFonts w:eastAsiaTheme="minorHAnsi"/>
          <w:lang w:eastAsia="en-US"/>
        </w:rPr>
        <w:t xml:space="preserve"> по предоставлению субсидии является администрация </w:t>
      </w:r>
      <w:r w:rsidR="00512158">
        <w:rPr>
          <w:rFonts w:eastAsiaTheme="minorHAnsi"/>
          <w:lang w:eastAsia="en-US"/>
        </w:rPr>
        <w:t>ГП «Емва»</w:t>
      </w:r>
      <w:r w:rsidR="00512158" w:rsidRPr="00F924C2">
        <w:rPr>
          <w:rFonts w:eastAsiaTheme="minorHAnsi"/>
          <w:lang w:eastAsia="en-US"/>
        </w:rPr>
        <w:t xml:space="preserve"> (далее </w:t>
      </w:r>
      <w:r w:rsidR="00512158">
        <w:rPr>
          <w:rFonts w:eastAsiaTheme="minorHAnsi"/>
          <w:lang w:eastAsia="en-US"/>
        </w:rPr>
        <w:t>–</w:t>
      </w:r>
      <w:r w:rsidR="00512158" w:rsidRPr="00F924C2">
        <w:rPr>
          <w:rFonts w:eastAsiaTheme="minorHAnsi"/>
          <w:lang w:eastAsia="en-US"/>
        </w:rPr>
        <w:t xml:space="preserve"> Главный распорядитель).</w:t>
      </w:r>
    </w:p>
    <w:p w:rsidR="00512158" w:rsidRPr="00F924C2" w:rsidRDefault="00042411" w:rsidP="00512158">
      <w:pPr>
        <w:tabs>
          <w:tab w:val="left" w:pos="709"/>
        </w:tabs>
        <w:autoSpaceDE w:val="0"/>
        <w:autoSpaceDN w:val="0"/>
        <w:adjustRightInd w:val="0"/>
        <w:ind w:firstLine="567"/>
        <w:contextualSpacing/>
        <w:jc w:val="both"/>
        <w:rPr>
          <w:rFonts w:eastAsiaTheme="minorHAnsi"/>
          <w:lang w:eastAsia="en-US"/>
        </w:rPr>
      </w:pPr>
      <w:r>
        <w:rPr>
          <w:rFonts w:eastAsiaTheme="minorHAnsi"/>
          <w:lang w:eastAsia="en-US"/>
        </w:rPr>
        <w:t>1.9</w:t>
      </w:r>
      <w:r w:rsidR="00512158" w:rsidRPr="00F924C2">
        <w:rPr>
          <w:rFonts w:eastAsiaTheme="minorHAnsi"/>
          <w:lang w:eastAsia="en-US"/>
        </w:rPr>
        <w:t xml:space="preserve">. Уполномоченным органом по обеспечению взаимодействия с СмиСП является </w:t>
      </w:r>
      <w:r w:rsidR="00512158">
        <w:rPr>
          <w:rFonts w:eastAsiaTheme="minorHAnsi"/>
          <w:lang w:eastAsia="en-US"/>
        </w:rPr>
        <w:t>администрация городского поселения «Емва».</w:t>
      </w:r>
    </w:p>
    <w:p w:rsidR="00512158" w:rsidRPr="00F924C2" w:rsidRDefault="00512158" w:rsidP="00512158">
      <w:pPr>
        <w:tabs>
          <w:tab w:val="left" w:pos="709"/>
        </w:tabs>
        <w:autoSpaceDE w:val="0"/>
        <w:autoSpaceDN w:val="0"/>
        <w:adjustRightInd w:val="0"/>
        <w:ind w:firstLine="567"/>
        <w:contextualSpacing/>
        <w:jc w:val="both"/>
        <w:rPr>
          <w:rFonts w:eastAsiaTheme="minorHAnsi"/>
          <w:lang w:eastAsia="en-US"/>
        </w:rPr>
      </w:pPr>
    </w:p>
    <w:p w:rsidR="00512158" w:rsidRPr="00F924C2" w:rsidRDefault="00512158" w:rsidP="00512158">
      <w:pPr>
        <w:tabs>
          <w:tab w:val="left" w:pos="426"/>
          <w:tab w:val="left" w:pos="709"/>
        </w:tabs>
        <w:autoSpaceDE w:val="0"/>
        <w:autoSpaceDN w:val="0"/>
        <w:adjustRightInd w:val="0"/>
        <w:ind w:firstLine="567"/>
        <w:jc w:val="center"/>
        <w:outlineLvl w:val="0"/>
        <w:rPr>
          <w:rFonts w:eastAsiaTheme="minorHAnsi"/>
          <w:lang w:eastAsia="en-US"/>
        </w:rPr>
      </w:pPr>
      <w:r w:rsidRPr="00F924C2">
        <w:rPr>
          <w:rFonts w:eastAsiaTheme="minorHAnsi"/>
          <w:lang w:eastAsia="en-US"/>
        </w:rPr>
        <w:t>II. УСЛОВИЯ И ПОРЯДОК ПРЕДОСТАВЛЕНИЯ СУБСИДИИ</w:t>
      </w:r>
    </w:p>
    <w:p w:rsidR="00512158" w:rsidRPr="00F924C2" w:rsidRDefault="00512158" w:rsidP="00512158">
      <w:pPr>
        <w:tabs>
          <w:tab w:val="left" w:pos="426"/>
          <w:tab w:val="left" w:pos="709"/>
        </w:tabs>
        <w:autoSpaceDE w:val="0"/>
        <w:autoSpaceDN w:val="0"/>
        <w:adjustRightInd w:val="0"/>
        <w:ind w:firstLine="567"/>
        <w:rPr>
          <w:rFonts w:eastAsiaTheme="minorHAnsi"/>
          <w:highlight w:val="yellow"/>
          <w:lang w:eastAsia="en-US"/>
        </w:rPr>
      </w:pP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2.1. Субсидия предоставляется СмиСП, осуществляющим деятельность в сфере социального предпринимательства, одновременно отвечающим следующим требованиям на первое число месяца, предшествующего месяцу подачи заявки на получение финансовой поддержки по форме приложения № 8 к Программе (далее – заявка):</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а) Сведения о СмиСП внесены в Единый реестр субъектов малого и среднего предпринимательства;</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б) у получателей субсидий отсутствует задолженность по налогам, сборам, и иным обязательным платежам в бюджеты бюджетной системы Российской Федерации и государственные внебюджетные фонды, срок исполнения по которым наступил в соответствии с законодательством Российской Федерации;</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в) у получателей субсидий отсутствует задолженность по выплате заработной платы перед наемными работниками;</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 xml:space="preserve">г) получатели субсидий </w:t>
      </w:r>
      <w:r>
        <w:rPr>
          <w:rFonts w:eastAsiaTheme="minorHAnsi"/>
          <w:lang w:eastAsia="en-US"/>
        </w:rPr>
        <w:t>–</w:t>
      </w:r>
      <w:r w:rsidRPr="00F924C2">
        <w:rPr>
          <w:rFonts w:eastAsiaTheme="minorHAnsi"/>
          <w:lang w:eastAsia="en-US"/>
        </w:rPr>
        <w:t xml:space="preserve"> юридические лица </w:t>
      </w:r>
      <w:r>
        <w:rPr>
          <w:rFonts w:eastAsiaTheme="minorHAnsi"/>
          <w:lang w:eastAsia="en-US"/>
        </w:rPr>
        <w:t>–</w:t>
      </w:r>
      <w:r w:rsidRPr="00F924C2">
        <w:rPr>
          <w:rFonts w:eastAsiaTheme="minorHAnsi"/>
          <w:lang w:eastAsia="en-US"/>
        </w:rPr>
        <w:t xml:space="preserve"> не находятся в процессе реорганизации, ликвидации, банкротства, а получатели субсидий </w:t>
      </w:r>
      <w:r>
        <w:rPr>
          <w:rFonts w:eastAsiaTheme="minorHAnsi"/>
          <w:lang w:eastAsia="en-US"/>
        </w:rPr>
        <w:t>–</w:t>
      </w:r>
      <w:r w:rsidRPr="00F924C2">
        <w:rPr>
          <w:rFonts w:eastAsiaTheme="minorHAnsi"/>
          <w:lang w:eastAsia="en-US"/>
        </w:rPr>
        <w:t xml:space="preserve"> индивидуальные предприниматели </w:t>
      </w:r>
      <w:r>
        <w:rPr>
          <w:rFonts w:eastAsiaTheme="minorHAnsi"/>
          <w:lang w:eastAsia="en-US"/>
        </w:rPr>
        <w:t>–</w:t>
      </w:r>
      <w:r w:rsidRPr="00F924C2">
        <w:rPr>
          <w:rFonts w:eastAsiaTheme="minorHAnsi"/>
          <w:lang w:eastAsia="en-US"/>
        </w:rPr>
        <w:t xml:space="preserve"> не прекратили деятельность в качестве индивидуального предпринимателя;</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 xml:space="preserve">д) получатели субсидий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Pr="00F924C2">
        <w:rPr>
          <w:rFonts w:eastAsiaTheme="minorHAnsi"/>
          <w:lang w:eastAsia="en-US"/>
        </w:rPr>
        <w:lastRenderedPageBreak/>
        <w:t>проведении финансовых операций (офшорные зоны) в отношении таких юридических лиц, в совокупности превышает 50 процентов;</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е) выполнять условие об обеспечении уровня заработной платы работников не ниже МРОТ, увеличенного на районный коэффициент и процентную надбавку за работу в районах Крайнего Севера;</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ж) получатель субсидии осуществляет деятельность, направленную на решение социальных проблем, в том числе  в сфере социального предпринимательства.</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2.2.</w:t>
      </w:r>
      <w:r w:rsidRPr="00F924C2">
        <w:rPr>
          <w:rFonts w:eastAsiaTheme="minorHAnsi"/>
          <w:sz w:val="28"/>
          <w:szCs w:val="28"/>
          <w:lang w:eastAsia="en-US"/>
        </w:rPr>
        <w:t> </w:t>
      </w:r>
      <w:r w:rsidRPr="00F924C2">
        <w:rPr>
          <w:rFonts w:eastAsiaTheme="minorHAnsi"/>
          <w:lang w:eastAsia="en-US"/>
        </w:rPr>
        <w:t>Субсидия не может предоставляться СмиСП:</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б) являющихся участниками соглашений о разделе продукции;</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в) осуществляющих предпринимательскую деятельность в сфере игорного бизнеса;</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г)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д) осуществляющих производство и (или) реализацию подакцизных товаров;</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е) осуществляющих добычу и (или) реализацию полезных ископаемых, за исключением общераспространенных полезных ископаемых;</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ж)</w:t>
      </w:r>
      <w:r w:rsidRPr="00F924C2">
        <w:rPr>
          <w:rFonts w:asciiTheme="minorHAnsi" w:eastAsiaTheme="minorHAnsi" w:hAnsiTheme="minorHAnsi" w:cstheme="minorBidi"/>
          <w:sz w:val="22"/>
          <w:szCs w:val="22"/>
          <w:lang w:eastAsia="en-US"/>
        </w:rPr>
        <w:t> </w:t>
      </w:r>
      <w:r w:rsidRPr="00F924C2">
        <w:rPr>
          <w:rFonts w:eastAsiaTheme="minorHAnsi"/>
          <w:lang w:eastAsia="en-US"/>
        </w:rPr>
        <w:t xml:space="preserve">входящие с предыдущим собственником приобретенного здания, сооружения, оборудования в одну группу лиц, определенную в соответствии со </w:t>
      </w:r>
      <w:hyperlink r:id="rId11" w:history="1">
        <w:r w:rsidRPr="00F924C2">
          <w:rPr>
            <w:rFonts w:eastAsiaTheme="minorHAnsi"/>
            <w:lang w:eastAsia="en-US"/>
          </w:rPr>
          <w:t>статьей 9</w:t>
        </w:r>
      </w:hyperlink>
      <w:r w:rsidRPr="00F924C2">
        <w:rPr>
          <w:rFonts w:eastAsiaTheme="minorHAnsi"/>
          <w:lang w:eastAsia="en-US"/>
        </w:rPr>
        <w:t xml:space="preserve"> Федерального закона от 26.07.2006 № 135-ФЗ «О защите конкуренции»;</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з) индивидуальным предпринимателям, прекратившим свою деятельность в течение года до даты подачи заявки на получение субсидии.</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 xml:space="preserve">Субсидия не может быть использована для приобретения получателями субсидии </w:t>
      </w:r>
      <w:r>
        <w:rPr>
          <w:rFonts w:eastAsiaTheme="minorHAnsi"/>
          <w:lang w:eastAsia="en-US"/>
        </w:rPr>
        <w:t>–</w:t>
      </w:r>
      <w:r w:rsidRPr="00F924C2">
        <w:rPr>
          <w:rFonts w:eastAsiaTheme="minorHAnsi"/>
          <w:lang w:eastAsia="en-US"/>
        </w:rPr>
        <w:t xml:space="preserve">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2.3. Субсидии предоставляются субъектам социального предпринимательства при одном из условий:</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2.3.1. СмиСП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указанным категориям), среди работников СмиСП составляет не менее 50 %, а доля в фонде оплаты труда – не менее 25 %:</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инвалиды и (или) иные лица с ограниченными возможностями здоровья;</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одинокие и (или) многодетные родители, воспитывающие несовершеннолетних детей и (или) родители детей-инвалидов;</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пенсионеры и (или) лица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 xml:space="preserve">выпускники детских домов в возрасте до 23 лет; </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 xml:space="preserve">лица, освобожденные из мест лишения свободы и имеющие неснятую </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или непогашенную судимость;</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беженцы и вынужденные переселенцы;</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 xml:space="preserve">граждане, подвергшиеся воздействию вследствие чернобыльской </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и других радиационных аварий и катастроф;</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иные категории граждан, находящихся в трудной жизненной ситуации, перечень которых установлен нормативными правовыми актами субъекта Российской Федерации;</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2.3.2. СмиСП обеспечивает доступ производимых лицами, указанными в подпункте «а» настоящего пункта, товаров (работ, услуг) к рынку сбыта;</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lastRenderedPageBreak/>
        <w:t xml:space="preserve">2.3.3. СмиСП осуществляет деятельность, направленную на производство и реализацию товаров (работ, услуг), которые ориентированы на лиц, указанных в подпункте </w:t>
      </w:r>
      <w:r>
        <w:rPr>
          <w:rFonts w:eastAsiaTheme="minorHAnsi"/>
          <w:lang w:eastAsia="en-US"/>
        </w:rPr>
        <w:t>«</w:t>
      </w:r>
      <w:r w:rsidRPr="00F924C2">
        <w:rPr>
          <w:rFonts w:eastAsiaTheme="minorHAnsi"/>
          <w:lang w:eastAsia="en-US"/>
        </w:rPr>
        <w:t>а</w:t>
      </w:r>
      <w:r>
        <w:rPr>
          <w:rFonts w:eastAsiaTheme="minorHAnsi"/>
          <w:lang w:eastAsia="en-US"/>
        </w:rPr>
        <w:t>»</w:t>
      </w:r>
      <w:r w:rsidRPr="00F924C2">
        <w:rPr>
          <w:rFonts w:eastAsiaTheme="minorHAnsi"/>
          <w:lang w:eastAsia="en-US"/>
        </w:rPr>
        <w:t xml:space="preserve"> настоящего пункта, предназначены для преодоления, замещения (компенсации) ограничений жизнедеятельности и направлены на создание им равных с другими гражданами возможностей участия в жизни общества;</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2.3.4. СмиСП осуществляет деятельность, направленную на достижение общественно полезных целей, способствующих решению социальных проблем граждан и общества в целом, в одной или нескольких из следующих сфер: предоставление социальных услуг в соответствии с Федеральным законом от 28 декабря 2013 г. № 442-ФЗ «Об основах социального обслуживания граждан в Российской Федерации» (Собрание законодательства Российской Федерации, 2013, № 52, ст. 7007; 2014, № 30, ст. 4257; 2017, № 47, ст. 6850, № 50, ст. 7563; 2018, № 7, ст. 975, № 11, ст. 1591);</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предоставление услуг в сфере здравоохранения, социального туризма, физической культуры и массового спорта;</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деятельность в области образования;</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выпуск периодических печатных изданий, а также книжной продукции, связанных с образованием, наукой и культурой и включенных в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 утвержденный постановлением Правительства Российской Федерации от 23 января 2003 г. № 41 (Собрание законодательства Российской Федерации, 2003, № 4, ст. 338; 2007, № 28, ст. 3441; 2010, № 52, ст. 7080; 2012, № 43, ст. 5874; 2017, № 1, ст. 190);</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содействие охране окружающей среды и экологической безопасности.</w:t>
      </w:r>
    </w:p>
    <w:p w:rsidR="00512158" w:rsidRPr="00F924C2" w:rsidRDefault="00512158" w:rsidP="00512158">
      <w:pPr>
        <w:tabs>
          <w:tab w:val="left" w:pos="709"/>
        </w:tabs>
        <w:autoSpaceDE w:val="0"/>
        <w:autoSpaceDN w:val="0"/>
        <w:adjustRightInd w:val="0"/>
        <w:ind w:firstLine="567"/>
        <w:jc w:val="both"/>
        <w:rPr>
          <w:rFonts w:eastAsiaTheme="minorHAnsi"/>
          <w:lang w:eastAsia="en-US"/>
        </w:rPr>
      </w:pPr>
      <w:r w:rsidRPr="00F924C2">
        <w:rPr>
          <w:rFonts w:eastAsiaTheme="minorHAnsi"/>
          <w:lang w:eastAsia="en-US"/>
        </w:rPr>
        <w:t>2.4. СмиСП имеют право выступать в отношениях, связанных с получением субсидии, как непосредственно, так и через своих представителей. Полномочия представителей СмиСП подтверждаются доверенностью, выданной и оформленной в соответствии с гражданским законодательством, или ее нотариально заверенной копией.</w:t>
      </w:r>
    </w:p>
    <w:p w:rsidR="00512158" w:rsidRPr="00F924C2" w:rsidRDefault="00512158" w:rsidP="00512158">
      <w:pPr>
        <w:tabs>
          <w:tab w:val="left" w:pos="709"/>
        </w:tabs>
        <w:autoSpaceDE w:val="0"/>
        <w:autoSpaceDN w:val="0"/>
        <w:adjustRightInd w:val="0"/>
        <w:ind w:firstLine="567"/>
        <w:jc w:val="both"/>
        <w:rPr>
          <w:rFonts w:eastAsiaTheme="minorHAnsi"/>
          <w:lang w:eastAsia="en-US"/>
        </w:rPr>
      </w:pPr>
      <w:r w:rsidRPr="00F924C2">
        <w:rPr>
          <w:rFonts w:eastAsiaTheme="minorHAnsi"/>
          <w:lang w:eastAsia="en-US"/>
        </w:rPr>
        <w:t xml:space="preserve">2.5. Для получения субсидии СмиСП представляет в </w:t>
      </w:r>
      <w:r w:rsidRPr="00D85BA7">
        <w:rPr>
          <w:rFonts w:eastAsiaTheme="minorHAnsi"/>
          <w:lang w:eastAsia="en-US"/>
        </w:rPr>
        <w:t>администрация ГП Емва»</w:t>
      </w:r>
      <w:r w:rsidRPr="00F924C2">
        <w:rPr>
          <w:rFonts w:eastAsiaTheme="minorHAnsi"/>
          <w:lang w:eastAsia="en-US"/>
        </w:rPr>
        <w:t xml:space="preserve"> следующие документы:</w:t>
      </w:r>
    </w:p>
    <w:p w:rsidR="00512158" w:rsidRPr="00F924C2" w:rsidRDefault="00512158" w:rsidP="00512158">
      <w:pPr>
        <w:tabs>
          <w:tab w:val="left" w:pos="709"/>
        </w:tabs>
        <w:ind w:firstLine="567"/>
        <w:jc w:val="both"/>
        <w:rPr>
          <w:rFonts w:eastAsia="Lucida Sans Unicode"/>
          <w:lang w:eastAsia="en-US"/>
        </w:rPr>
      </w:pPr>
      <w:r w:rsidRPr="00F924C2">
        <w:rPr>
          <w:rFonts w:eastAsiaTheme="minorHAnsi"/>
          <w:lang w:eastAsia="en-US"/>
        </w:rPr>
        <w:t xml:space="preserve">1) </w:t>
      </w:r>
      <w:hyperlink r:id="rId12" w:history="1">
        <w:r w:rsidRPr="00F924C2">
          <w:rPr>
            <w:rFonts w:eastAsia="Lucida Sans Unicode"/>
            <w:lang w:eastAsia="en-US"/>
          </w:rPr>
          <w:t>заявку</w:t>
        </w:r>
      </w:hyperlink>
      <w:r w:rsidRPr="00F924C2">
        <w:rPr>
          <w:rFonts w:eastAsia="Lucida Sans Unicode"/>
          <w:lang w:eastAsia="en-US"/>
        </w:rPr>
        <w:t xml:space="preserve"> на получение субсидии по форме согласно </w:t>
      </w:r>
      <w:r>
        <w:rPr>
          <w:rFonts w:eastAsia="Lucida Sans Unicode"/>
          <w:lang w:eastAsia="en-US"/>
        </w:rPr>
        <w:t>п</w:t>
      </w:r>
      <w:r w:rsidRPr="00F924C2">
        <w:rPr>
          <w:rFonts w:eastAsia="Lucida Sans Unicode"/>
          <w:lang w:eastAsia="en-US"/>
        </w:rPr>
        <w:t xml:space="preserve">риложению </w:t>
      </w:r>
      <w:r>
        <w:rPr>
          <w:rFonts w:eastAsia="Lucida Sans Unicode"/>
          <w:lang w:eastAsia="en-US"/>
        </w:rPr>
        <w:t>к Порядку;</w:t>
      </w:r>
    </w:p>
    <w:p w:rsidR="00512158" w:rsidRDefault="00512158" w:rsidP="00512158">
      <w:pPr>
        <w:tabs>
          <w:tab w:val="left" w:pos="709"/>
        </w:tabs>
        <w:ind w:firstLine="567"/>
        <w:jc w:val="both"/>
        <w:rPr>
          <w:rFonts w:eastAsiaTheme="minorHAnsi"/>
          <w:lang w:eastAsia="en-US"/>
        </w:rPr>
      </w:pPr>
      <w:r w:rsidRPr="00F924C2">
        <w:rPr>
          <w:rFonts w:eastAsiaTheme="minorHAnsi"/>
          <w:lang w:eastAsia="en-US"/>
        </w:rPr>
        <w:t>Вновь созданные юридические лица и вновь зарегистрированные индивидуальные предприниматели, сведения о которых внесены в Единый реестр СмиСП, заявляют о соответствии условиям отнесения к СмиСП, установленным Федеральным законом</w:t>
      </w:r>
      <w:r>
        <w:rPr>
          <w:rFonts w:eastAsiaTheme="minorHAnsi"/>
          <w:lang w:eastAsia="en-US"/>
        </w:rPr>
        <w:t xml:space="preserve"> </w:t>
      </w:r>
      <w:r w:rsidRPr="00F924C2">
        <w:rPr>
          <w:rFonts w:eastAsiaTheme="minorHAnsi"/>
          <w:lang w:eastAsia="en-US"/>
        </w:rPr>
        <w:t>от 24.07.2007 № 209</w:t>
      </w:r>
      <w:r>
        <w:rPr>
          <w:rFonts w:eastAsiaTheme="minorHAnsi"/>
          <w:lang w:eastAsia="en-US"/>
        </w:rPr>
        <w:t xml:space="preserve"> –</w:t>
      </w:r>
      <w:r w:rsidRPr="00F924C2">
        <w:rPr>
          <w:rFonts w:eastAsiaTheme="minorHAnsi"/>
          <w:lang w:eastAsia="en-US"/>
        </w:rPr>
        <w:t>ФЗ «О развитии малого и среднего предпринимательства в Российской Федерации»</w:t>
      </w:r>
      <w:r>
        <w:rPr>
          <w:rFonts w:eastAsiaTheme="minorHAnsi"/>
          <w:lang w:eastAsia="en-US"/>
        </w:rPr>
        <w:t>;</w:t>
      </w:r>
    </w:p>
    <w:p w:rsidR="00512158" w:rsidRPr="00F924C2" w:rsidRDefault="00512158" w:rsidP="00512158">
      <w:pPr>
        <w:tabs>
          <w:tab w:val="left" w:pos="709"/>
        </w:tabs>
        <w:ind w:firstLine="567"/>
        <w:jc w:val="both"/>
        <w:rPr>
          <w:rFonts w:eastAsiaTheme="minorHAnsi"/>
          <w:lang w:eastAsia="en-US"/>
        </w:rPr>
      </w:pPr>
      <w:r w:rsidRPr="00F924C2">
        <w:rPr>
          <w:rFonts w:eastAsia="Lucida Sans Unicode"/>
          <w:lang w:eastAsia="en-US"/>
        </w:rPr>
        <w:t>2) опись представленных СмиСП докумен</w:t>
      </w:r>
      <w:r>
        <w:rPr>
          <w:rFonts w:eastAsia="Lucida Sans Unicode"/>
          <w:lang w:eastAsia="en-US"/>
        </w:rPr>
        <w:t xml:space="preserve">тов с указанием номеров страниц. </w:t>
      </w:r>
      <w:r w:rsidRPr="00F924C2">
        <w:rPr>
          <w:rFonts w:eastAsia="Lucida Sans Unicode"/>
          <w:lang w:eastAsia="en-US"/>
        </w:rPr>
        <w:t>Нумерация страниц должна быть единой для всего пакета документов, представленных заявителем;</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3) 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заявки, в случае, если СмиСП представляет ее самостоятельно;</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4) справка по форме, утвержденной Федеральной налоговой службой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месяц до дня представления, в случае если СмиСП представляет ее самостоятельно;</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 xml:space="preserve">5)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СмиСП обязательств по уплате страховых взносов на обязательное социальное страхование на случай </w:t>
      </w:r>
      <w:r w:rsidRPr="00F924C2">
        <w:rPr>
          <w:rFonts w:eastAsiaTheme="minorHAnsi"/>
          <w:lang w:eastAsia="en-US"/>
        </w:rPr>
        <w:lastRenderedPageBreak/>
        <w:t>временной нетрудоспособности и в связи с материнством, сформированная на последнюю отчетную дату, в случае если СмиСП представляет ее самостоятельно;</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6) копию свидетельства о постановке на учет в налоговом органе СмиСП по месту его нахождения, нотариально заверенную или с предъявлением оригинала, в случае если СмиСП представляет ее самостоятельно;</w:t>
      </w:r>
    </w:p>
    <w:p w:rsidR="00897508" w:rsidRPr="00943215" w:rsidRDefault="00512158" w:rsidP="00897508">
      <w:pPr>
        <w:tabs>
          <w:tab w:val="left" w:pos="709"/>
        </w:tabs>
        <w:ind w:firstLine="567"/>
        <w:jc w:val="both"/>
      </w:pPr>
      <w:r w:rsidRPr="00F924C2">
        <w:rPr>
          <w:rFonts w:eastAsiaTheme="minorHAnsi"/>
          <w:lang w:eastAsia="en-US"/>
        </w:rPr>
        <w:t xml:space="preserve">7) </w:t>
      </w:r>
      <w:r w:rsidR="00897508" w:rsidRPr="00F924C2">
        <w:rPr>
          <w:rFonts w:eastAsiaTheme="minorHAnsi"/>
          <w:lang w:eastAsia="en-US"/>
        </w:rPr>
        <w:t xml:space="preserve">финансово-экономическое обоснование по форме </w:t>
      </w:r>
      <w:r w:rsidR="00897508">
        <w:rPr>
          <w:rFonts w:eastAsiaTheme="minorHAnsi"/>
          <w:lang w:eastAsia="en-US"/>
        </w:rPr>
        <w:t xml:space="preserve">4 к настоящему Порядку с приложением </w:t>
      </w:r>
      <w:r w:rsidR="00897508" w:rsidRPr="00943215">
        <w:t xml:space="preserve">справки с описанием деятельности в произвольной форме, в зависимости от категории заявителя: программ содействия профессиональной ориентации и трудоустройству, включая содействие занятости и самозанятости (с описанием трудоустроенных или самозанятых </w:t>
      </w:r>
      <w:r w:rsidR="00897508" w:rsidRPr="00943215">
        <w:rPr>
          <w:bCs/>
        </w:rPr>
        <w:t xml:space="preserve">на момент подачи </w:t>
      </w:r>
      <w:r w:rsidR="00897508" w:rsidRPr="00943215">
        <w:t>заявки по каждому гражданину); культурно-просветительской деятельности (с конкретизацией мероприятия культурно-просветительской деятельности по каждому гражданину); деятельности по организации отдыха и оздоровления, программ социального обслуживания, в том числе в области здравоохранения, проведения занятий в области физической культуры и массового спорта (с указанием конкретных услуг, оказанных на момент подачи заявки) и т.д.;</w:t>
      </w:r>
    </w:p>
    <w:p w:rsidR="00897508" w:rsidRPr="00943215" w:rsidRDefault="00897508" w:rsidP="00897508">
      <w:pPr>
        <w:widowControl w:val="0"/>
        <w:autoSpaceDE w:val="0"/>
        <w:autoSpaceDN w:val="0"/>
        <w:ind w:firstLine="540"/>
        <w:jc w:val="both"/>
      </w:pPr>
      <w:r w:rsidRPr="00943215">
        <w:t>для заявителей, выполняющих условия по обеспечению занятости определенных категорий граждан:</w:t>
      </w:r>
    </w:p>
    <w:p w:rsidR="00897508" w:rsidRPr="00943215" w:rsidRDefault="00897508" w:rsidP="00897508">
      <w:pPr>
        <w:widowControl w:val="0"/>
        <w:autoSpaceDE w:val="0"/>
        <w:autoSpaceDN w:val="0"/>
        <w:ind w:firstLine="540"/>
        <w:jc w:val="both"/>
      </w:pPr>
      <w:r w:rsidRPr="00943215">
        <w:t>- копии трудовых договоров с работниками и их согласием на обработку персональных данных;</w:t>
      </w:r>
    </w:p>
    <w:p w:rsidR="00897508" w:rsidRPr="00943215" w:rsidRDefault="00897508" w:rsidP="00897508">
      <w:pPr>
        <w:widowControl w:val="0"/>
        <w:autoSpaceDE w:val="0"/>
        <w:autoSpaceDN w:val="0"/>
        <w:ind w:firstLine="540"/>
        <w:jc w:val="both"/>
      </w:pPr>
      <w:r w:rsidRPr="00943215">
        <w:t>- копии свидетельств о рождении (усыновлении) ребенка, за которым осуществляется уход, либо копию выписки из решения об установлении над ребенком опеки (для женщин, имеющих детей в возрасте до 3 лет);</w:t>
      </w:r>
    </w:p>
    <w:p w:rsidR="00897508" w:rsidRPr="00943215" w:rsidRDefault="00897508" w:rsidP="00897508">
      <w:pPr>
        <w:widowControl w:val="0"/>
        <w:autoSpaceDE w:val="0"/>
        <w:autoSpaceDN w:val="0"/>
        <w:ind w:firstLine="540"/>
        <w:jc w:val="both"/>
      </w:pPr>
      <w:r w:rsidRPr="00943215">
        <w:t>- копии справок об освобождении из мест лишения свободы (для лиц, освободившихся из мест лишения свободы в течение 2 (двух) лет, предшествующих дате проведения конкурсного отбора) или справок о наличии судимости (для лиц, освобожденных из мест лишения свободы в течение 2 (двух) лет, предшес</w:t>
      </w:r>
      <w:bookmarkStart w:id="0" w:name="_GoBack"/>
      <w:bookmarkEnd w:id="0"/>
      <w:r w:rsidRPr="00943215">
        <w:t>твующих дате проведения конкурсного отбора) либо документы исправительных учреждений Федеральной службы исполнения наказаний, подтверждающие отбывание наказания лиц, освобожденных из мест лишения свободы в течение 2 (двух) лет, предшествующих дате проведения конкурсного отбора, с их согласием на обработку персональных данных;</w:t>
      </w:r>
    </w:p>
    <w:p w:rsidR="00897508" w:rsidRPr="00943215" w:rsidRDefault="00897508" w:rsidP="00897508">
      <w:pPr>
        <w:widowControl w:val="0"/>
        <w:autoSpaceDE w:val="0"/>
        <w:autoSpaceDN w:val="0"/>
        <w:ind w:firstLine="540"/>
        <w:jc w:val="both"/>
      </w:pPr>
      <w:r w:rsidRPr="00943215">
        <w:t>- копии справок о пребывании детей в детском доме–интернате (для выпускников детских домов) с их согласием на обработку персональных данных;</w:t>
      </w:r>
    </w:p>
    <w:p w:rsidR="00897508" w:rsidRPr="00943215" w:rsidRDefault="00897508" w:rsidP="00897508">
      <w:pPr>
        <w:tabs>
          <w:tab w:val="left" w:pos="709"/>
        </w:tabs>
        <w:ind w:firstLine="567"/>
        <w:jc w:val="both"/>
        <w:textAlignment w:val="baseline"/>
      </w:pPr>
      <w:r w:rsidRPr="00943215">
        <w:t>- копии документов, подтверждающих инвалидность граждан (для данной категории), с их согласием на обработку персональных данных и т.д</w:t>
      </w:r>
    </w:p>
    <w:p w:rsidR="00897508" w:rsidRPr="00943215" w:rsidRDefault="00897508" w:rsidP="00897508">
      <w:pPr>
        <w:widowControl w:val="0"/>
        <w:autoSpaceDE w:val="0"/>
        <w:autoSpaceDN w:val="0"/>
        <w:ind w:firstLine="540"/>
        <w:jc w:val="both"/>
      </w:pPr>
      <w:r w:rsidRPr="00943215">
        <w:t>для заявителей, предоставляющих на безвозмездной (и/или льготной) регулярной, систематической основе социальные, социально-бытовые и социально-медицинские услуги пенсионерам и инвалидам:</w:t>
      </w:r>
    </w:p>
    <w:p w:rsidR="00897508" w:rsidRPr="00943215" w:rsidRDefault="00897508" w:rsidP="00897508">
      <w:pPr>
        <w:widowControl w:val="0"/>
        <w:autoSpaceDE w:val="0"/>
        <w:autoSpaceDN w:val="0"/>
        <w:ind w:firstLine="540"/>
        <w:jc w:val="both"/>
      </w:pPr>
      <w:r w:rsidRPr="00943215">
        <w:t>- справка с описанием программ (инструкций) оказания социально-бытовых и социально-медицинских услуг пенсионерам и инвалидам, а также перечень лиц, которым оказаны эти услуги, с указанием контактных данных;</w:t>
      </w:r>
    </w:p>
    <w:p w:rsidR="00897508" w:rsidRPr="00943215" w:rsidRDefault="00897508" w:rsidP="00897508">
      <w:pPr>
        <w:widowControl w:val="0"/>
        <w:autoSpaceDE w:val="0"/>
        <w:autoSpaceDN w:val="0"/>
        <w:ind w:firstLine="540"/>
        <w:jc w:val="both"/>
      </w:pPr>
      <w:r w:rsidRPr="00943215">
        <w:t>- копии документов о назначении гражданам пенсии с их согласием на обработку персональных данных;</w:t>
      </w:r>
    </w:p>
    <w:p w:rsidR="00897508" w:rsidRPr="00943215" w:rsidRDefault="00897508" w:rsidP="00897508">
      <w:pPr>
        <w:widowControl w:val="0"/>
        <w:autoSpaceDE w:val="0"/>
        <w:autoSpaceDN w:val="0"/>
        <w:ind w:firstLine="540"/>
        <w:jc w:val="both"/>
      </w:pPr>
      <w:r w:rsidRPr="00943215">
        <w:t>- копии документов, подтверждающих инвалидность граждан с их согласием на обработку персональных данных;</w:t>
      </w:r>
    </w:p>
    <w:p w:rsidR="00897508" w:rsidRPr="00943215" w:rsidRDefault="00897508" w:rsidP="00897508">
      <w:pPr>
        <w:widowControl w:val="0"/>
        <w:autoSpaceDE w:val="0"/>
        <w:autoSpaceDN w:val="0"/>
        <w:ind w:firstLine="540"/>
        <w:jc w:val="both"/>
      </w:pPr>
      <w:r w:rsidRPr="00943215">
        <w:t>- документы, подтверждающие оказание на безвозмездной и/или льготной основе услуг пенсионерам и инвалидам.</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8) копии документов, заверенные руководителем СмиСП (договоры, счета, счета-фактуры, накладные, акты выполненных работ, услуг и другие документы), подтверждающие стоимость расходов, с приложением оригиналов, если копии не заверены нотариально;</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 xml:space="preserve">9) сведения о численности работников на последнюю отчетную дату по одной из форм:  </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lastRenderedPageBreak/>
        <w:t xml:space="preserve">Форма КНД 1110018 «Сведения о среднесписочной численности работников за предшествующий календарный год», утвержденная Приказом ФНС России от 29.03.2007 №ММ-3-25/174@; </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По крупным и средним организациям – форма федерального статистического наблюдения № П-4 «Сведения о численности и заработной плате работников», утвержденная Приказом Федеральной службы государственной статистики от 22.11.2017 № 772;</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По малым предприятиям – форма федерального статистического наблюдения</w:t>
      </w:r>
      <w:r w:rsidRPr="00F924C2">
        <w:rPr>
          <w:rFonts w:asciiTheme="minorHAnsi" w:eastAsiaTheme="minorHAnsi" w:hAnsiTheme="minorHAnsi" w:cstheme="minorBidi"/>
          <w:lang w:eastAsia="en-US"/>
        </w:rPr>
        <w:t xml:space="preserve"> </w:t>
      </w:r>
      <w:r w:rsidRPr="00F924C2">
        <w:rPr>
          <w:rFonts w:eastAsiaTheme="minorHAnsi"/>
          <w:lang w:eastAsia="en-US"/>
        </w:rPr>
        <w:t>№ ПМ «Сведения об основных показателях деятельности малого предприятия», утвержденная Приказом Федеральной службы государственной статистики от 19.01.2018 № 20;</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Форма №МП (микро)</w:t>
      </w:r>
      <w:r w:rsidRPr="00F924C2">
        <w:rPr>
          <w:rFonts w:asciiTheme="minorHAnsi" w:eastAsiaTheme="minorHAnsi" w:hAnsiTheme="minorHAnsi" w:cstheme="minorBidi"/>
          <w:lang w:eastAsia="en-US"/>
        </w:rPr>
        <w:t xml:space="preserve"> «</w:t>
      </w:r>
      <w:r w:rsidRPr="00F924C2">
        <w:rPr>
          <w:rFonts w:eastAsiaTheme="minorHAnsi"/>
          <w:lang w:eastAsia="en-US"/>
        </w:rPr>
        <w:t>Сведения об основных показателях деятельности микропредприятия», утвержденная Приказом Росстата от 11.08.2016 №414;</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Форма №1-ИП «Сведения о деятельности индивидуального предпринимателя», утвержденная Приказом Росстата от 11.08.2016 №414;</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10) сведения об отсутствии задолженности по заработной плате по состоянию на первое число месяца, в котором СмиСП представляет заявку;</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11)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 xml:space="preserve">12) справка об отсутствии задолженности по обязательным неналоговым платежам в бюджет </w:t>
      </w:r>
      <w:r>
        <w:rPr>
          <w:rFonts w:eastAsiaTheme="minorHAnsi"/>
          <w:lang w:eastAsia="en-US"/>
        </w:rPr>
        <w:t>ГП «Емва»</w:t>
      </w:r>
      <w:r w:rsidRPr="00F924C2">
        <w:rPr>
          <w:rFonts w:eastAsiaTheme="minorHAnsi"/>
          <w:lang w:eastAsia="en-US"/>
        </w:rPr>
        <w:t>, сформированная не ранее чем за 10 дней до дня представления заявки, в случае если СмиСП представляет ее самостоятельно;</w:t>
      </w:r>
    </w:p>
    <w:p w:rsidR="00512158" w:rsidRPr="00F924C2" w:rsidRDefault="00512158" w:rsidP="00512158">
      <w:pPr>
        <w:tabs>
          <w:tab w:val="left" w:pos="426"/>
          <w:tab w:val="left" w:pos="709"/>
          <w:tab w:val="left" w:pos="1134"/>
        </w:tabs>
        <w:autoSpaceDE w:val="0"/>
        <w:autoSpaceDN w:val="0"/>
        <w:adjustRightInd w:val="0"/>
        <w:ind w:firstLine="567"/>
        <w:jc w:val="both"/>
        <w:rPr>
          <w:rFonts w:eastAsiaTheme="minorHAnsi"/>
          <w:lang w:eastAsia="en-US"/>
        </w:rPr>
      </w:pPr>
      <w:r w:rsidRPr="00F924C2">
        <w:rPr>
          <w:rFonts w:eastAsia="Lucida Sans Unicode"/>
          <w:lang w:eastAsia="en-US"/>
        </w:rPr>
        <w:t xml:space="preserve">13) </w:t>
      </w:r>
      <w:hyperlink w:anchor="P516" w:history="1">
        <w:r w:rsidRPr="00F924C2">
          <w:rPr>
            <w:rFonts w:eastAsiaTheme="minorHAnsi"/>
            <w:lang w:eastAsia="en-US"/>
          </w:rPr>
          <w:t>согласи</w:t>
        </w:r>
      </w:hyperlink>
      <w:r w:rsidRPr="00F924C2">
        <w:rPr>
          <w:rFonts w:eastAsiaTheme="minorHAnsi"/>
          <w:lang w:eastAsia="en-US"/>
        </w:rPr>
        <w:t>е СмиСП на обработку персональных данных;</w:t>
      </w:r>
    </w:p>
    <w:p w:rsidR="00512158" w:rsidRPr="00F924C2" w:rsidRDefault="00512158" w:rsidP="00512158">
      <w:pPr>
        <w:tabs>
          <w:tab w:val="left" w:pos="426"/>
          <w:tab w:val="left" w:pos="709"/>
          <w:tab w:val="left" w:pos="1134"/>
        </w:tabs>
        <w:autoSpaceDE w:val="0"/>
        <w:autoSpaceDN w:val="0"/>
        <w:adjustRightInd w:val="0"/>
        <w:ind w:firstLine="567"/>
        <w:jc w:val="both"/>
        <w:rPr>
          <w:rFonts w:eastAsiaTheme="minorHAnsi"/>
          <w:lang w:eastAsia="en-US"/>
        </w:rPr>
      </w:pPr>
      <w:r w:rsidRPr="00F924C2">
        <w:rPr>
          <w:rFonts w:eastAsiaTheme="minorHAnsi"/>
          <w:lang w:eastAsia="en-US"/>
        </w:rPr>
        <w:t>14)  гарантийное письмо о соблюдении условий софинансирования проекта и о предоставлении возможности по первому требованию Главного распорядителя и иных органов финансового контроля осуществлять проверки соблюдения условий, целей и порядка предоставления субсидии;</w:t>
      </w:r>
    </w:p>
    <w:p w:rsidR="00512158" w:rsidRDefault="00512158" w:rsidP="00512158">
      <w:pPr>
        <w:tabs>
          <w:tab w:val="left" w:pos="709"/>
        </w:tabs>
        <w:ind w:firstLine="567"/>
        <w:jc w:val="both"/>
        <w:textAlignment w:val="baseline"/>
      </w:pPr>
      <w:r w:rsidRPr="00F924C2">
        <w:rPr>
          <w:rFonts w:eastAsiaTheme="minorHAnsi"/>
          <w:lang w:eastAsia="en-US"/>
        </w:rPr>
        <w:t>15) </w:t>
      </w:r>
      <w:r w:rsidRPr="00F924C2">
        <w:t>копии лицензий на осуществление деятельности (при наличии);</w:t>
      </w:r>
    </w:p>
    <w:p w:rsidR="00512158" w:rsidRPr="00F924C2" w:rsidRDefault="00512158" w:rsidP="00512158">
      <w:pPr>
        <w:tabs>
          <w:tab w:val="left" w:pos="709"/>
        </w:tabs>
        <w:ind w:firstLine="567"/>
        <w:jc w:val="both"/>
        <w:textAlignment w:val="baseline"/>
      </w:pPr>
      <w:r>
        <w:t>16) расчет размера субсидии по форме 3к Порядку;</w:t>
      </w:r>
    </w:p>
    <w:p w:rsidR="003B18AE" w:rsidRPr="003B18AE" w:rsidRDefault="003B18AE" w:rsidP="00897508">
      <w:pPr>
        <w:widowControl w:val="0"/>
        <w:autoSpaceDE w:val="0"/>
        <w:autoSpaceDN w:val="0"/>
        <w:ind w:firstLine="540"/>
        <w:jc w:val="both"/>
        <w:rPr>
          <w:color w:val="FF0000"/>
        </w:rPr>
      </w:pPr>
      <w:r>
        <w:t>17</w:t>
      </w:r>
      <w:r w:rsidR="00512158" w:rsidRPr="00F924C2">
        <w:t xml:space="preserve">) </w:t>
      </w:r>
      <w:r w:rsidR="00897508" w:rsidRPr="00897508">
        <w:t>иные документы, подтверждающие отнесения деятельности СмиСП к социальному предпринимательству.</w:t>
      </w:r>
    </w:p>
    <w:p w:rsidR="00512158" w:rsidRPr="00F924C2" w:rsidRDefault="00512158" w:rsidP="00512158">
      <w:pPr>
        <w:tabs>
          <w:tab w:val="left" w:pos="709"/>
        </w:tabs>
        <w:ind w:firstLine="567"/>
        <w:jc w:val="both"/>
        <w:textAlignment w:val="baseline"/>
        <w:rPr>
          <w:rFonts w:eastAsiaTheme="minorHAnsi"/>
          <w:lang w:eastAsia="en-US"/>
        </w:rPr>
      </w:pPr>
      <w:r w:rsidRPr="00F924C2">
        <w:rPr>
          <w:rFonts w:eastAsiaTheme="minorHAnsi"/>
          <w:lang w:eastAsia="en-US"/>
        </w:rPr>
        <w:t>Документы, указанные в подпунктах 1-3, 6-11, 13-16 настоящего пункта, представляются СмиСП самостоятельно. СмиСП несет ответственность за достоверность сведений, представленных для получения субсидии.</w:t>
      </w:r>
    </w:p>
    <w:p w:rsidR="00512158" w:rsidRPr="00F924C2" w:rsidRDefault="00512158" w:rsidP="00512158">
      <w:pPr>
        <w:tabs>
          <w:tab w:val="left" w:pos="709"/>
        </w:tabs>
        <w:ind w:firstLine="567"/>
        <w:jc w:val="both"/>
        <w:rPr>
          <w:rFonts w:eastAsiaTheme="minorHAnsi"/>
          <w:lang w:eastAsia="en-US"/>
        </w:rPr>
      </w:pPr>
      <w:r w:rsidRPr="00F924C2">
        <w:rPr>
          <w:rFonts w:eastAsiaTheme="minorHAnsi"/>
          <w:lang w:eastAsia="en-US"/>
        </w:rPr>
        <w:t>Сведения, содержащиеся в документах, указанных в подпунктах 4, 5 и 12 настоящего пункта, запрашиваются Отделом в течение 5 рабочих дней со дня поступления заявки в порядке межведомственного информационного взаимодействия у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СмиСП не представил документы самостоятельно.</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 xml:space="preserve">2.6. Обязательным условием для предоставления субсидии является согласие получателя субсидии на осуществление проверок соблюдения условий, целей и порядка предоставления субсидии за счет средств бюджета </w:t>
      </w:r>
      <w:r>
        <w:rPr>
          <w:rFonts w:eastAsiaTheme="minorHAnsi"/>
          <w:lang w:eastAsia="en-US"/>
        </w:rPr>
        <w:t>ГП «Емва»</w:t>
      </w:r>
      <w:r w:rsidRPr="00F924C2">
        <w:rPr>
          <w:rFonts w:eastAsiaTheme="minorHAnsi"/>
          <w:lang w:eastAsia="en-US"/>
        </w:rPr>
        <w:t xml:space="preserve"> Главным распорядителем и органами муниципального финансового контроля.</w:t>
      </w:r>
    </w:p>
    <w:p w:rsidR="00512158" w:rsidRPr="00F924C2" w:rsidRDefault="00512158" w:rsidP="00512158">
      <w:pPr>
        <w:tabs>
          <w:tab w:val="left" w:pos="709"/>
        </w:tabs>
        <w:autoSpaceDE w:val="0"/>
        <w:autoSpaceDN w:val="0"/>
        <w:adjustRightInd w:val="0"/>
        <w:ind w:firstLine="567"/>
        <w:jc w:val="both"/>
        <w:rPr>
          <w:rFonts w:eastAsiaTheme="minorHAnsi"/>
          <w:lang w:eastAsia="en-US"/>
        </w:rPr>
      </w:pPr>
      <w:r w:rsidRPr="00F924C2">
        <w:rPr>
          <w:rFonts w:eastAsiaTheme="minorHAnsi"/>
          <w:lang w:eastAsia="en-US"/>
        </w:rPr>
        <w:t>2.7. Прием документов, указанных в п. 2.5 настоящего Порядка, проводится в течение года,</w:t>
      </w:r>
    </w:p>
    <w:p w:rsidR="00512158" w:rsidRPr="00F924C2" w:rsidRDefault="00512158" w:rsidP="00512158">
      <w:pPr>
        <w:tabs>
          <w:tab w:val="left" w:pos="709"/>
        </w:tabs>
        <w:autoSpaceDE w:val="0"/>
        <w:autoSpaceDN w:val="0"/>
        <w:adjustRightInd w:val="0"/>
        <w:jc w:val="both"/>
        <w:rPr>
          <w:rFonts w:eastAsiaTheme="minorHAnsi"/>
          <w:lang w:eastAsia="en-US"/>
        </w:rPr>
      </w:pPr>
      <w:r w:rsidRPr="00F924C2">
        <w:rPr>
          <w:rFonts w:eastAsiaTheme="minorHAnsi"/>
          <w:lang w:eastAsia="en-US"/>
        </w:rPr>
        <w:t xml:space="preserve">но не позднее 25 ноября текущего финансового года.  </w:t>
      </w:r>
    </w:p>
    <w:p w:rsidR="00512158" w:rsidRPr="00F924C2" w:rsidRDefault="00512158" w:rsidP="00512158">
      <w:pPr>
        <w:tabs>
          <w:tab w:val="left" w:pos="709"/>
        </w:tabs>
        <w:autoSpaceDE w:val="0"/>
        <w:autoSpaceDN w:val="0"/>
        <w:adjustRightInd w:val="0"/>
        <w:ind w:firstLine="567"/>
        <w:contextualSpacing/>
        <w:jc w:val="both"/>
        <w:rPr>
          <w:rFonts w:eastAsiaTheme="minorHAnsi"/>
          <w:lang w:eastAsia="en-US"/>
        </w:rPr>
      </w:pPr>
      <w:r w:rsidRPr="00F924C2">
        <w:rPr>
          <w:rFonts w:eastAsiaTheme="minorHAnsi"/>
          <w:lang w:eastAsia="en-US"/>
        </w:rPr>
        <w:t xml:space="preserve">2.8. Отбор претендентов на получение субсидии проводится комиссией по рассмотрению заявок СмиСП, претендующих на финансовую поддержку за счет средств бюджета </w:t>
      </w:r>
      <w:r>
        <w:rPr>
          <w:rFonts w:eastAsiaTheme="minorHAnsi"/>
          <w:lang w:eastAsia="en-US"/>
        </w:rPr>
        <w:t>ГП «Емва»</w:t>
      </w:r>
      <w:r w:rsidRPr="00F924C2">
        <w:rPr>
          <w:rFonts w:eastAsiaTheme="minorHAnsi"/>
          <w:lang w:eastAsia="en-US"/>
        </w:rPr>
        <w:t xml:space="preserve"> (далее – Комиссия) в соответствии с положением, утвержденным настоящим постановлением.</w:t>
      </w:r>
    </w:p>
    <w:p w:rsidR="00512158" w:rsidRPr="00F924C2" w:rsidRDefault="00512158" w:rsidP="00512158">
      <w:pPr>
        <w:tabs>
          <w:tab w:val="left" w:pos="709"/>
        </w:tabs>
        <w:autoSpaceDE w:val="0"/>
        <w:autoSpaceDN w:val="0"/>
        <w:adjustRightInd w:val="0"/>
        <w:ind w:firstLine="567"/>
        <w:contextualSpacing/>
        <w:jc w:val="both"/>
        <w:rPr>
          <w:rFonts w:eastAsiaTheme="minorHAnsi"/>
          <w:lang w:eastAsia="en-US"/>
        </w:rPr>
      </w:pPr>
    </w:p>
    <w:p w:rsidR="00512158" w:rsidRPr="00F924C2" w:rsidRDefault="00512158" w:rsidP="00512158">
      <w:pPr>
        <w:tabs>
          <w:tab w:val="left" w:pos="426"/>
          <w:tab w:val="left" w:pos="709"/>
        </w:tabs>
        <w:autoSpaceDE w:val="0"/>
        <w:autoSpaceDN w:val="0"/>
        <w:adjustRightInd w:val="0"/>
        <w:ind w:firstLine="567"/>
        <w:jc w:val="center"/>
        <w:outlineLvl w:val="1"/>
        <w:rPr>
          <w:rFonts w:eastAsiaTheme="minorHAnsi"/>
          <w:lang w:eastAsia="en-US"/>
        </w:rPr>
      </w:pPr>
      <w:r w:rsidRPr="00F924C2">
        <w:rPr>
          <w:rFonts w:eastAsiaTheme="minorHAnsi"/>
          <w:lang w:eastAsia="en-US"/>
        </w:rPr>
        <w:lastRenderedPageBreak/>
        <w:t>Порядок и сроки рассмотрения документов</w:t>
      </w:r>
    </w:p>
    <w:p w:rsidR="00512158" w:rsidRPr="00F924C2" w:rsidRDefault="00512158" w:rsidP="00512158">
      <w:pPr>
        <w:tabs>
          <w:tab w:val="left" w:pos="426"/>
          <w:tab w:val="left" w:pos="709"/>
        </w:tabs>
        <w:autoSpaceDE w:val="0"/>
        <w:autoSpaceDN w:val="0"/>
        <w:adjustRightInd w:val="0"/>
        <w:ind w:firstLine="567"/>
        <w:rPr>
          <w:rFonts w:eastAsiaTheme="minorHAnsi"/>
          <w:lang w:eastAsia="en-US"/>
        </w:rPr>
      </w:pP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 xml:space="preserve">2.9. Конкурсный отбор проводится в период действия муниципальной </w:t>
      </w:r>
      <w:hyperlink r:id="rId13" w:history="1">
        <w:r w:rsidRPr="00F924C2">
          <w:rPr>
            <w:rFonts w:eastAsiaTheme="minorHAnsi"/>
            <w:lang w:eastAsia="en-US"/>
          </w:rPr>
          <w:t>п</w:t>
        </w:r>
        <w:r>
          <w:rPr>
            <w:rFonts w:eastAsiaTheme="minorHAnsi"/>
            <w:lang w:eastAsia="en-US"/>
          </w:rPr>
          <w:t>одп</w:t>
        </w:r>
        <w:r w:rsidRPr="00F924C2">
          <w:rPr>
            <w:rFonts w:eastAsiaTheme="minorHAnsi"/>
            <w:lang w:eastAsia="en-US"/>
          </w:rPr>
          <w:t>рограммы</w:t>
        </w:r>
      </w:hyperlink>
      <w:r w:rsidRPr="00F924C2">
        <w:rPr>
          <w:rFonts w:eastAsiaTheme="minorHAnsi"/>
          <w:lang w:eastAsia="en-US"/>
        </w:rPr>
        <w:t xml:space="preserve"> </w:t>
      </w:r>
      <w:r>
        <w:rPr>
          <w:rFonts w:eastAsiaTheme="minorHAnsi"/>
          <w:lang w:eastAsia="en-US"/>
        </w:rPr>
        <w:t>«Малое и среднее предпринимательство»</w:t>
      </w:r>
      <w:r w:rsidRPr="00F924C2">
        <w:rPr>
          <w:rFonts w:eastAsiaTheme="minorHAnsi"/>
          <w:lang w:eastAsia="en-US"/>
        </w:rPr>
        <w:t>.</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 xml:space="preserve">2.10. Срок проведения конкурсного отбора определяется Главным распорядителем и не может длиться менее 21 дня со дня объявления о начале конкурса на официальном сайте администрации </w:t>
      </w:r>
      <w:r>
        <w:rPr>
          <w:rFonts w:eastAsiaTheme="minorHAnsi"/>
          <w:lang w:eastAsia="en-US"/>
        </w:rPr>
        <w:t xml:space="preserve">МР «Княжпогостский» в разделе «Моногород» </w:t>
      </w:r>
      <w:r>
        <w:rPr>
          <w:rFonts w:eastAsiaTheme="minorHAnsi"/>
          <w:lang w:val="en-US" w:eastAsia="en-US"/>
        </w:rPr>
        <w:t>www</w:t>
      </w:r>
      <w:r w:rsidRPr="00AC784B">
        <w:rPr>
          <w:rFonts w:eastAsiaTheme="minorHAnsi"/>
          <w:lang w:eastAsia="en-US"/>
        </w:rPr>
        <w:t>.</w:t>
      </w:r>
      <w:r>
        <w:rPr>
          <w:rFonts w:eastAsiaTheme="minorHAnsi"/>
          <w:lang w:val="en-US" w:eastAsia="en-US"/>
        </w:rPr>
        <w:t>mrk</w:t>
      </w:r>
      <w:r w:rsidRPr="00AC784B">
        <w:rPr>
          <w:rFonts w:eastAsiaTheme="minorHAnsi"/>
          <w:lang w:eastAsia="en-US"/>
        </w:rPr>
        <w:t>11.</w:t>
      </w:r>
      <w:r>
        <w:rPr>
          <w:rFonts w:eastAsiaTheme="minorHAnsi"/>
          <w:lang w:val="en-US" w:eastAsia="en-US"/>
        </w:rPr>
        <w:t>ru</w:t>
      </w:r>
      <w:r>
        <w:rPr>
          <w:rFonts w:eastAsiaTheme="minorHAnsi"/>
          <w:lang w:eastAsia="en-US"/>
        </w:rPr>
        <w:t xml:space="preserve"> </w:t>
      </w:r>
      <w:r w:rsidRPr="00F924C2">
        <w:rPr>
          <w:rFonts w:eastAsiaTheme="minorHAnsi"/>
          <w:lang w:eastAsia="en-US"/>
        </w:rPr>
        <w:t xml:space="preserve">(далее </w:t>
      </w:r>
      <w:r>
        <w:rPr>
          <w:rFonts w:eastAsiaTheme="minorHAnsi"/>
          <w:lang w:eastAsia="en-US"/>
        </w:rPr>
        <w:t>–</w:t>
      </w:r>
      <w:r w:rsidRPr="00F924C2">
        <w:rPr>
          <w:rFonts w:eastAsiaTheme="minorHAnsi"/>
          <w:lang w:eastAsia="en-US"/>
        </w:rPr>
        <w:t xml:space="preserve"> официальный сайт) в сети «Интернет».</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2.11. Объявление о проведении конкурсного отбора размещается на официальном сайте до начала срока приема заявок на участие в конкурсе и включает:</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1) сроки приема заявок на участие в конкурсе;</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2) время и место приема заявок на участие в конкурсе;</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3) номер телефона для получения консультаций по вопросам подготовки заявок на участие в конкурсе.</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 xml:space="preserve">2.12. При приеме заявки на участие в конкурсе </w:t>
      </w:r>
      <w:r>
        <w:rPr>
          <w:rFonts w:eastAsiaTheme="minorHAnsi"/>
          <w:lang w:eastAsia="en-US"/>
        </w:rPr>
        <w:t>администрация</w:t>
      </w:r>
      <w:r w:rsidRPr="00F924C2">
        <w:rPr>
          <w:rFonts w:eastAsiaTheme="minorHAnsi"/>
          <w:lang w:eastAsia="en-US"/>
        </w:rPr>
        <w:t xml:space="preserve"> регистрирует ее в журнале учета заявок на участие в конкурсе.</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 xml:space="preserve">2.13. Заявки на участие в конкурсе, поступившие в </w:t>
      </w:r>
      <w:r>
        <w:rPr>
          <w:rFonts w:eastAsiaTheme="minorHAnsi"/>
          <w:lang w:eastAsia="en-US"/>
        </w:rPr>
        <w:t>администрация</w:t>
      </w:r>
      <w:r w:rsidRPr="00F924C2">
        <w:rPr>
          <w:rFonts w:eastAsiaTheme="minorHAnsi"/>
          <w:lang w:eastAsia="en-US"/>
        </w:rPr>
        <w:t xml:space="preserve"> после окончания срока приема заявок, не регистрируются и к участию в конкурсе не допускаются.</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2.14. </w:t>
      </w:r>
      <w:r>
        <w:rPr>
          <w:rFonts w:eastAsiaTheme="minorHAnsi"/>
          <w:lang w:eastAsia="en-US"/>
        </w:rPr>
        <w:t xml:space="preserve">Администрация </w:t>
      </w:r>
      <w:r w:rsidRPr="00F924C2">
        <w:rPr>
          <w:rFonts w:eastAsiaTheme="minorHAnsi"/>
          <w:lang w:eastAsia="en-US"/>
        </w:rPr>
        <w:t>проверяет полноту (комплектность), оформление представленных документов, их соответствие требованиям, установленным настоящим Порядком, и направляет их для рассмотрения в Комиссию не позднее 30 дней с даты поступления заявки (при условии представления полного пакета документов).</w:t>
      </w:r>
    </w:p>
    <w:p w:rsidR="00512158" w:rsidRPr="00F924C2" w:rsidRDefault="00512158" w:rsidP="00512158">
      <w:pPr>
        <w:tabs>
          <w:tab w:val="left" w:pos="426"/>
          <w:tab w:val="left" w:pos="709"/>
        </w:tabs>
        <w:autoSpaceDE w:val="0"/>
        <w:autoSpaceDN w:val="0"/>
        <w:adjustRightInd w:val="0"/>
        <w:ind w:firstLine="567"/>
        <w:jc w:val="both"/>
        <w:rPr>
          <w:rFonts w:eastAsiaTheme="minorHAnsi"/>
          <w:lang w:eastAsia="en-US"/>
        </w:rPr>
      </w:pPr>
      <w:r w:rsidRPr="00F924C2">
        <w:rPr>
          <w:rFonts w:eastAsiaTheme="minorHAnsi"/>
          <w:lang w:eastAsia="en-US"/>
        </w:rPr>
        <w:t xml:space="preserve">2.15. Заявки, представленные СмиСП, рассматриваются Комиссией путем оценки показателей результативности, указанных в технико-экономическом обосновании, на предмет соответствия условиям предоставления субсидии и требованиям, установленным Федеральным </w:t>
      </w:r>
      <w:hyperlink r:id="rId14" w:history="1">
        <w:r w:rsidRPr="00F924C2">
          <w:rPr>
            <w:rFonts w:eastAsiaTheme="minorHAnsi"/>
            <w:lang w:eastAsia="en-US"/>
          </w:rPr>
          <w:t>законом</w:t>
        </w:r>
      </w:hyperlink>
      <w:r w:rsidRPr="00F924C2">
        <w:rPr>
          <w:rFonts w:eastAsiaTheme="minorHAnsi"/>
          <w:lang w:eastAsia="en-US"/>
        </w:rPr>
        <w:t xml:space="preserve"> и настоящим Порядком.</w:t>
      </w:r>
    </w:p>
    <w:p w:rsidR="00512158"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xml:space="preserve">2.16. Персональный </w:t>
      </w:r>
      <w:hyperlink r:id="rId15" w:history="1">
        <w:r w:rsidRPr="00F924C2">
          <w:rPr>
            <w:rFonts w:eastAsiaTheme="minorHAnsi"/>
            <w:lang w:eastAsia="en-US"/>
          </w:rPr>
          <w:t>состав</w:t>
        </w:r>
      </w:hyperlink>
      <w:r w:rsidRPr="00F924C2">
        <w:rPr>
          <w:rFonts w:eastAsiaTheme="minorHAnsi"/>
          <w:lang w:eastAsia="en-US"/>
        </w:rPr>
        <w:t xml:space="preserve"> Комиссии и </w:t>
      </w:r>
      <w:hyperlink r:id="rId16" w:history="1">
        <w:r w:rsidRPr="00F924C2">
          <w:rPr>
            <w:rFonts w:eastAsiaTheme="minorHAnsi"/>
            <w:lang w:eastAsia="en-US"/>
          </w:rPr>
          <w:t>регламент</w:t>
        </w:r>
      </w:hyperlink>
      <w:r w:rsidRPr="00F924C2">
        <w:rPr>
          <w:rFonts w:eastAsiaTheme="minorHAnsi"/>
          <w:lang w:eastAsia="en-US"/>
        </w:rPr>
        <w:t xml:space="preserve"> ее работы </w:t>
      </w:r>
      <w:r>
        <w:rPr>
          <w:rFonts w:eastAsiaTheme="minorHAnsi"/>
          <w:lang w:eastAsia="en-US"/>
        </w:rPr>
        <w:t>утверждается постановлением  администрации.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2.17. При возникновении в процессе рассмотрения заявок на участие в конкурсе вопросов, требующих специальных знаний в различных областях науки, техники, искусства, ремесла, Комиссия вправе приглашать на свои заседания специалистов для разъяснения таких вопросов.</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xml:space="preserve">2.18. Решение Комиссии о соответствии (несоответствии) СмиСП условиям предоставления субсидии и требованиям, установленным Федеральным </w:t>
      </w:r>
      <w:hyperlink r:id="rId17" w:history="1">
        <w:r w:rsidRPr="00F924C2">
          <w:rPr>
            <w:rFonts w:eastAsiaTheme="minorHAnsi"/>
            <w:lang w:eastAsia="en-US"/>
          </w:rPr>
          <w:t>законом</w:t>
        </w:r>
      </w:hyperlink>
      <w:r w:rsidRPr="00F924C2">
        <w:rPr>
          <w:rFonts w:eastAsiaTheme="minorHAnsi"/>
          <w:lang w:eastAsia="en-US"/>
        </w:rPr>
        <w:t xml:space="preserve"> и настоящим Порядком, оформляется протоколом. Протокол заседания Комиссии размещается Главным распорядителем на официальном сайте в срок не позднее 5 дней со дня его подписания.</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xml:space="preserve">2.19. При отрицательном заключении Главный распорядитель направляет уведомление об отказе в предоставлении субсидии в адрес СмиСП, подавшего заявку на получение субсидии в рамках </w:t>
      </w:r>
      <w:hyperlink r:id="rId18" w:history="1">
        <w:r w:rsidRPr="00F924C2">
          <w:rPr>
            <w:rFonts w:eastAsiaTheme="minorHAnsi"/>
            <w:lang w:eastAsia="en-US"/>
          </w:rPr>
          <w:t>Подпрограммы</w:t>
        </w:r>
      </w:hyperlink>
      <w:r w:rsidRPr="00F924C2">
        <w:rPr>
          <w:rFonts w:eastAsiaTheme="minorHAnsi"/>
          <w:lang w:eastAsia="en-US"/>
        </w:rPr>
        <w:t>, в срок не позднее 5 рабочих дней от даты подписания протокола.</w:t>
      </w:r>
    </w:p>
    <w:p w:rsidR="00512158" w:rsidRPr="00F924C2" w:rsidRDefault="00512158" w:rsidP="00512158">
      <w:pPr>
        <w:ind w:firstLine="567"/>
        <w:jc w:val="both"/>
        <w:rPr>
          <w:rFonts w:eastAsiaTheme="minorHAnsi"/>
          <w:lang w:eastAsia="en-US"/>
        </w:rPr>
      </w:pPr>
      <w:r w:rsidRPr="00F924C2">
        <w:rPr>
          <w:rFonts w:eastAsiaTheme="minorHAnsi"/>
          <w:lang w:eastAsia="en-US"/>
        </w:rPr>
        <w:t>Заявитель,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xml:space="preserve">2.20. При положительном решении Главный распорядитель готовит проект соглашения о предоставлении субсидии субъекту социального предпринимательства – субъекту малого и среднего предпринимательства, осуществляющего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(далее </w:t>
      </w:r>
      <w:r>
        <w:rPr>
          <w:rFonts w:eastAsiaTheme="minorHAnsi"/>
          <w:lang w:eastAsia="en-US"/>
        </w:rPr>
        <w:t>–</w:t>
      </w:r>
      <w:r w:rsidRPr="00F924C2">
        <w:rPr>
          <w:rFonts w:eastAsiaTheme="minorHAnsi"/>
          <w:lang w:eastAsia="en-US"/>
        </w:rPr>
        <w:t xml:space="preserve"> Соглашение), которое является основанием для предоставления субсидии.</w:t>
      </w:r>
    </w:p>
    <w:p w:rsidR="00512158" w:rsidRPr="00F924C2" w:rsidRDefault="00512158" w:rsidP="00512158">
      <w:pPr>
        <w:ind w:firstLine="567"/>
        <w:jc w:val="both"/>
        <w:rPr>
          <w:rFonts w:eastAsiaTheme="minorHAnsi"/>
          <w:lang w:eastAsia="en-US"/>
        </w:rPr>
      </w:pPr>
      <w:r w:rsidRPr="00F924C2">
        <w:rPr>
          <w:rFonts w:eastAsiaTheme="minorHAnsi"/>
          <w:lang w:eastAsia="en-US"/>
        </w:rPr>
        <w:t xml:space="preserve">2.21. В соответствии с Порядком ведения реестров СмиСП </w:t>
      </w:r>
      <w:r>
        <w:rPr>
          <w:rFonts w:eastAsiaTheme="minorHAnsi"/>
          <w:lang w:eastAsia="en-US"/>
        </w:rPr>
        <w:t>–</w:t>
      </w:r>
      <w:r w:rsidRPr="00F924C2">
        <w:rPr>
          <w:rFonts w:eastAsiaTheme="minorHAnsi"/>
          <w:lang w:eastAsia="en-US"/>
        </w:rPr>
        <w:t xml:space="preserve"> получателей поддержки и Требований к технологическим, программным, лингвистическим, правовым и </w:t>
      </w:r>
      <w:r w:rsidRPr="00F924C2">
        <w:rPr>
          <w:rFonts w:eastAsiaTheme="minorHAnsi"/>
          <w:lang w:eastAsia="en-US"/>
        </w:rPr>
        <w:lastRenderedPageBreak/>
        <w:t xml:space="preserve">организационным средствам обеспечения пользования указанными реестрами, утвержденным приказом Минэкономразвития России от 31.05.2017 № 262,  в течение 30 дней со дня принятия решения об оказании поддержки или о прекращении оказания поддержки Отдел вносит записи в реестр в отношении соответствующего СмиСП. </w:t>
      </w:r>
    </w:p>
    <w:p w:rsidR="00512158" w:rsidRPr="00F924C2" w:rsidRDefault="00512158" w:rsidP="00512158">
      <w:pPr>
        <w:tabs>
          <w:tab w:val="left" w:pos="426"/>
        </w:tabs>
        <w:autoSpaceDE w:val="0"/>
        <w:autoSpaceDN w:val="0"/>
        <w:adjustRightInd w:val="0"/>
        <w:ind w:firstLine="567"/>
        <w:jc w:val="both"/>
        <w:rPr>
          <w:rFonts w:eastAsiaTheme="minorHAnsi"/>
          <w:highlight w:val="yellow"/>
          <w:lang w:eastAsia="en-US"/>
        </w:rPr>
      </w:pPr>
    </w:p>
    <w:p w:rsidR="00512158" w:rsidRPr="00F924C2" w:rsidRDefault="00512158" w:rsidP="00512158">
      <w:pPr>
        <w:tabs>
          <w:tab w:val="left" w:pos="426"/>
        </w:tabs>
        <w:autoSpaceDE w:val="0"/>
        <w:autoSpaceDN w:val="0"/>
        <w:adjustRightInd w:val="0"/>
        <w:ind w:firstLine="567"/>
        <w:jc w:val="center"/>
        <w:outlineLvl w:val="1"/>
        <w:rPr>
          <w:rFonts w:eastAsiaTheme="minorHAnsi"/>
          <w:lang w:eastAsia="en-US"/>
        </w:rPr>
      </w:pPr>
      <w:r w:rsidRPr="00F924C2">
        <w:rPr>
          <w:rFonts w:eastAsiaTheme="minorHAnsi"/>
          <w:lang w:eastAsia="en-US"/>
        </w:rPr>
        <w:t>Основания для отказа получателю субсидии</w:t>
      </w:r>
    </w:p>
    <w:p w:rsidR="00512158" w:rsidRPr="00F924C2" w:rsidRDefault="00512158" w:rsidP="00512158">
      <w:pPr>
        <w:tabs>
          <w:tab w:val="left" w:pos="426"/>
        </w:tabs>
        <w:autoSpaceDE w:val="0"/>
        <w:autoSpaceDN w:val="0"/>
        <w:adjustRightInd w:val="0"/>
        <w:ind w:firstLine="567"/>
        <w:jc w:val="center"/>
        <w:rPr>
          <w:rFonts w:eastAsiaTheme="minorHAnsi"/>
          <w:lang w:eastAsia="en-US"/>
        </w:rPr>
      </w:pPr>
      <w:r w:rsidRPr="00F924C2">
        <w:rPr>
          <w:rFonts w:eastAsiaTheme="minorHAnsi"/>
          <w:lang w:eastAsia="en-US"/>
        </w:rPr>
        <w:t>в предоставлении субсидии</w:t>
      </w:r>
    </w:p>
    <w:p w:rsidR="00512158" w:rsidRPr="00F924C2" w:rsidRDefault="00512158" w:rsidP="00512158">
      <w:pPr>
        <w:tabs>
          <w:tab w:val="left" w:pos="426"/>
        </w:tabs>
        <w:autoSpaceDE w:val="0"/>
        <w:autoSpaceDN w:val="0"/>
        <w:adjustRightInd w:val="0"/>
        <w:ind w:firstLine="567"/>
        <w:rPr>
          <w:rFonts w:eastAsiaTheme="minorHAnsi"/>
          <w:lang w:eastAsia="en-US"/>
        </w:rPr>
      </w:pP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2.22. Основанием для отказа получателю субсидии в получении субсидии является:</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xml:space="preserve">1) несоответствие представленных заявителем документов требованиям, определенным </w:t>
      </w:r>
      <w:hyperlink w:anchor="Par32" w:history="1">
        <w:r w:rsidRPr="00F924C2">
          <w:rPr>
            <w:rFonts w:eastAsiaTheme="minorHAnsi"/>
            <w:lang w:eastAsia="en-US"/>
          </w:rPr>
          <w:t>пунктом 2.</w:t>
        </w:r>
      </w:hyperlink>
      <w:r w:rsidRPr="00F924C2">
        <w:rPr>
          <w:rFonts w:eastAsiaTheme="minorHAnsi"/>
          <w:lang w:eastAsia="en-US"/>
        </w:rPr>
        <w:t>5 настоящего Порядка, или непредставление (представление не в полном объеме) указанных документов;</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2) недостоверность представленной заявителем информации (т.е. представленная информация не соответствует действительности или содержит неправильные, искаженные сведения). В целях установления факта достоверности представленных заявителем сведений Главный распорядитель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 На основании полученной информации, подтверждающей недостоверность представленных заявителем сведений, принимает решение об отказе в предоставлении субсидии;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3) поступление Главному распорядителю подготовленной заявителем заявки после окончания срока приема заявок;</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4) заявителем не выполнены условия оказания финансовой поддержки, установленные настоящим Порядком;</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xml:space="preserve">5) ранее в отношении заявителя </w:t>
      </w:r>
      <w:r>
        <w:rPr>
          <w:rFonts w:eastAsiaTheme="minorHAnsi"/>
          <w:lang w:eastAsia="en-US"/>
        </w:rPr>
        <w:t>–</w:t>
      </w:r>
      <w:r w:rsidRPr="00F924C2">
        <w:rPr>
          <w:rFonts w:eastAsiaTheme="minorHAnsi"/>
          <w:lang w:eastAsia="en-US"/>
        </w:rPr>
        <w:t xml:space="preserve"> СмиСП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6) с момента признания СмиСП,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12158"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7) отсутствие бюджетных ассигнований на предоставление субсидии.</w:t>
      </w:r>
    </w:p>
    <w:p w:rsidR="00512158" w:rsidRDefault="00512158" w:rsidP="00512158">
      <w:pPr>
        <w:tabs>
          <w:tab w:val="left" w:pos="426"/>
        </w:tabs>
        <w:autoSpaceDE w:val="0"/>
        <w:autoSpaceDN w:val="0"/>
        <w:adjustRightInd w:val="0"/>
        <w:ind w:firstLine="567"/>
        <w:jc w:val="both"/>
        <w:rPr>
          <w:rFonts w:eastAsiaTheme="minorHAnsi"/>
          <w:lang w:eastAsia="en-US"/>
        </w:rPr>
      </w:pPr>
    </w:p>
    <w:p w:rsidR="00512158" w:rsidRPr="00F924C2" w:rsidRDefault="00512158" w:rsidP="00512158">
      <w:pPr>
        <w:tabs>
          <w:tab w:val="left" w:pos="426"/>
        </w:tabs>
        <w:autoSpaceDE w:val="0"/>
        <w:autoSpaceDN w:val="0"/>
        <w:adjustRightInd w:val="0"/>
        <w:ind w:firstLine="567"/>
        <w:jc w:val="center"/>
        <w:outlineLvl w:val="1"/>
        <w:rPr>
          <w:rFonts w:eastAsiaTheme="minorHAnsi"/>
          <w:lang w:eastAsia="en-US"/>
        </w:rPr>
      </w:pPr>
      <w:r>
        <w:rPr>
          <w:rFonts w:eastAsiaTheme="minorHAnsi"/>
          <w:lang w:eastAsia="en-US"/>
        </w:rPr>
        <w:t>Р</w:t>
      </w:r>
      <w:r w:rsidRPr="00F924C2">
        <w:rPr>
          <w:rFonts w:eastAsiaTheme="minorHAnsi"/>
          <w:lang w:eastAsia="en-US"/>
        </w:rPr>
        <w:t>азмер субсидии и порядок расчета размера субсидии</w:t>
      </w:r>
    </w:p>
    <w:p w:rsidR="00512158" w:rsidRPr="00F924C2" w:rsidRDefault="00512158" w:rsidP="00512158">
      <w:pPr>
        <w:tabs>
          <w:tab w:val="left" w:pos="426"/>
        </w:tabs>
        <w:autoSpaceDE w:val="0"/>
        <w:autoSpaceDN w:val="0"/>
        <w:adjustRightInd w:val="0"/>
        <w:ind w:firstLine="567"/>
        <w:rPr>
          <w:rFonts w:eastAsiaTheme="minorHAnsi"/>
          <w:highlight w:val="yellow"/>
          <w:lang w:eastAsia="en-US"/>
        </w:rPr>
      </w:pPr>
    </w:p>
    <w:p w:rsidR="00512158" w:rsidRPr="00F924C2" w:rsidRDefault="00512158" w:rsidP="00512158">
      <w:pPr>
        <w:autoSpaceDE w:val="0"/>
        <w:autoSpaceDN w:val="0"/>
        <w:adjustRightInd w:val="0"/>
        <w:ind w:firstLine="567"/>
        <w:jc w:val="both"/>
        <w:rPr>
          <w:rFonts w:eastAsiaTheme="minorHAnsi"/>
          <w:lang w:eastAsia="en-US"/>
        </w:rPr>
      </w:pPr>
      <w:r w:rsidRPr="00F924C2">
        <w:rPr>
          <w:rFonts w:eastAsiaTheme="minorHAnsi"/>
          <w:lang w:eastAsia="en-US"/>
        </w:rPr>
        <w:t xml:space="preserve">2.23. Субсидии за счет средств бюджета </w:t>
      </w:r>
      <w:r w:rsidRPr="00AC784B">
        <w:rPr>
          <w:rFonts w:eastAsiaTheme="minorHAnsi"/>
          <w:lang w:eastAsia="en-US"/>
        </w:rPr>
        <w:t>ГП «Емва»</w:t>
      </w:r>
      <w:r w:rsidRPr="00F924C2">
        <w:rPr>
          <w:rFonts w:eastAsiaTheme="minorHAnsi"/>
          <w:lang w:eastAsia="en-US"/>
        </w:rPr>
        <w:t xml:space="preserve"> предоставляются СмиСП, предоставляемой субъекту социального предпринимательства, осуществляющему социально ориентированную деятельность, направленную на достижение общественно полезных целей, улучшение условий жизнедеятельности граждан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обеспечившего софинансирование в размере не менее 15 % от суммы получаемой субсидии, не превышает 1,5 млн. рублей на одного получателя поддержки, и не более суммы, указанной в заявке заявителем на субсидию.</w:t>
      </w:r>
    </w:p>
    <w:p w:rsidR="00512158" w:rsidRPr="00F924C2" w:rsidRDefault="00512158" w:rsidP="00512158">
      <w:pPr>
        <w:autoSpaceDE w:val="0"/>
        <w:autoSpaceDN w:val="0"/>
        <w:adjustRightInd w:val="0"/>
        <w:ind w:firstLine="567"/>
        <w:jc w:val="both"/>
        <w:rPr>
          <w:rFonts w:eastAsiaTheme="minorHAnsi"/>
          <w:lang w:eastAsia="en-US"/>
        </w:rPr>
      </w:pPr>
    </w:p>
    <w:p w:rsidR="00512158" w:rsidRPr="00F924C2" w:rsidRDefault="00512158" w:rsidP="00512158">
      <w:pPr>
        <w:tabs>
          <w:tab w:val="left" w:pos="426"/>
        </w:tabs>
        <w:autoSpaceDE w:val="0"/>
        <w:autoSpaceDN w:val="0"/>
        <w:adjustRightInd w:val="0"/>
        <w:ind w:firstLine="567"/>
        <w:jc w:val="center"/>
        <w:outlineLvl w:val="1"/>
        <w:rPr>
          <w:rFonts w:eastAsiaTheme="minorHAnsi"/>
          <w:lang w:eastAsia="en-US"/>
        </w:rPr>
      </w:pPr>
    </w:p>
    <w:p w:rsidR="00512158" w:rsidRPr="00F924C2" w:rsidRDefault="00512158" w:rsidP="00512158">
      <w:pPr>
        <w:tabs>
          <w:tab w:val="left" w:pos="426"/>
        </w:tabs>
        <w:autoSpaceDE w:val="0"/>
        <w:autoSpaceDN w:val="0"/>
        <w:adjustRightInd w:val="0"/>
        <w:ind w:firstLine="567"/>
        <w:jc w:val="center"/>
        <w:outlineLvl w:val="1"/>
        <w:rPr>
          <w:rFonts w:eastAsiaTheme="minorHAnsi"/>
          <w:lang w:eastAsia="en-US"/>
        </w:rPr>
      </w:pPr>
      <w:r w:rsidRPr="00F924C2">
        <w:rPr>
          <w:rFonts w:eastAsiaTheme="minorHAnsi"/>
          <w:lang w:eastAsia="en-US"/>
        </w:rPr>
        <w:t>Условия и порядок заключения соглашения</w:t>
      </w:r>
    </w:p>
    <w:p w:rsidR="00512158" w:rsidRPr="00F924C2" w:rsidRDefault="00512158" w:rsidP="00512158">
      <w:pPr>
        <w:tabs>
          <w:tab w:val="left" w:pos="426"/>
        </w:tabs>
        <w:autoSpaceDE w:val="0"/>
        <w:autoSpaceDN w:val="0"/>
        <w:adjustRightInd w:val="0"/>
        <w:ind w:firstLine="567"/>
        <w:jc w:val="center"/>
        <w:rPr>
          <w:rFonts w:eastAsiaTheme="minorHAnsi"/>
          <w:lang w:eastAsia="en-US"/>
        </w:rPr>
      </w:pPr>
      <w:r w:rsidRPr="00F924C2">
        <w:rPr>
          <w:rFonts w:eastAsiaTheme="minorHAnsi"/>
          <w:lang w:eastAsia="en-US"/>
        </w:rPr>
        <w:t>о предоставлении субсидии</w:t>
      </w:r>
    </w:p>
    <w:p w:rsidR="00512158" w:rsidRPr="00F924C2" w:rsidRDefault="00512158" w:rsidP="00512158">
      <w:pPr>
        <w:tabs>
          <w:tab w:val="left" w:pos="426"/>
        </w:tabs>
        <w:autoSpaceDE w:val="0"/>
        <w:autoSpaceDN w:val="0"/>
        <w:adjustRightInd w:val="0"/>
        <w:ind w:firstLine="567"/>
        <w:rPr>
          <w:rFonts w:eastAsiaTheme="minorHAnsi"/>
          <w:lang w:eastAsia="en-US"/>
        </w:rPr>
      </w:pP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2.24. Главный распорядитель на основании протокола Комиссии и документов, подтверждающих осуществление расходов, заключает с каждым победителем конкурса Соглашение, в котором предусматривается:</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1) цель и сроки предоставления субсидии;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lastRenderedPageBreak/>
        <w:t>2) размер предоставляемой субсидии;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3) порядок, формы и сроки предоставления получателем субсидии отчетности об использовании субсидии;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4) сроки использования субсидии;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5) ответственность сторон за нарушение условий Соглашения;</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6) порядок возврата в текущем финансовом году получателем субсидии остатков субсидии, не использованных в отчетном финансовом году, в случаях, предусмотренных Соглашением;</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7) согласие получателя субсидии на осуществление Главным распорядителем и органом муниципального финансового контроля проверок соблюдения получателем субсидии условий, целей и порядка ее предоставления;</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8) реквизиты получателя субсидии.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2.25. Срок подготовки Соглашения не может превышать 10 рабочих дней со дня подписания протокола.</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xml:space="preserve">2.26. Типовая форма Соглашения утверждается финансовым управлением администрации </w:t>
      </w:r>
      <w:r>
        <w:rPr>
          <w:rFonts w:eastAsiaTheme="minorHAnsi"/>
          <w:lang w:eastAsia="en-US"/>
        </w:rPr>
        <w:t>ПГ «Емва»</w:t>
      </w:r>
      <w:r w:rsidRPr="00F924C2">
        <w:rPr>
          <w:rFonts w:eastAsiaTheme="minorHAnsi"/>
          <w:lang w:eastAsia="en-US"/>
        </w:rPr>
        <w:t>.</w:t>
      </w:r>
    </w:p>
    <w:p w:rsidR="00512158" w:rsidRPr="00F924C2" w:rsidRDefault="00512158" w:rsidP="00512158">
      <w:pPr>
        <w:tabs>
          <w:tab w:val="left" w:pos="426"/>
        </w:tabs>
        <w:autoSpaceDE w:val="0"/>
        <w:autoSpaceDN w:val="0"/>
        <w:adjustRightInd w:val="0"/>
        <w:ind w:firstLine="567"/>
        <w:rPr>
          <w:rFonts w:eastAsiaTheme="minorHAnsi"/>
          <w:highlight w:val="yellow"/>
          <w:lang w:eastAsia="en-US"/>
        </w:rPr>
      </w:pPr>
    </w:p>
    <w:p w:rsidR="00512158" w:rsidRPr="00F924C2" w:rsidRDefault="00512158" w:rsidP="00512158">
      <w:pPr>
        <w:tabs>
          <w:tab w:val="left" w:pos="426"/>
        </w:tabs>
        <w:autoSpaceDE w:val="0"/>
        <w:autoSpaceDN w:val="0"/>
        <w:adjustRightInd w:val="0"/>
        <w:ind w:firstLine="567"/>
        <w:jc w:val="center"/>
        <w:outlineLvl w:val="1"/>
        <w:rPr>
          <w:rFonts w:eastAsiaTheme="minorHAnsi"/>
          <w:lang w:eastAsia="en-US"/>
        </w:rPr>
      </w:pPr>
      <w:r w:rsidRPr="00F924C2">
        <w:rPr>
          <w:rFonts w:eastAsiaTheme="minorHAnsi"/>
          <w:lang w:eastAsia="en-US"/>
        </w:rPr>
        <w:t>Установление показателей результативности</w:t>
      </w:r>
    </w:p>
    <w:p w:rsidR="00512158" w:rsidRPr="00F924C2" w:rsidRDefault="00512158" w:rsidP="00512158">
      <w:pPr>
        <w:tabs>
          <w:tab w:val="left" w:pos="426"/>
        </w:tabs>
        <w:autoSpaceDE w:val="0"/>
        <w:autoSpaceDN w:val="0"/>
        <w:adjustRightInd w:val="0"/>
        <w:ind w:firstLine="567"/>
        <w:rPr>
          <w:rFonts w:eastAsiaTheme="minorHAnsi"/>
          <w:highlight w:val="yellow"/>
          <w:lang w:eastAsia="en-US"/>
        </w:rPr>
      </w:pP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2.27. Показателями результативности использования предоставленной субсидии являются:</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реализация проекта;</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обеспечение уровня средней заработной платы наемных работников получателя субсидии (за полный рабочий день) не ниже МРОТ, установленного для трудоспособного населения на территории Республики Коми;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недопущение возникновения неисполненной обязанности по уплате налогов, сборов и иных обязательных платежей, подлежащих уплате в бюджетную систему Российской Федерации;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увеличение среднесписочной численности работников в соответствии с Соглашением о предоставлении субсидии.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2.28. Главный распорядитель устанавливает показатели результативности в Соглашении и осуществляет оценку результативности проекта, в целях софинансирования которого предоставляется субсидия.</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2.29. Получатель субсидии обеспечивает достижение показателей результативности, установленных в Соглашении.</w:t>
      </w:r>
    </w:p>
    <w:p w:rsidR="00512158"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2.30. Ответственность за достоверность представляемых в соответствии с настоящим Порядком сведений Главному распорядителю и целевое использование субсидии возлагается на получателя субсидии.</w:t>
      </w:r>
    </w:p>
    <w:p w:rsidR="00512158" w:rsidRDefault="00512158" w:rsidP="00512158">
      <w:pPr>
        <w:tabs>
          <w:tab w:val="left" w:pos="426"/>
        </w:tabs>
        <w:autoSpaceDE w:val="0"/>
        <w:autoSpaceDN w:val="0"/>
        <w:adjustRightInd w:val="0"/>
        <w:ind w:firstLine="567"/>
        <w:jc w:val="both"/>
        <w:rPr>
          <w:rFonts w:eastAsiaTheme="minorHAnsi"/>
          <w:lang w:eastAsia="en-US"/>
        </w:rPr>
      </w:pPr>
    </w:p>
    <w:p w:rsidR="00512158" w:rsidRPr="00F924C2" w:rsidRDefault="00512158" w:rsidP="00512158">
      <w:pPr>
        <w:tabs>
          <w:tab w:val="left" w:pos="426"/>
        </w:tabs>
        <w:autoSpaceDE w:val="0"/>
        <w:autoSpaceDN w:val="0"/>
        <w:adjustRightInd w:val="0"/>
        <w:ind w:firstLine="567"/>
        <w:jc w:val="both"/>
        <w:rPr>
          <w:rFonts w:eastAsiaTheme="minorHAnsi"/>
          <w:lang w:eastAsia="en-US"/>
        </w:rPr>
      </w:pPr>
    </w:p>
    <w:p w:rsidR="00512158" w:rsidRPr="00F924C2" w:rsidRDefault="00512158" w:rsidP="00512158">
      <w:pPr>
        <w:tabs>
          <w:tab w:val="left" w:pos="426"/>
        </w:tabs>
        <w:autoSpaceDE w:val="0"/>
        <w:autoSpaceDN w:val="0"/>
        <w:adjustRightInd w:val="0"/>
        <w:ind w:firstLine="567"/>
        <w:rPr>
          <w:rFonts w:eastAsiaTheme="minorHAnsi"/>
          <w:highlight w:val="yellow"/>
          <w:lang w:eastAsia="en-US"/>
        </w:rPr>
      </w:pPr>
    </w:p>
    <w:p w:rsidR="00512158" w:rsidRPr="00F924C2" w:rsidRDefault="00512158" w:rsidP="00512158">
      <w:pPr>
        <w:tabs>
          <w:tab w:val="left" w:pos="426"/>
        </w:tabs>
        <w:autoSpaceDE w:val="0"/>
        <w:autoSpaceDN w:val="0"/>
        <w:adjustRightInd w:val="0"/>
        <w:ind w:firstLine="567"/>
        <w:jc w:val="center"/>
        <w:outlineLvl w:val="1"/>
        <w:rPr>
          <w:rFonts w:eastAsiaTheme="minorHAnsi"/>
          <w:lang w:eastAsia="en-US"/>
        </w:rPr>
      </w:pPr>
      <w:r w:rsidRPr="00F924C2">
        <w:rPr>
          <w:rFonts w:eastAsiaTheme="minorHAnsi"/>
          <w:lang w:eastAsia="en-US"/>
        </w:rPr>
        <w:t>Сроки перечисления субсидии</w:t>
      </w:r>
    </w:p>
    <w:p w:rsidR="00512158" w:rsidRPr="00F924C2" w:rsidRDefault="00512158" w:rsidP="00512158">
      <w:pPr>
        <w:tabs>
          <w:tab w:val="left" w:pos="426"/>
        </w:tabs>
        <w:autoSpaceDE w:val="0"/>
        <w:autoSpaceDN w:val="0"/>
        <w:adjustRightInd w:val="0"/>
        <w:ind w:firstLine="567"/>
        <w:rPr>
          <w:rFonts w:eastAsiaTheme="minorHAnsi"/>
          <w:lang w:eastAsia="en-US"/>
        </w:rPr>
      </w:pP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2.31. После заключения Соглашения Главный распорядитель перечисляет субсидию получателю субсидии в течение 10 календарных дней с момента подписания Соглашения.</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2.32. Субсидия перечисляется на расчетный счет получателя субсидии.</w:t>
      </w:r>
    </w:p>
    <w:p w:rsidR="00512158" w:rsidRPr="00F924C2" w:rsidRDefault="00512158" w:rsidP="00512158">
      <w:pPr>
        <w:ind w:firstLine="567"/>
        <w:jc w:val="both"/>
        <w:rPr>
          <w:rFonts w:eastAsiaTheme="minorHAnsi"/>
          <w:highlight w:val="yellow"/>
          <w:lang w:eastAsia="en-US"/>
        </w:rPr>
      </w:pPr>
      <w:r w:rsidRPr="00F924C2">
        <w:rPr>
          <w:rFonts w:eastAsiaTheme="minorHAnsi"/>
          <w:lang w:eastAsia="en-US"/>
        </w:rPr>
        <w:t xml:space="preserve">2.33. Финансирование расходов производится в соответствии со сводной бюджетной росписью бюджета </w:t>
      </w:r>
      <w:r>
        <w:rPr>
          <w:rFonts w:eastAsiaTheme="minorHAnsi"/>
          <w:lang w:eastAsia="en-US"/>
        </w:rPr>
        <w:t>ГП «Емва»</w:t>
      </w:r>
      <w:r w:rsidRPr="00F924C2">
        <w:rPr>
          <w:rFonts w:eastAsiaTheme="minorHAnsi"/>
          <w:lang w:eastAsia="en-US"/>
        </w:rPr>
        <w:t xml:space="preserve"> в пределах бюджетных ассигнований, предусмотренных на реализацию Подпрограммы и лимитов бюджетных обязательств, предусмотренных Главным распорядителем на эти цели.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lastRenderedPageBreak/>
        <w:t>2.34. Средства субсидии должны быть израсходованы получателем субсидии по целевому назначению в соответствии с Соглашением в течение 12 месяцев от даты ее перечисления на расчетный счет получателя субсидии.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2.35. Сроки использования субсидии не ограничиваются финансовым годом, в котором предоставлена эта субсидия.</w:t>
      </w:r>
    </w:p>
    <w:p w:rsidR="00512158" w:rsidRPr="00F924C2" w:rsidRDefault="00512158" w:rsidP="00512158">
      <w:pPr>
        <w:ind w:firstLine="567"/>
        <w:jc w:val="both"/>
        <w:rPr>
          <w:rFonts w:eastAsiaTheme="minorHAnsi"/>
          <w:lang w:eastAsia="en-US"/>
        </w:rPr>
      </w:pPr>
      <w:r w:rsidRPr="00F924C2">
        <w:rPr>
          <w:rFonts w:eastAsiaTheme="minorHAnsi"/>
          <w:lang w:eastAsia="en-US"/>
        </w:rPr>
        <w:t>2.36. Нормативные правовые акты, принимаемые Главным распорядителем во исполнение настоящего Порядка, размещаются на официальном сайте в течение 3 рабочих дней со дня их принятия.</w:t>
      </w:r>
    </w:p>
    <w:p w:rsidR="00512158" w:rsidRPr="00F924C2" w:rsidRDefault="00512158" w:rsidP="00512158">
      <w:pPr>
        <w:tabs>
          <w:tab w:val="left" w:pos="426"/>
        </w:tabs>
        <w:autoSpaceDE w:val="0"/>
        <w:autoSpaceDN w:val="0"/>
        <w:adjustRightInd w:val="0"/>
        <w:ind w:firstLine="567"/>
        <w:jc w:val="center"/>
        <w:outlineLvl w:val="0"/>
        <w:rPr>
          <w:rFonts w:eastAsiaTheme="minorHAnsi"/>
          <w:lang w:eastAsia="en-US"/>
        </w:rPr>
      </w:pPr>
      <w:r w:rsidRPr="00F924C2">
        <w:rPr>
          <w:rFonts w:eastAsiaTheme="minorHAnsi"/>
          <w:lang w:eastAsia="en-US"/>
        </w:rPr>
        <w:t>III. ТРЕБОВАНИЯ К ОТЧЕТНОСТИ</w:t>
      </w:r>
    </w:p>
    <w:p w:rsidR="00512158" w:rsidRPr="00F924C2" w:rsidRDefault="00512158" w:rsidP="00512158">
      <w:pPr>
        <w:tabs>
          <w:tab w:val="left" w:pos="426"/>
        </w:tabs>
        <w:autoSpaceDE w:val="0"/>
        <w:autoSpaceDN w:val="0"/>
        <w:adjustRightInd w:val="0"/>
        <w:ind w:firstLine="567"/>
        <w:rPr>
          <w:rFonts w:eastAsiaTheme="minorHAnsi"/>
          <w:lang w:eastAsia="en-US"/>
        </w:rPr>
      </w:pPr>
    </w:p>
    <w:p w:rsidR="00512158" w:rsidRPr="00F924C2" w:rsidRDefault="00512158" w:rsidP="00512158">
      <w:pPr>
        <w:autoSpaceDE w:val="0"/>
        <w:autoSpaceDN w:val="0"/>
        <w:adjustRightInd w:val="0"/>
        <w:ind w:firstLine="567"/>
        <w:jc w:val="both"/>
        <w:rPr>
          <w:rFonts w:eastAsia="Courier New"/>
          <w:lang w:eastAsia="en-US"/>
        </w:rPr>
      </w:pPr>
      <w:r w:rsidRPr="00F924C2">
        <w:rPr>
          <w:rFonts w:eastAsiaTheme="minorHAnsi"/>
          <w:lang w:eastAsia="en-US"/>
        </w:rPr>
        <w:t>3.1. </w:t>
      </w:r>
      <w:r w:rsidRPr="00F924C2">
        <w:rPr>
          <w:rFonts w:eastAsia="Courier New"/>
          <w:lang w:eastAsia="en-US"/>
        </w:rPr>
        <w:t>Получатель субсидии с даты заключения Соглашения в течение всего периода реализации проекта ежегодно, до 5 апреля года, следующего за отчетным годом, предоставляет Главному распорядителю отчет об использовании субсидии и о выполнении показателей результативности в одном экземпляре (в печатном виде) с приложением следующих документов:</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xml:space="preserve">1) налоговая декларация с отметкой налогового органа по месту постановки на учет налогоплательщика (для организаций, использующих общую систему налогообложения, - «Бухгалтерский баланс» </w:t>
      </w:r>
      <w:hyperlink r:id="rId19" w:history="1">
        <w:r w:rsidRPr="00F924C2">
          <w:rPr>
            <w:rFonts w:eastAsiaTheme="minorHAnsi"/>
            <w:lang w:eastAsia="en-US"/>
          </w:rPr>
          <w:t>(форма по ОКУД 0710001)</w:t>
        </w:r>
      </w:hyperlink>
      <w:r w:rsidRPr="00F924C2">
        <w:rPr>
          <w:rFonts w:eastAsiaTheme="minorHAnsi"/>
          <w:lang w:eastAsia="en-US"/>
        </w:rPr>
        <w:t xml:space="preserve"> и «Отчет о финансовых результатах» </w:t>
      </w:r>
      <w:hyperlink r:id="rId20" w:history="1">
        <w:r w:rsidRPr="00F924C2">
          <w:rPr>
            <w:rFonts w:eastAsiaTheme="minorHAnsi"/>
            <w:lang w:eastAsia="en-US"/>
          </w:rPr>
          <w:t>(форма по ОКУД 0710002)</w:t>
        </w:r>
      </w:hyperlink>
      <w:r w:rsidRPr="00F924C2">
        <w:rPr>
          <w:rFonts w:eastAsiaTheme="minorHAnsi"/>
          <w:lang w:eastAsia="en-US"/>
        </w:rPr>
        <w:t>), подтверждающей передачу таких документов в налоговый орган;</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2) справка о состоянии расчетов по налогам, сборам, пеням и штрафам, предоставленная налоговым органом по месту учета налогоплательщика, за последний отчетный период текущего года;</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3) </w:t>
      </w:r>
      <w:hyperlink r:id="rId21" w:history="1">
        <w:r w:rsidRPr="00F924C2">
          <w:rPr>
            <w:rFonts w:eastAsiaTheme="minorHAnsi"/>
            <w:lang w:eastAsia="en-US"/>
          </w:rPr>
          <w:t>отчет</w:t>
        </w:r>
      </w:hyperlink>
      <w:r w:rsidRPr="00F924C2">
        <w:rPr>
          <w:rFonts w:eastAsiaTheme="minorHAnsi"/>
          <w:lang w:eastAsia="en-US"/>
        </w:rPr>
        <w:t xml:space="preserve"> о целевом использовании субсидии по форме </w:t>
      </w:r>
      <w:r>
        <w:rPr>
          <w:rFonts w:eastAsiaTheme="minorHAnsi"/>
          <w:lang w:eastAsia="en-US"/>
        </w:rPr>
        <w:t>5</w:t>
      </w:r>
      <w:r w:rsidRPr="00F924C2">
        <w:rPr>
          <w:rFonts w:eastAsiaTheme="minorHAnsi"/>
          <w:lang w:eastAsia="en-US"/>
        </w:rPr>
        <w:t>;</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Pr>
          <w:rFonts w:eastAsiaTheme="minorHAnsi"/>
          <w:lang w:eastAsia="en-US"/>
        </w:rPr>
        <w:t>4</w:t>
      </w:r>
      <w:r w:rsidRPr="00F924C2">
        <w:rPr>
          <w:rFonts w:eastAsiaTheme="minorHAnsi"/>
          <w:lang w:eastAsia="en-US"/>
        </w:rPr>
        <w:t>) выписка из Единого государственного реестра юридических лиц (индивидуальных предпринимателей), сформированная не ранее чем за 10 дней до дня представления отчета, в случае, если СмиСП представляет ее самостоятельно;</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6) оборотно-сальдовая ведомость по счету, на котором отражено оборудование, приобретенное за счет средств субсидии;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7) акт инвентаризации товарно-материальных ценностей.</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3.2. Отчет Главному распорядителю не предоставляется, если в последних представленных получателем субсидии отчетах содержится информация о полном расходовании средств, источником которых является субсидия, и о достижении всех значений показателей результативности, указанных в Соглашении.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p>
    <w:p w:rsidR="00512158" w:rsidRPr="00F924C2" w:rsidRDefault="00512158" w:rsidP="00512158">
      <w:pPr>
        <w:tabs>
          <w:tab w:val="left" w:pos="426"/>
        </w:tabs>
        <w:autoSpaceDE w:val="0"/>
        <w:autoSpaceDN w:val="0"/>
        <w:adjustRightInd w:val="0"/>
        <w:ind w:firstLine="567"/>
        <w:rPr>
          <w:rFonts w:eastAsiaTheme="minorHAnsi"/>
          <w:highlight w:val="yellow"/>
          <w:lang w:eastAsia="en-US"/>
        </w:rPr>
      </w:pPr>
    </w:p>
    <w:p w:rsidR="00512158" w:rsidRPr="00F924C2" w:rsidRDefault="00512158" w:rsidP="00512158">
      <w:pPr>
        <w:tabs>
          <w:tab w:val="left" w:pos="426"/>
        </w:tabs>
        <w:autoSpaceDE w:val="0"/>
        <w:autoSpaceDN w:val="0"/>
        <w:adjustRightInd w:val="0"/>
        <w:ind w:firstLine="567"/>
        <w:jc w:val="center"/>
        <w:outlineLvl w:val="0"/>
        <w:rPr>
          <w:rFonts w:eastAsiaTheme="minorHAnsi"/>
          <w:lang w:eastAsia="en-US"/>
        </w:rPr>
      </w:pPr>
      <w:r w:rsidRPr="00F924C2">
        <w:rPr>
          <w:rFonts w:eastAsiaTheme="minorHAnsi"/>
          <w:lang w:eastAsia="en-US"/>
        </w:rPr>
        <w:t>IV. ТРЕБОВАНИЯ ОБ ОСУЩЕСТВЛЕНИИ КОНТРОЛЯ ЗА СОБЛЮДЕНИЕМ</w:t>
      </w:r>
    </w:p>
    <w:p w:rsidR="00512158" w:rsidRPr="00F924C2" w:rsidRDefault="00512158" w:rsidP="00512158">
      <w:pPr>
        <w:tabs>
          <w:tab w:val="left" w:pos="426"/>
        </w:tabs>
        <w:autoSpaceDE w:val="0"/>
        <w:autoSpaceDN w:val="0"/>
        <w:adjustRightInd w:val="0"/>
        <w:ind w:firstLine="567"/>
        <w:jc w:val="center"/>
        <w:rPr>
          <w:rFonts w:eastAsiaTheme="minorHAnsi"/>
          <w:lang w:eastAsia="en-US"/>
        </w:rPr>
      </w:pPr>
      <w:r w:rsidRPr="00F924C2">
        <w:rPr>
          <w:rFonts w:eastAsiaTheme="minorHAnsi"/>
          <w:lang w:eastAsia="en-US"/>
        </w:rPr>
        <w:t>УСЛОВИЙ, ЦЕЛЕЙ И ПОРЯДКА ПРЕДОСТАВЛЕНИЯ СУБСИДИИ</w:t>
      </w:r>
    </w:p>
    <w:p w:rsidR="00512158" w:rsidRPr="00F924C2" w:rsidRDefault="00512158" w:rsidP="00512158">
      <w:pPr>
        <w:tabs>
          <w:tab w:val="left" w:pos="426"/>
        </w:tabs>
        <w:autoSpaceDE w:val="0"/>
        <w:autoSpaceDN w:val="0"/>
        <w:adjustRightInd w:val="0"/>
        <w:ind w:firstLine="567"/>
        <w:jc w:val="center"/>
        <w:rPr>
          <w:rFonts w:eastAsiaTheme="minorHAnsi"/>
          <w:lang w:eastAsia="en-US"/>
        </w:rPr>
      </w:pPr>
      <w:r w:rsidRPr="00F924C2">
        <w:rPr>
          <w:rFonts w:eastAsiaTheme="minorHAnsi"/>
          <w:lang w:eastAsia="en-US"/>
        </w:rPr>
        <w:t>И ОТВЕТСТВЕННОСТЬ ЗА ИХ НАРУШЕНИЕ</w:t>
      </w:r>
    </w:p>
    <w:p w:rsidR="00512158" w:rsidRPr="00F924C2" w:rsidRDefault="00512158" w:rsidP="00512158">
      <w:pPr>
        <w:tabs>
          <w:tab w:val="left" w:pos="426"/>
        </w:tabs>
        <w:autoSpaceDE w:val="0"/>
        <w:autoSpaceDN w:val="0"/>
        <w:adjustRightInd w:val="0"/>
        <w:ind w:firstLine="567"/>
        <w:rPr>
          <w:rFonts w:eastAsiaTheme="minorHAnsi"/>
          <w:lang w:eastAsia="en-US"/>
        </w:rPr>
      </w:pP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4.1. Контроль за соблюдением условий, целей и порядка предоставления субсидии осуществляется Главным распорядителем и органом муниципального финансового контроля.</w:t>
      </w:r>
    </w:p>
    <w:p w:rsidR="00512158" w:rsidRPr="00F924C2" w:rsidRDefault="00512158" w:rsidP="00512158">
      <w:pPr>
        <w:ind w:firstLine="567"/>
        <w:jc w:val="both"/>
        <w:rPr>
          <w:rFonts w:eastAsiaTheme="minorHAnsi"/>
          <w:lang w:eastAsia="en-US"/>
        </w:rPr>
      </w:pPr>
      <w:r w:rsidRPr="00F924C2">
        <w:rPr>
          <w:rFonts w:eastAsiaTheme="minorHAnsi"/>
          <w:lang w:eastAsia="en-US"/>
        </w:rPr>
        <w:t>4.2. Обязательным условием для предоставления СмиСП субсидии, включаемым в соглашение о предоставлении субсидии, является:</w:t>
      </w:r>
    </w:p>
    <w:p w:rsidR="00512158" w:rsidRPr="00F924C2" w:rsidRDefault="00512158" w:rsidP="00512158">
      <w:pPr>
        <w:ind w:firstLine="567"/>
        <w:jc w:val="both"/>
        <w:rPr>
          <w:rFonts w:eastAsiaTheme="minorHAnsi"/>
          <w:lang w:eastAsia="en-US"/>
        </w:rPr>
      </w:pPr>
      <w:r w:rsidRPr="00F924C2">
        <w:rPr>
          <w:rFonts w:eastAsiaTheme="minorHAnsi"/>
          <w:lang w:eastAsia="en-US"/>
        </w:rPr>
        <w:t xml:space="preserve">4.2.1 согласие СмиСП на осуществление главным распорядителем бюджета </w:t>
      </w:r>
      <w:r>
        <w:rPr>
          <w:rFonts w:eastAsiaTheme="minorHAnsi"/>
          <w:lang w:eastAsia="en-US"/>
        </w:rPr>
        <w:t>ГП «Емва»</w:t>
      </w:r>
      <w:r w:rsidRPr="00F924C2">
        <w:rPr>
          <w:rFonts w:eastAsiaTheme="minorHAnsi"/>
          <w:lang w:eastAsia="en-US"/>
        </w:rPr>
        <w:t xml:space="preserve"> и иными органами государственного (муниципального) финансового контроля проверок соблюдения СмиСП условий, целей и порядка ее предоставления</w:t>
      </w:r>
      <w:r w:rsidRPr="00F924C2">
        <w:rPr>
          <w:rFonts w:asciiTheme="minorHAnsi" w:eastAsiaTheme="minorHAnsi" w:hAnsiTheme="minorHAnsi" w:cstheme="minorBidi"/>
          <w:lang w:eastAsia="en-US"/>
        </w:rPr>
        <w:t xml:space="preserve"> </w:t>
      </w:r>
      <w:r w:rsidRPr="00F924C2">
        <w:rPr>
          <w:rFonts w:eastAsiaTheme="minorHAnsi"/>
          <w:lang w:eastAsia="en-US"/>
        </w:rPr>
        <w:t>в течение трех лет со дня заключения соглашения о предоставлении субсидии.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4.2.2 обязанность СмиСП выполнить показатели результативности использования субсидии, установленные Главным распорядителем.</w:t>
      </w:r>
    </w:p>
    <w:p w:rsidR="00512158" w:rsidRPr="00F924C2" w:rsidRDefault="00512158" w:rsidP="00512158">
      <w:pPr>
        <w:ind w:firstLine="567"/>
        <w:jc w:val="both"/>
        <w:rPr>
          <w:rFonts w:eastAsiaTheme="minorHAnsi"/>
          <w:lang w:eastAsia="en-US"/>
        </w:rPr>
      </w:pPr>
      <w:r w:rsidRPr="00F924C2">
        <w:rPr>
          <w:rFonts w:eastAsiaTheme="minorHAnsi"/>
          <w:lang w:eastAsia="en-US"/>
        </w:rPr>
        <w:t xml:space="preserve">4.3. В случае установления фактов нарушения условий предоставления средств субсидии, представления СмиСП недостоверных сведений, а также недостижения показателей результативности, средства субсидии подлежат возврату в бюджет </w:t>
      </w:r>
      <w:r>
        <w:rPr>
          <w:rFonts w:eastAsiaTheme="minorHAnsi"/>
          <w:lang w:eastAsia="en-US"/>
        </w:rPr>
        <w:t>ГП «Емва»</w:t>
      </w:r>
      <w:r w:rsidRPr="00F924C2">
        <w:rPr>
          <w:rFonts w:eastAsiaTheme="minorHAnsi"/>
          <w:lang w:eastAsia="en-US"/>
        </w:rPr>
        <w:t>.</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lastRenderedPageBreak/>
        <w:t xml:space="preserve">4.4. Получатель субсидии обязан перечислить всю сумму денежных средств, полученных в виде субсидии, в бюджет </w:t>
      </w:r>
      <w:r>
        <w:rPr>
          <w:rFonts w:eastAsiaTheme="minorHAnsi"/>
          <w:lang w:eastAsia="en-US"/>
        </w:rPr>
        <w:t>ГП «Емва»</w:t>
      </w:r>
      <w:r w:rsidRPr="00F924C2">
        <w:rPr>
          <w:rFonts w:eastAsiaTheme="minorHAnsi"/>
          <w:lang w:eastAsia="en-US"/>
        </w:rPr>
        <w:t xml:space="preserve"> после получения от Главного распорядителя требования о возврате субсидии, содержащего сумму, сроки, код бюджетной классификации, по которому должен быть осуществлен возврат субсидии, реквизиты лицевого счета, на который должны быть перечислены средства.</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4.5. Получатель субсидии обязан осуществить возврат субсидии в течение 30 календарных дней со дня получения требования.</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xml:space="preserve">В случае если получатель субсидии уклоняется от получения письма с требованием о возврате субсидии (заказное письмо с уведомлением возвращается Главному распорядителю), отсчет срока, указанного в </w:t>
      </w:r>
      <w:hyperlink w:anchor="Par151" w:history="1">
        <w:r w:rsidRPr="00F924C2">
          <w:rPr>
            <w:rFonts w:eastAsiaTheme="minorHAnsi"/>
            <w:lang w:eastAsia="en-US"/>
          </w:rPr>
          <w:t>абзаце первом</w:t>
        </w:r>
      </w:hyperlink>
      <w:r w:rsidRPr="00F924C2">
        <w:rPr>
          <w:rFonts w:eastAsiaTheme="minorHAnsi"/>
          <w:lang w:eastAsia="en-US"/>
        </w:rPr>
        <w:t xml:space="preserve"> настоящего пункта, начинается по истечении 10 календарных дней с момента повторного направления письма в адрес получателя субсидии.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xml:space="preserve">4.6. В случае неисполнения получателем субсидии требования о возврате субсидии в установленный пунктом </w:t>
      </w:r>
      <w:hyperlink w:anchor="Par151" w:history="1">
        <w:r w:rsidRPr="00F924C2">
          <w:rPr>
            <w:rFonts w:eastAsiaTheme="minorHAnsi"/>
            <w:lang w:eastAsia="en-US"/>
          </w:rPr>
          <w:t>4.5</w:t>
        </w:r>
      </w:hyperlink>
      <w:r w:rsidRPr="00F924C2">
        <w:rPr>
          <w:rFonts w:eastAsiaTheme="minorHAnsi"/>
          <w:lang w:eastAsia="en-US"/>
        </w:rPr>
        <w:t xml:space="preserve"> настоящего Порядка срок субсидия подлежит взысканию в судебном порядке.</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xml:space="preserve">4.7. Субсидия подлежит возврату в бюджет </w:t>
      </w:r>
      <w:r>
        <w:rPr>
          <w:rFonts w:eastAsiaTheme="minorHAnsi"/>
          <w:lang w:eastAsia="en-US"/>
        </w:rPr>
        <w:t>ГП «Емва»</w:t>
      </w:r>
      <w:r w:rsidRPr="00F924C2">
        <w:rPr>
          <w:rFonts w:eastAsiaTheme="minorHAnsi"/>
          <w:lang w:eastAsia="en-US"/>
        </w:rPr>
        <w:t xml:space="preserve"> в случаях:</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1) нарушения получателем субсидии условий, установленных при ее предоставлении, выявленных по фактам проверок, проведенных Главным распорядителем и органом муниципального финансового контроля;</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2) нецелевого использования средств;</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3) установления факта представления недостоверных сведений и (или) подложных документов, в том числе:</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документов, которые по своему содержанию противоречат друг другу;</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документов, заверенных (подписанных) неуполномоченным лицом;</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 документов, достоверность сведений которых не подтверждена соответствующим уполномоченным органом (организацией);</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4) принятия получателем субсидии решения о прекращении деятельности в качестве индивидуального предпринимателя или ликвидации юридического лица до истечения 2 лет со дня заключения Соглашения;</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5) недостижения получателем субсидии двух и более показателей результативности, установленных Соглашением о предоставлении субсидии.</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4.8. Получатель субсидии несет ответственность в соответствии с законодательством Российской Федерации за предоставление недостоверных сведений и документов (т.е. представленные сведения не соответствуют действительности или содержат неправильную, искаженную информацию).</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4.9. Неиспользованные в течение 12 месяцев остатки субсидии подлежат возврату в добровольном порядке в течение 2-х месяцев, со дня истечения срока, установленного для использования субсидии. В случае если неиспользованные остатки субсидий получателем субсидии не возвращены, указанные средства подлежат взысканию в судебном порядке.</w:t>
      </w:r>
    </w:p>
    <w:p w:rsidR="00512158" w:rsidRPr="00F924C2" w:rsidRDefault="00512158" w:rsidP="00512158">
      <w:pPr>
        <w:tabs>
          <w:tab w:val="left" w:pos="426"/>
        </w:tabs>
        <w:autoSpaceDE w:val="0"/>
        <w:autoSpaceDN w:val="0"/>
        <w:adjustRightInd w:val="0"/>
        <w:ind w:firstLine="567"/>
        <w:jc w:val="both"/>
        <w:rPr>
          <w:rFonts w:eastAsiaTheme="minorHAnsi"/>
          <w:lang w:eastAsia="en-US"/>
        </w:rPr>
      </w:pPr>
      <w:r w:rsidRPr="00F924C2">
        <w:rPr>
          <w:rFonts w:eastAsiaTheme="minorHAnsi"/>
          <w:lang w:eastAsia="en-US"/>
        </w:rPr>
        <w:t>4.10. Контроль за соблюдением условий, целей и порядка предоставления субсидии осуществляется Главным распорядителем и органом муниципального финансового контроля.</w:t>
      </w:r>
    </w:p>
    <w:p w:rsidR="00512158" w:rsidRPr="00F924C2" w:rsidRDefault="00512158" w:rsidP="00512158">
      <w:pPr>
        <w:tabs>
          <w:tab w:val="left" w:pos="993"/>
        </w:tabs>
        <w:autoSpaceDE w:val="0"/>
        <w:autoSpaceDN w:val="0"/>
        <w:adjustRightInd w:val="0"/>
        <w:ind w:left="709" w:firstLine="567"/>
        <w:contextualSpacing/>
        <w:jc w:val="both"/>
        <w:rPr>
          <w:rFonts w:eastAsiaTheme="minorHAnsi"/>
          <w:lang w:eastAsia="en-US"/>
        </w:rPr>
      </w:pPr>
    </w:p>
    <w:p w:rsidR="00512158" w:rsidRPr="00F924C2" w:rsidRDefault="00512158" w:rsidP="00512158">
      <w:pPr>
        <w:widowControl w:val="0"/>
        <w:autoSpaceDE w:val="0"/>
        <w:autoSpaceDN w:val="0"/>
        <w:adjustRightInd w:val="0"/>
        <w:ind w:left="5529"/>
        <w:jc w:val="both"/>
        <w:outlineLvl w:val="1"/>
      </w:pPr>
      <w:r w:rsidRPr="00F924C2">
        <w:br w:type="page"/>
      </w:r>
      <w:r w:rsidRPr="00F924C2">
        <w:lastRenderedPageBreak/>
        <w:t>Приложение</w:t>
      </w:r>
    </w:p>
    <w:p w:rsidR="00512158" w:rsidRPr="00F924C2" w:rsidRDefault="00512158" w:rsidP="00512158">
      <w:pPr>
        <w:widowControl w:val="0"/>
        <w:autoSpaceDE w:val="0"/>
        <w:autoSpaceDN w:val="0"/>
        <w:ind w:left="5529"/>
        <w:jc w:val="both"/>
      </w:pPr>
      <w:r w:rsidRPr="00F924C2">
        <w:t xml:space="preserve"> к порядку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p>
    <w:p w:rsidR="00512158" w:rsidRDefault="00512158" w:rsidP="00512158">
      <w:pPr>
        <w:widowControl w:val="0"/>
        <w:autoSpaceDE w:val="0"/>
        <w:autoSpaceDN w:val="0"/>
        <w:ind w:firstLine="567"/>
        <w:jc w:val="both"/>
      </w:pPr>
    </w:p>
    <w:p w:rsidR="00512158" w:rsidRDefault="00512158" w:rsidP="00512158">
      <w:pPr>
        <w:widowControl w:val="0"/>
        <w:autoSpaceDE w:val="0"/>
        <w:autoSpaceDN w:val="0"/>
        <w:ind w:firstLine="567"/>
        <w:jc w:val="both"/>
      </w:pPr>
    </w:p>
    <w:tbl>
      <w:tblPr>
        <w:tblW w:w="4536" w:type="dxa"/>
        <w:tblInd w:w="135" w:type="dxa"/>
        <w:tblLayout w:type="fixed"/>
        <w:tblCellMar>
          <w:left w:w="135" w:type="dxa"/>
          <w:right w:w="135" w:type="dxa"/>
        </w:tblCellMar>
        <w:tblLook w:val="0000" w:firstRow="0" w:lastRow="0" w:firstColumn="0" w:lastColumn="0" w:noHBand="0" w:noVBand="0"/>
      </w:tblPr>
      <w:tblGrid>
        <w:gridCol w:w="4536"/>
      </w:tblGrid>
      <w:tr w:rsidR="00512158" w:rsidRPr="009F7379" w:rsidTr="00BD6D91">
        <w:tc>
          <w:tcPr>
            <w:tcW w:w="4536" w:type="dxa"/>
          </w:tcPr>
          <w:p w:rsidR="00512158" w:rsidRPr="009F7379" w:rsidRDefault="00512158" w:rsidP="00BD6D91">
            <w:pPr>
              <w:widowControl w:val="0"/>
              <w:shd w:val="clear" w:color="auto" w:fill="FFFFFF"/>
              <w:autoSpaceDE w:val="0"/>
              <w:autoSpaceDN w:val="0"/>
              <w:adjustRightInd w:val="0"/>
              <w:spacing w:line="240" w:lineRule="atLeast"/>
            </w:pPr>
          </w:p>
        </w:tc>
      </w:tr>
    </w:tbl>
    <w:tbl>
      <w:tblPr>
        <w:tblpPr w:leftFromText="180" w:rightFromText="180" w:vertAnchor="text" w:horzAnchor="margin" w:tblpY="93"/>
        <w:tblW w:w="9606" w:type="dxa"/>
        <w:tblLayout w:type="fixed"/>
        <w:tblLook w:val="04A0" w:firstRow="1" w:lastRow="0" w:firstColumn="1" w:lastColumn="0" w:noHBand="0" w:noVBand="1"/>
      </w:tblPr>
      <w:tblGrid>
        <w:gridCol w:w="4409"/>
        <w:gridCol w:w="236"/>
        <w:gridCol w:w="4961"/>
      </w:tblGrid>
      <w:tr w:rsidR="00512158" w:rsidRPr="009F7379" w:rsidTr="00BD6D91">
        <w:tc>
          <w:tcPr>
            <w:tcW w:w="4409" w:type="dxa"/>
          </w:tcPr>
          <w:p w:rsidR="00512158" w:rsidRPr="009F7379" w:rsidRDefault="00512158" w:rsidP="00BD6D91">
            <w:pPr>
              <w:widowControl w:val="0"/>
              <w:shd w:val="clear" w:color="auto" w:fill="FFFFFF"/>
              <w:tabs>
                <w:tab w:val="left" w:pos="4111"/>
              </w:tabs>
              <w:autoSpaceDE w:val="0"/>
              <w:autoSpaceDN w:val="0"/>
              <w:adjustRightInd w:val="0"/>
              <w:spacing w:line="240" w:lineRule="atLeast"/>
              <w:jc w:val="center"/>
            </w:pPr>
            <w:r w:rsidRPr="009F7379">
              <w:t>__________________________________</w:t>
            </w:r>
          </w:p>
          <w:p w:rsidR="00512158" w:rsidRPr="009F7379" w:rsidRDefault="00512158" w:rsidP="00BD6D91">
            <w:pPr>
              <w:widowControl w:val="0"/>
              <w:shd w:val="clear" w:color="auto" w:fill="FFFFFF"/>
              <w:tabs>
                <w:tab w:val="left" w:pos="567"/>
                <w:tab w:val="left" w:pos="4111"/>
              </w:tabs>
              <w:autoSpaceDE w:val="0"/>
              <w:autoSpaceDN w:val="0"/>
              <w:adjustRightInd w:val="0"/>
              <w:spacing w:line="240" w:lineRule="atLeast"/>
              <w:jc w:val="center"/>
            </w:pPr>
            <w:r w:rsidRPr="009F7379">
              <w:t xml:space="preserve">(полное наименование субъекта малого предпринимательства) </w:t>
            </w:r>
          </w:p>
          <w:p w:rsidR="00512158" w:rsidRPr="009F7379" w:rsidRDefault="00512158" w:rsidP="00BD6D91">
            <w:pPr>
              <w:widowControl w:val="0"/>
              <w:shd w:val="clear" w:color="auto" w:fill="FFFFFF"/>
              <w:tabs>
                <w:tab w:val="left" w:pos="4253"/>
              </w:tabs>
              <w:autoSpaceDE w:val="0"/>
              <w:autoSpaceDN w:val="0"/>
              <w:adjustRightInd w:val="0"/>
              <w:spacing w:line="240" w:lineRule="atLeast"/>
              <w:jc w:val="center"/>
            </w:pPr>
            <w:r w:rsidRPr="009F7379">
              <w:t>__________________________________</w:t>
            </w:r>
          </w:p>
          <w:p w:rsidR="00512158" w:rsidRPr="009F7379" w:rsidRDefault="00512158" w:rsidP="00BD6D91">
            <w:pPr>
              <w:widowControl w:val="0"/>
              <w:shd w:val="clear" w:color="auto" w:fill="FFFFFF"/>
              <w:tabs>
                <w:tab w:val="left" w:pos="567"/>
                <w:tab w:val="left" w:pos="4111"/>
              </w:tabs>
              <w:autoSpaceDE w:val="0"/>
              <w:autoSpaceDN w:val="0"/>
              <w:adjustRightInd w:val="0"/>
              <w:spacing w:line="240" w:lineRule="atLeast"/>
              <w:jc w:val="center"/>
            </w:pPr>
            <w:r w:rsidRPr="009F7379">
              <w:t>(адрес, дата, исх. №)</w:t>
            </w:r>
          </w:p>
          <w:p w:rsidR="00512158" w:rsidRPr="009F7379" w:rsidRDefault="00512158" w:rsidP="00BD6D91">
            <w:pPr>
              <w:widowControl w:val="0"/>
              <w:shd w:val="clear" w:color="auto" w:fill="FFFFFF"/>
              <w:tabs>
                <w:tab w:val="left" w:pos="567"/>
                <w:tab w:val="left" w:pos="4111"/>
              </w:tabs>
              <w:autoSpaceDE w:val="0"/>
              <w:autoSpaceDN w:val="0"/>
              <w:adjustRightInd w:val="0"/>
              <w:spacing w:line="240" w:lineRule="atLeast"/>
              <w:jc w:val="center"/>
            </w:pPr>
          </w:p>
        </w:tc>
        <w:tc>
          <w:tcPr>
            <w:tcW w:w="236" w:type="dxa"/>
          </w:tcPr>
          <w:p w:rsidR="00512158" w:rsidRPr="009F7379" w:rsidRDefault="00512158" w:rsidP="00BD6D91">
            <w:pPr>
              <w:widowControl w:val="0"/>
              <w:shd w:val="clear" w:color="auto" w:fill="FFFFFF"/>
              <w:tabs>
                <w:tab w:val="left" w:pos="4370"/>
              </w:tabs>
              <w:autoSpaceDE w:val="0"/>
              <w:autoSpaceDN w:val="0"/>
              <w:adjustRightInd w:val="0"/>
              <w:spacing w:line="240" w:lineRule="atLeast"/>
              <w:jc w:val="center"/>
            </w:pPr>
          </w:p>
        </w:tc>
        <w:tc>
          <w:tcPr>
            <w:tcW w:w="4961" w:type="dxa"/>
          </w:tcPr>
          <w:p w:rsidR="00512158" w:rsidRPr="009F7379" w:rsidRDefault="00512158" w:rsidP="00BD6D91">
            <w:pPr>
              <w:widowControl w:val="0"/>
              <w:shd w:val="clear" w:color="auto" w:fill="FFFFFF"/>
              <w:tabs>
                <w:tab w:val="left" w:pos="4111"/>
              </w:tabs>
              <w:autoSpaceDE w:val="0"/>
              <w:autoSpaceDN w:val="0"/>
              <w:adjustRightInd w:val="0"/>
              <w:spacing w:line="240" w:lineRule="atLeast"/>
              <w:jc w:val="center"/>
            </w:pPr>
            <w:r w:rsidRPr="009F7379">
              <w:t>В________________________________</w:t>
            </w:r>
          </w:p>
          <w:p w:rsidR="00512158" w:rsidRPr="009F7379" w:rsidRDefault="00512158" w:rsidP="00BD6D91">
            <w:pPr>
              <w:widowControl w:val="0"/>
              <w:shd w:val="clear" w:color="auto" w:fill="FFFFFF"/>
              <w:tabs>
                <w:tab w:val="left" w:pos="567"/>
                <w:tab w:val="left" w:pos="4111"/>
              </w:tabs>
              <w:autoSpaceDE w:val="0"/>
              <w:autoSpaceDN w:val="0"/>
              <w:adjustRightInd w:val="0"/>
              <w:spacing w:line="240" w:lineRule="atLeast"/>
              <w:jc w:val="center"/>
            </w:pPr>
            <w:r w:rsidRPr="009F7379">
              <w:t>(наименование уполномоченного органа)</w:t>
            </w:r>
          </w:p>
          <w:p w:rsidR="00512158" w:rsidRPr="009F7379" w:rsidRDefault="00512158" w:rsidP="00BD6D91">
            <w:pPr>
              <w:widowControl w:val="0"/>
              <w:shd w:val="clear" w:color="auto" w:fill="FFFFFF"/>
              <w:tabs>
                <w:tab w:val="left" w:pos="4370"/>
              </w:tabs>
              <w:autoSpaceDE w:val="0"/>
              <w:autoSpaceDN w:val="0"/>
              <w:adjustRightInd w:val="0"/>
              <w:spacing w:line="240" w:lineRule="atLeast"/>
              <w:jc w:val="center"/>
            </w:pPr>
          </w:p>
        </w:tc>
      </w:tr>
    </w:tbl>
    <w:p w:rsidR="00512158" w:rsidRPr="006F1DF6" w:rsidRDefault="00512158" w:rsidP="00512158">
      <w:pPr>
        <w:jc w:val="center"/>
        <w:rPr>
          <w:b/>
        </w:rPr>
      </w:pPr>
      <w:r w:rsidRPr="006F1DF6">
        <w:rPr>
          <w:b/>
        </w:rPr>
        <w:t xml:space="preserve">Заявление об участии </w:t>
      </w:r>
    </w:p>
    <w:p w:rsidR="00512158" w:rsidRPr="006F1DF6" w:rsidRDefault="00512158" w:rsidP="00512158">
      <w:pPr>
        <w:jc w:val="center"/>
        <w:rPr>
          <w:b/>
        </w:rPr>
      </w:pPr>
      <w:r w:rsidRPr="006F1DF6">
        <w:rPr>
          <w:b/>
        </w:rPr>
        <w:t>в конкурсном отборе на предоставление субсидий субъектам малого и среднего предпринимательства</w:t>
      </w:r>
    </w:p>
    <w:p w:rsidR="00512158" w:rsidRDefault="00512158" w:rsidP="00512158">
      <w:pPr>
        <w:ind w:firstLine="709"/>
        <w:contextualSpacing/>
        <w:jc w:val="both"/>
      </w:pPr>
    </w:p>
    <w:p w:rsidR="00512158" w:rsidRPr="009F7379" w:rsidRDefault="00512158" w:rsidP="00512158">
      <w:pPr>
        <w:ind w:firstLine="709"/>
        <w:contextualSpacing/>
        <w:jc w:val="both"/>
      </w:pPr>
      <w:r>
        <w:t>1.</w:t>
      </w:r>
      <w:r w:rsidRPr="009F7379">
        <w:t xml:space="preserve"> Ознакомившись с Порядком предоставления субсидий субъектам малого и среднего предпринимательства </w:t>
      </w:r>
      <w:r w:rsidRPr="003967CE">
        <w:t>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r w:rsidRPr="009F7379">
        <w:t xml:space="preserve">  (далее – Порядок), _____________________________</w:t>
      </w:r>
      <w:r>
        <w:t>______________________________</w:t>
      </w:r>
      <w:r w:rsidRPr="009F7379">
        <w:t>,</w:t>
      </w:r>
    </w:p>
    <w:p w:rsidR="00512158" w:rsidRPr="009F7379" w:rsidRDefault="00512158" w:rsidP="00512158">
      <w:pPr>
        <w:ind w:firstLine="709"/>
        <w:jc w:val="both"/>
      </w:pPr>
      <w:r w:rsidRPr="009F7379">
        <w:t xml:space="preserve">                                                                      (полное наименование соискателя)</w:t>
      </w:r>
    </w:p>
    <w:p w:rsidR="00512158" w:rsidRPr="009F7379" w:rsidRDefault="00512158" w:rsidP="00512158">
      <w:pPr>
        <w:jc w:val="both"/>
      </w:pPr>
      <w:r w:rsidRPr="009F7379">
        <w:t>в лице____________________________________________________________</w:t>
      </w:r>
      <w:r>
        <w:t>___________________</w:t>
      </w:r>
      <w:r w:rsidRPr="009F7379">
        <w:t>,</w:t>
      </w:r>
    </w:p>
    <w:p w:rsidR="00512158" w:rsidRPr="009F7379" w:rsidRDefault="00512158" w:rsidP="00512158">
      <w:pPr>
        <w:ind w:firstLine="709"/>
        <w:jc w:val="center"/>
      </w:pPr>
      <w:r w:rsidRPr="009F7379">
        <w:t>(Ф.И.О. уполномоченного лица)</w:t>
      </w:r>
    </w:p>
    <w:p w:rsidR="00512158" w:rsidRDefault="00512158" w:rsidP="00512158">
      <w:pPr>
        <w:jc w:val="both"/>
      </w:pPr>
      <w:r w:rsidRPr="009F7379">
        <w:t xml:space="preserve">сообщает о согласии с условиями Порядка и представляет данное заявление и комплект документов для участия в конкурсном отборе на предоставление субсидий субъектам малого и среднего предпринимательства </w:t>
      </w:r>
    </w:p>
    <w:p w:rsidR="00512158" w:rsidRPr="009F7379" w:rsidRDefault="00512158" w:rsidP="00512158">
      <w:pPr>
        <w:jc w:val="both"/>
      </w:pPr>
      <w:r w:rsidRPr="009F7379">
        <w:t>.</w:t>
      </w:r>
    </w:p>
    <w:p w:rsidR="00512158" w:rsidRDefault="00512158" w:rsidP="00512158">
      <w:pPr>
        <w:ind w:firstLine="709"/>
        <w:jc w:val="both"/>
      </w:pPr>
      <w:r w:rsidRPr="009F7379">
        <w:t>2. Прошу предоставить субсидию в размере</w:t>
      </w:r>
      <w:r>
        <w:t>:</w:t>
      </w:r>
      <w:r w:rsidRPr="009F7379">
        <w:t xml:space="preserve"> </w:t>
      </w:r>
    </w:p>
    <w:p w:rsidR="00512158" w:rsidRPr="009F7379" w:rsidRDefault="00512158" w:rsidP="00512158">
      <w:pPr>
        <w:jc w:val="both"/>
      </w:pPr>
      <w:r w:rsidRPr="009F7379">
        <w:t>____________________________________________________________</w:t>
      </w:r>
      <w:r>
        <w:t>__________________</w:t>
      </w:r>
      <w:r w:rsidRPr="009F7379">
        <w:t xml:space="preserve"> рублей</w:t>
      </w:r>
    </w:p>
    <w:p w:rsidR="00512158" w:rsidRPr="009F7379" w:rsidRDefault="00512158" w:rsidP="00512158">
      <w:pPr>
        <w:ind w:firstLine="709"/>
        <w:jc w:val="center"/>
      </w:pPr>
      <w:r w:rsidRPr="009F7379">
        <w:t>(сумма цифрами и прописью)</w:t>
      </w:r>
    </w:p>
    <w:p w:rsidR="00512158" w:rsidRPr="009F7379" w:rsidRDefault="00512158" w:rsidP="00512158">
      <w:pPr>
        <w:jc w:val="both"/>
      </w:pPr>
      <w:r w:rsidRPr="009F7379">
        <w:lastRenderedPageBreak/>
        <w:t>в соответствии с требованиями Порядка.</w:t>
      </w:r>
    </w:p>
    <w:p w:rsidR="00512158" w:rsidRPr="009F7379" w:rsidRDefault="00512158" w:rsidP="00512158">
      <w:pPr>
        <w:ind w:firstLine="709"/>
        <w:jc w:val="both"/>
      </w:pPr>
      <w:r w:rsidRPr="009F7379">
        <w:t>3. Подтверждаю, что на дату подачи заявления в уполномоченный орган заявитель ___________________________________________________</w:t>
      </w:r>
      <w:r>
        <w:t>_________________________________</w:t>
      </w:r>
      <w:r w:rsidRPr="009F7379">
        <w:t>:</w:t>
      </w:r>
    </w:p>
    <w:p w:rsidR="00512158" w:rsidRPr="009F7379" w:rsidRDefault="00512158" w:rsidP="00512158">
      <w:pPr>
        <w:jc w:val="both"/>
      </w:pPr>
      <w:r w:rsidRPr="009F7379">
        <w:t xml:space="preserve">          (полное наименование предприятия или Ф.И.О. индивидуального предпринимателя)</w:t>
      </w:r>
    </w:p>
    <w:p w:rsidR="00512158" w:rsidRPr="009F7379" w:rsidRDefault="00512158" w:rsidP="00512158">
      <w:pPr>
        <w:ind w:firstLine="709"/>
        <w:jc w:val="both"/>
      </w:pPr>
      <w:r w:rsidRPr="009F7379">
        <w:t>- не является кредитной или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512158" w:rsidRPr="009F7379" w:rsidRDefault="00512158" w:rsidP="00512158">
      <w:pPr>
        <w:ind w:firstLine="709"/>
        <w:jc w:val="both"/>
      </w:pPr>
      <w:r w:rsidRPr="009F7379">
        <w:t>- не является участником соглашений о разделе продукции;</w:t>
      </w:r>
    </w:p>
    <w:p w:rsidR="00512158" w:rsidRPr="009F7379" w:rsidRDefault="00512158" w:rsidP="00512158">
      <w:pPr>
        <w:ind w:firstLine="709"/>
        <w:jc w:val="both"/>
      </w:pPr>
      <w:r w:rsidRPr="009F7379">
        <w:t>- не осуществляет предпринимательскую деятельность в сфере игорного бизнеса;</w:t>
      </w:r>
    </w:p>
    <w:p w:rsidR="00512158" w:rsidRPr="009F7379" w:rsidRDefault="00512158" w:rsidP="00512158">
      <w:pPr>
        <w:ind w:firstLine="709"/>
        <w:jc w:val="both"/>
      </w:pPr>
      <w:r w:rsidRPr="009F7379">
        <w:t>-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w:t>
      </w:r>
    </w:p>
    <w:p w:rsidR="00512158" w:rsidRPr="009F7379" w:rsidRDefault="00512158" w:rsidP="00512158">
      <w:pPr>
        <w:ind w:firstLine="709"/>
        <w:jc w:val="both"/>
      </w:pPr>
      <w:r w:rsidRPr="009F7379">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512158" w:rsidRPr="009F7379" w:rsidRDefault="00512158" w:rsidP="00512158">
      <w:pPr>
        <w:ind w:firstLine="709"/>
        <w:jc w:val="both"/>
      </w:pPr>
      <w:r w:rsidRPr="009F7379">
        <w:t>- не находится в процедуре реорганизации, ликвидации и банкротства;</w:t>
      </w:r>
    </w:p>
    <w:p w:rsidR="00512158" w:rsidRPr="009F7379" w:rsidRDefault="00512158" w:rsidP="00512158">
      <w:pPr>
        <w:ind w:firstLine="709"/>
        <w:jc w:val="both"/>
      </w:pPr>
      <w:r w:rsidRPr="009F7379">
        <w:t>- не имеет пр</w:t>
      </w:r>
      <w:r>
        <w:t xml:space="preserve">осроченной задолженности перед </w:t>
      </w:r>
      <w:r w:rsidRPr="009F7379">
        <w:t>бюджетами любого уровня и (или) внебюджетными фондами и (или) ее реструктуризации;</w:t>
      </w:r>
    </w:p>
    <w:p w:rsidR="00512158" w:rsidRPr="009F7379" w:rsidRDefault="00512158" w:rsidP="00512158">
      <w:pPr>
        <w:ind w:firstLine="709"/>
        <w:jc w:val="both"/>
      </w:pPr>
      <w:r w:rsidRPr="009F7379">
        <w:t>- обеспечивает уровень заработной платы, выплачиваемой наёмным работникам, не ниже прожиточного минимума для трудоспособного населения, установленного на территории на момент подачи заявления;</w:t>
      </w:r>
    </w:p>
    <w:p w:rsidR="00512158" w:rsidRPr="009F7379" w:rsidRDefault="00512158" w:rsidP="00512158">
      <w:pPr>
        <w:jc w:val="both"/>
      </w:pPr>
      <w:r w:rsidRPr="009F7379">
        <w:t>а также подтверждаю, что деятельность предприятия не приостановлена в порядке, установленном Кодексом Российской Федерации об административных правонарушениях.</w:t>
      </w:r>
    </w:p>
    <w:p w:rsidR="00512158" w:rsidRPr="009F7379" w:rsidRDefault="00512158" w:rsidP="00512158">
      <w:pPr>
        <w:ind w:firstLine="709"/>
        <w:jc w:val="both"/>
      </w:pPr>
      <w:r w:rsidRPr="009F7379">
        <w:t>4. Подтверждаю достоверность представленной в заявлении информации и право уполномоченного органа и комиссии уполномоченного органа по предоставлению финансовой поддержки субъектам малого и среднего предпринимательства запрашивать у нас, а также в уполномоченных органах власти и иных организациях (учреждениях) информацию, уточняющую представленные нами сведения.</w:t>
      </w:r>
    </w:p>
    <w:p w:rsidR="00512158" w:rsidRPr="009F7379" w:rsidRDefault="00512158" w:rsidP="00512158">
      <w:pPr>
        <w:jc w:val="center"/>
        <w:rPr>
          <w:b/>
        </w:rPr>
      </w:pPr>
    </w:p>
    <w:p w:rsidR="00512158" w:rsidRPr="009F7379" w:rsidRDefault="00512158" w:rsidP="00512158">
      <w:r w:rsidRPr="009F7379">
        <w:t>«____»__________________ 20___г.</w:t>
      </w:r>
    </w:p>
    <w:p w:rsidR="00512158" w:rsidRPr="009F7379" w:rsidRDefault="00512158" w:rsidP="00512158"/>
    <w:tbl>
      <w:tblPr>
        <w:tblW w:w="0" w:type="auto"/>
        <w:tblInd w:w="135" w:type="dxa"/>
        <w:tblLayout w:type="fixed"/>
        <w:tblCellMar>
          <w:left w:w="135" w:type="dxa"/>
          <w:right w:w="135" w:type="dxa"/>
        </w:tblCellMar>
        <w:tblLook w:val="0000" w:firstRow="0" w:lastRow="0" w:firstColumn="0" w:lastColumn="0" w:noHBand="0" w:noVBand="0"/>
      </w:tblPr>
      <w:tblGrid>
        <w:gridCol w:w="4111"/>
        <w:gridCol w:w="1992"/>
        <w:gridCol w:w="360"/>
        <w:gridCol w:w="2842"/>
      </w:tblGrid>
      <w:tr w:rsidR="00512158" w:rsidRPr="009F7379" w:rsidTr="00BD6D91">
        <w:tc>
          <w:tcPr>
            <w:tcW w:w="4111"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ind w:left="-135"/>
            </w:pPr>
            <w:r w:rsidRPr="009F7379">
              <w:t xml:space="preserve">Должность руководителя субъекта малого (среднего) предпринимательства </w:t>
            </w:r>
          </w:p>
        </w:tc>
        <w:tc>
          <w:tcPr>
            <w:tcW w:w="1992" w:type="dxa"/>
            <w:tcBorders>
              <w:top w:val="nil"/>
              <w:left w:val="nil"/>
              <w:bottom w:val="single" w:sz="2" w:space="0" w:color="auto"/>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360"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2842" w:type="dxa"/>
            <w:tcBorders>
              <w:top w:val="nil"/>
              <w:left w:val="nil"/>
              <w:bottom w:val="single" w:sz="2" w:space="0" w:color="auto"/>
              <w:right w:val="nil"/>
            </w:tcBorders>
          </w:tcPr>
          <w:p w:rsidR="00512158" w:rsidRPr="009F7379" w:rsidRDefault="00512158" w:rsidP="00BD6D91">
            <w:pPr>
              <w:widowControl w:val="0"/>
              <w:shd w:val="clear" w:color="auto" w:fill="FFFFFF"/>
              <w:autoSpaceDE w:val="0"/>
              <w:autoSpaceDN w:val="0"/>
              <w:adjustRightInd w:val="0"/>
              <w:spacing w:line="240" w:lineRule="atLeast"/>
            </w:pPr>
          </w:p>
        </w:tc>
      </w:tr>
      <w:tr w:rsidR="00512158" w:rsidRPr="009F7379" w:rsidTr="00BD6D91">
        <w:tc>
          <w:tcPr>
            <w:tcW w:w="4111"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ind w:hanging="135"/>
            </w:pPr>
            <w:r w:rsidRPr="009F7379">
              <w:t>М.П.</w:t>
            </w:r>
          </w:p>
        </w:tc>
        <w:tc>
          <w:tcPr>
            <w:tcW w:w="1992" w:type="dxa"/>
            <w:tcBorders>
              <w:top w:val="single" w:sz="2" w:space="0" w:color="auto"/>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(подпись)</w:t>
            </w:r>
          </w:p>
        </w:tc>
        <w:tc>
          <w:tcPr>
            <w:tcW w:w="360"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2842" w:type="dxa"/>
            <w:tcBorders>
              <w:top w:val="single" w:sz="2" w:space="0" w:color="auto"/>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(расшифровка подписи)</w:t>
            </w:r>
          </w:p>
        </w:tc>
      </w:tr>
    </w:tbl>
    <w:p w:rsidR="00512158" w:rsidRPr="009F7379" w:rsidRDefault="00512158" w:rsidP="00512158">
      <w:pPr>
        <w:jc w:val="center"/>
        <w:rPr>
          <w:b/>
        </w:rPr>
      </w:pPr>
    </w:p>
    <w:p w:rsidR="00512158" w:rsidRPr="009F7379" w:rsidRDefault="00512158" w:rsidP="00512158">
      <w:r w:rsidRPr="009F7379">
        <w:t xml:space="preserve">Дата регистрации заявления: «_____»_________ 20____ г. </w:t>
      </w:r>
    </w:p>
    <w:p w:rsidR="00512158" w:rsidRPr="009F7379" w:rsidRDefault="00512158" w:rsidP="00512158"/>
    <w:p w:rsidR="00512158" w:rsidRPr="009F7379" w:rsidRDefault="00512158" w:rsidP="00512158">
      <w:r w:rsidRPr="009F7379">
        <w:t>Регистрационный № ________________________________________________</w:t>
      </w:r>
    </w:p>
    <w:p w:rsidR="00512158" w:rsidRPr="009F7379" w:rsidRDefault="00512158" w:rsidP="00512158">
      <w:pPr>
        <w:jc w:val="center"/>
      </w:pPr>
      <w:r w:rsidRPr="009F7379">
        <w:t>(заполняется ответственным лицом уполномоченного органа, принявшим заявление)</w:t>
      </w:r>
    </w:p>
    <w:p w:rsidR="00512158" w:rsidRDefault="00512158" w:rsidP="00512158">
      <w:pPr>
        <w:jc w:val="center"/>
      </w:pPr>
    </w:p>
    <w:p w:rsidR="00512158" w:rsidRDefault="00512158" w:rsidP="00512158">
      <w:pPr>
        <w:jc w:val="center"/>
      </w:pPr>
    </w:p>
    <w:p w:rsidR="00512158" w:rsidRPr="009F7379" w:rsidRDefault="00512158" w:rsidP="00512158">
      <w:pPr>
        <w:jc w:val="center"/>
      </w:pPr>
    </w:p>
    <w:tbl>
      <w:tblPr>
        <w:tblW w:w="9606" w:type="dxa"/>
        <w:tblLayout w:type="fixed"/>
        <w:tblLook w:val="04A0" w:firstRow="1" w:lastRow="0" w:firstColumn="1" w:lastColumn="0" w:noHBand="0" w:noVBand="1"/>
      </w:tblPr>
      <w:tblGrid>
        <w:gridCol w:w="4361"/>
        <w:gridCol w:w="2409"/>
        <w:gridCol w:w="2836"/>
      </w:tblGrid>
      <w:tr w:rsidR="00512158" w:rsidRPr="009F7379" w:rsidTr="00BD6D91">
        <w:tc>
          <w:tcPr>
            <w:tcW w:w="4361" w:type="dxa"/>
          </w:tcPr>
          <w:p w:rsidR="00512158" w:rsidRPr="009F7379" w:rsidRDefault="00512158" w:rsidP="00BD6D91">
            <w:pPr>
              <w:widowControl w:val="0"/>
              <w:shd w:val="clear" w:color="auto" w:fill="FFFFFF"/>
              <w:autoSpaceDE w:val="0"/>
              <w:autoSpaceDN w:val="0"/>
              <w:adjustRightInd w:val="0"/>
              <w:jc w:val="both"/>
            </w:pPr>
            <w:r w:rsidRPr="009F7379">
              <w:t xml:space="preserve">Должность </w:t>
            </w:r>
          </w:p>
          <w:p w:rsidR="00512158" w:rsidRPr="009F7379" w:rsidRDefault="00512158" w:rsidP="00BD6D91">
            <w:pPr>
              <w:widowControl w:val="0"/>
              <w:shd w:val="clear" w:color="auto" w:fill="FFFFFF"/>
              <w:autoSpaceDE w:val="0"/>
              <w:autoSpaceDN w:val="0"/>
              <w:adjustRightInd w:val="0"/>
              <w:jc w:val="both"/>
            </w:pPr>
            <w:r w:rsidRPr="009F7379">
              <w:t xml:space="preserve">ответственного лица </w:t>
            </w:r>
          </w:p>
          <w:p w:rsidR="00512158" w:rsidRPr="009F7379" w:rsidRDefault="00512158" w:rsidP="00BD6D91">
            <w:pPr>
              <w:widowControl w:val="0"/>
              <w:shd w:val="clear" w:color="auto" w:fill="FFFFFF"/>
              <w:autoSpaceDE w:val="0"/>
              <w:autoSpaceDN w:val="0"/>
              <w:adjustRightInd w:val="0"/>
              <w:jc w:val="both"/>
            </w:pPr>
            <w:r w:rsidRPr="009F7379">
              <w:t>уполномоченного органа</w:t>
            </w:r>
          </w:p>
        </w:tc>
        <w:tc>
          <w:tcPr>
            <w:tcW w:w="2409" w:type="dxa"/>
          </w:tcPr>
          <w:p w:rsidR="00512158" w:rsidRPr="009F7379" w:rsidRDefault="00512158" w:rsidP="00BD6D91">
            <w:pPr>
              <w:widowControl w:val="0"/>
              <w:shd w:val="clear" w:color="auto" w:fill="FFFFFF"/>
              <w:autoSpaceDE w:val="0"/>
              <w:autoSpaceDN w:val="0"/>
              <w:adjustRightInd w:val="0"/>
              <w:jc w:val="both"/>
            </w:pPr>
          </w:p>
          <w:p w:rsidR="00512158" w:rsidRPr="009F7379" w:rsidRDefault="00512158" w:rsidP="00BD6D91">
            <w:pPr>
              <w:widowControl w:val="0"/>
              <w:shd w:val="clear" w:color="auto" w:fill="FFFFFF"/>
              <w:autoSpaceDE w:val="0"/>
              <w:autoSpaceDN w:val="0"/>
              <w:adjustRightInd w:val="0"/>
              <w:jc w:val="both"/>
            </w:pPr>
          </w:p>
          <w:p w:rsidR="00512158" w:rsidRPr="009F7379" w:rsidRDefault="00512158" w:rsidP="00BD6D91">
            <w:pPr>
              <w:widowControl w:val="0"/>
              <w:shd w:val="clear" w:color="auto" w:fill="FFFFFF"/>
              <w:autoSpaceDE w:val="0"/>
              <w:autoSpaceDN w:val="0"/>
              <w:adjustRightInd w:val="0"/>
              <w:jc w:val="both"/>
            </w:pPr>
            <w:r w:rsidRPr="009F7379">
              <w:t>_______________</w:t>
            </w:r>
          </w:p>
        </w:tc>
        <w:tc>
          <w:tcPr>
            <w:tcW w:w="2836" w:type="dxa"/>
          </w:tcPr>
          <w:p w:rsidR="00512158" w:rsidRPr="009F7379" w:rsidRDefault="00512158" w:rsidP="00BD6D91">
            <w:pPr>
              <w:widowControl w:val="0"/>
              <w:shd w:val="clear" w:color="auto" w:fill="FFFFFF"/>
              <w:autoSpaceDE w:val="0"/>
              <w:autoSpaceDN w:val="0"/>
              <w:adjustRightInd w:val="0"/>
              <w:jc w:val="both"/>
            </w:pPr>
          </w:p>
          <w:p w:rsidR="00512158" w:rsidRPr="009F7379" w:rsidRDefault="00512158" w:rsidP="00BD6D91">
            <w:pPr>
              <w:widowControl w:val="0"/>
              <w:shd w:val="clear" w:color="auto" w:fill="FFFFFF"/>
              <w:autoSpaceDE w:val="0"/>
              <w:autoSpaceDN w:val="0"/>
              <w:adjustRightInd w:val="0"/>
              <w:jc w:val="both"/>
            </w:pPr>
          </w:p>
          <w:p w:rsidR="00512158" w:rsidRPr="009F7379" w:rsidRDefault="00512158" w:rsidP="00BD6D91">
            <w:pPr>
              <w:widowControl w:val="0"/>
              <w:shd w:val="clear" w:color="auto" w:fill="FFFFFF"/>
              <w:autoSpaceDE w:val="0"/>
              <w:autoSpaceDN w:val="0"/>
              <w:adjustRightInd w:val="0"/>
              <w:jc w:val="both"/>
            </w:pPr>
            <w:r w:rsidRPr="009F7379">
              <w:t>__________________</w:t>
            </w:r>
          </w:p>
        </w:tc>
      </w:tr>
      <w:tr w:rsidR="00512158" w:rsidRPr="009F7379" w:rsidTr="00BD6D91">
        <w:tc>
          <w:tcPr>
            <w:tcW w:w="4361" w:type="dxa"/>
          </w:tcPr>
          <w:p w:rsidR="00512158" w:rsidRPr="009F7379" w:rsidRDefault="00512158" w:rsidP="00BD6D91">
            <w:pPr>
              <w:widowControl w:val="0"/>
              <w:shd w:val="clear" w:color="auto" w:fill="FFFFFF"/>
              <w:autoSpaceDE w:val="0"/>
              <w:autoSpaceDN w:val="0"/>
              <w:adjustRightInd w:val="0"/>
              <w:jc w:val="both"/>
            </w:pPr>
          </w:p>
        </w:tc>
        <w:tc>
          <w:tcPr>
            <w:tcW w:w="2409" w:type="dxa"/>
          </w:tcPr>
          <w:p w:rsidR="00512158" w:rsidRPr="009F7379" w:rsidRDefault="00512158" w:rsidP="00BD6D91">
            <w:pPr>
              <w:widowControl w:val="0"/>
              <w:shd w:val="clear" w:color="auto" w:fill="FFFFFF"/>
              <w:autoSpaceDE w:val="0"/>
              <w:autoSpaceDN w:val="0"/>
              <w:adjustRightInd w:val="0"/>
              <w:jc w:val="center"/>
            </w:pPr>
            <w:r w:rsidRPr="009F7379">
              <w:t>(подпись)</w:t>
            </w:r>
          </w:p>
        </w:tc>
        <w:tc>
          <w:tcPr>
            <w:tcW w:w="2836" w:type="dxa"/>
          </w:tcPr>
          <w:p w:rsidR="00512158" w:rsidRPr="009F7379" w:rsidRDefault="00512158" w:rsidP="00BD6D91">
            <w:pPr>
              <w:widowControl w:val="0"/>
              <w:shd w:val="clear" w:color="auto" w:fill="FFFFFF"/>
              <w:autoSpaceDE w:val="0"/>
              <w:autoSpaceDN w:val="0"/>
              <w:adjustRightInd w:val="0"/>
            </w:pPr>
            <w:r w:rsidRPr="009F7379">
              <w:t>(расшифровка подписи)</w:t>
            </w:r>
          </w:p>
        </w:tc>
      </w:tr>
    </w:tbl>
    <w:p w:rsidR="00512158" w:rsidRPr="009F7379" w:rsidRDefault="00512158" w:rsidP="00512158">
      <w:pPr>
        <w:jc w:val="center"/>
        <w:rPr>
          <w:b/>
        </w:rPr>
      </w:pPr>
    </w:p>
    <w:tbl>
      <w:tblPr>
        <w:tblW w:w="10065" w:type="dxa"/>
        <w:tblInd w:w="135" w:type="dxa"/>
        <w:tblLayout w:type="fixed"/>
        <w:tblCellMar>
          <w:left w:w="135" w:type="dxa"/>
          <w:right w:w="135" w:type="dxa"/>
        </w:tblCellMar>
        <w:tblLook w:val="0000" w:firstRow="0" w:lastRow="0" w:firstColumn="0" w:lastColumn="0" w:noHBand="0" w:noVBand="0"/>
      </w:tblPr>
      <w:tblGrid>
        <w:gridCol w:w="4678"/>
        <w:gridCol w:w="5387"/>
      </w:tblGrid>
      <w:tr w:rsidR="00512158" w:rsidRPr="009F7379" w:rsidTr="00BD6D91">
        <w:trPr>
          <w:trHeight w:val="851"/>
        </w:trPr>
        <w:tc>
          <w:tcPr>
            <w:tcW w:w="4678"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jc w:val="both"/>
            </w:pPr>
          </w:p>
        </w:tc>
        <w:tc>
          <w:tcPr>
            <w:tcW w:w="5387" w:type="dxa"/>
            <w:tcBorders>
              <w:top w:val="nil"/>
              <w:left w:val="nil"/>
              <w:bottom w:val="nil"/>
              <w:right w:val="nil"/>
            </w:tcBorders>
          </w:tcPr>
          <w:p w:rsidR="00512158" w:rsidRDefault="00512158" w:rsidP="00BD6D91">
            <w:pPr>
              <w:widowControl w:val="0"/>
              <w:shd w:val="clear" w:color="auto" w:fill="FFFFFF"/>
              <w:autoSpaceDE w:val="0"/>
              <w:autoSpaceDN w:val="0"/>
              <w:adjustRightInd w:val="0"/>
              <w:spacing w:line="240" w:lineRule="atLeast"/>
              <w:jc w:val="right"/>
            </w:pPr>
          </w:p>
          <w:p w:rsidR="00512158" w:rsidRDefault="00512158" w:rsidP="00BD6D91">
            <w:pPr>
              <w:widowControl w:val="0"/>
              <w:shd w:val="clear" w:color="auto" w:fill="FFFFFF"/>
              <w:autoSpaceDE w:val="0"/>
              <w:autoSpaceDN w:val="0"/>
              <w:adjustRightInd w:val="0"/>
              <w:spacing w:line="240" w:lineRule="atLeast"/>
              <w:jc w:val="right"/>
            </w:pPr>
          </w:p>
          <w:p w:rsidR="00042411" w:rsidRDefault="00042411" w:rsidP="00BD6D91">
            <w:pPr>
              <w:widowControl w:val="0"/>
              <w:shd w:val="clear" w:color="auto" w:fill="FFFFFF"/>
              <w:autoSpaceDE w:val="0"/>
              <w:autoSpaceDN w:val="0"/>
              <w:adjustRightInd w:val="0"/>
              <w:spacing w:line="240" w:lineRule="atLeast"/>
              <w:jc w:val="right"/>
            </w:pPr>
          </w:p>
          <w:p w:rsidR="00042411" w:rsidRPr="009F7379" w:rsidRDefault="00042411" w:rsidP="00BD6D91">
            <w:pPr>
              <w:widowControl w:val="0"/>
              <w:shd w:val="clear" w:color="auto" w:fill="FFFFFF"/>
              <w:autoSpaceDE w:val="0"/>
              <w:autoSpaceDN w:val="0"/>
              <w:adjustRightInd w:val="0"/>
              <w:spacing w:line="240" w:lineRule="atLeast"/>
              <w:jc w:val="right"/>
            </w:pPr>
          </w:p>
          <w:p w:rsidR="00512158" w:rsidRPr="009F7379" w:rsidRDefault="00512158" w:rsidP="00BD6D91">
            <w:pPr>
              <w:jc w:val="right"/>
            </w:pPr>
          </w:p>
          <w:p w:rsidR="00512158" w:rsidRPr="009F7379" w:rsidRDefault="00512158" w:rsidP="00BD6D91">
            <w:pPr>
              <w:widowControl w:val="0"/>
              <w:shd w:val="clear" w:color="auto" w:fill="FFFFFF"/>
              <w:autoSpaceDE w:val="0"/>
              <w:autoSpaceDN w:val="0"/>
              <w:adjustRightInd w:val="0"/>
              <w:spacing w:line="240" w:lineRule="atLeast"/>
              <w:jc w:val="right"/>
            </w:pPr>
            <w:r w:rsidRPr="009F7379">
              <w:t xml:space="preserve">Форма </w:t>
            </w:r>
            <w:r>
              <w:t>2</w:t>
            </w:r>
          </w:p>
        </w:tc>
      </w:tr>
    </w:tbl>
    <w:p w:rsidR="00512158" w:rsidRPr="009F7379" w:rsidRDefault="00512158" w:rsidP="00512158">
      <w:pPr>
        <w:shd w:val="clear" w:color="auto" w:fill="FFFFFF"/>
        <w:ind w:firstLine="709"/>
        <w:jc w:val="both"/>
      </w:pPr>
    </w:p>
    <w:p w:rsidR="00512158" w:rsidRPr="009F7379" w:rsidRDefault="00512158" w:rsidP="00512158">
      <w:pPr>
        <w:shd w:val="clear" w:color="auto" w:fill="FFFFFF"/>
        <w:ind w:firstLine="709"/>
        <w:jc w:val="both"/>
      </w:pPr>
    </w:p>
    <w:p w:rsidR="00512158" w:rsidRPr="009F7379" w:rsidRDefault="00512158" w:rsidP="00512158">
      <w:pPr>
        <w:shd w:val="clear" w:color="auto" w:fill="FFFFFF"/>
        <w:jc w:val="center"/>
        <w:rPr>
          <w:b/>
        </w:rPr>
      </w:pPr>
      <w:r w:rsidRPr="009F7379">
        <w:rPr>
          <w:b/>
        </w:rPr>
        <w:t>АНКЕТА</w:t>
      </w:r>
    </w:p>
    <w:p w:rsidR="00512158" w:rsidRDefault="00512158" w:rsidP="00512158">
      <w:pPr>
        <w:jc w:val="center"/>
        <w:rPr>
          <w:b/>
        </w:rPr>
      </w:pPr>
      <w:r w:rsidRPr="009F7379">
        <w:rPr>
          <w:b/>
        </w:rPr>
        <w:t xml:space="preserve">соискателя на предоставлении субсидий субъектам малого и среднего предпринимательства </w:t>
      </w:r>
    </w:p>
    <w:p w:rsidR="00512158" w:rsidRDefault="00512158" w:rsidP="00512158">
      <w:pPr>
        <w:jc w:val="center"/>
        <w:rPr>
          <w:b/>
        </w:rPr>
      </w:pPr>
    </w:p>
    <w:p w:rsidR="00512158" w:rsidRPr="009F7379" w:rsidRDefault="00512158" w:rsidP="00512158">
      <w:pPr>
        <w:jc w:val="center"/>
      </w:pPr>
      <w:r w:rsidRPr="009F7379">
        <w:t>1. Общая информация</w:t>
      </w:r>
    </w:p>
    <w:p w:rsidR="00512158" w:rsidRPr="009F7379" w:rsidRDefault="00512158" w:rsidP="00512158">
      <w:pPr>
        <w:shd w:val="clear" w:color="auto" w:fill="FFFFFF"/>
        <w:contextualSpacing/>
      </w:pPr>
    </w:p>
    <w:tbl>
      <w:tblPr>
        <w:tblW w:w="5004" w:type="pct"/>
        <w:tblInd w:w="-145" w:type="dxa"/>
        <w:tblCellMar>
          <w:left w:w="91" w:type="dxa"/>
          <w:right w:w="91" w:type="dxa"/>
        </w:tblCellMar>
        <w:tblLook w:val="0000" w:firstRow="0" w:lastRow="0" w:firstColumn="0" w:lastColumn="0" w:noHBand="0" w:noVBand="0"/>
      </w:tblPr>
      <w:tblGrid>
        <w:gridCol w:w="7792"/>
        <w:gridCol w:w="2320"/>
      </w:tblGrid>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Полное наименование субъекта малого (среднего) предпринимательства (далее – СмиСП)</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 xml:space="preserve">Организационно-правовая форма </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Дата регистрации СмиСП</w:t>
            </w:r>
          </w:p>
          <w:p w:rsidR="00512158" w:rsidRPr="009F7379" w:rsidRDefault="00512158" w:rsidP="00BD6D91">
            <w:pPr>
              <w:widowControl w:val="0"/>
              <w:shd w:val="clear" w:color="auto" w:fill="FFFFFF"/>
              <w:autoSpaceDE w:val="0"/>
              <w:autoSpaceDN w:val="0"/>
              <w:adjustRightInd w:val="0"/>
              <w:jc w:val="both"/>
            </w:pPr>
            <w:r w:rsidRPr="009F7379">
              <w:t>(дата, место и орган регистрации)</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 xml:space="preserve">ОГРН </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 xml:space="preserve">ИНН/КПП </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 xml:space="preserve">Код по ОКВЭД, зарегистрированный как основной </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 xml:space="preserve">Место реализации </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 xml:space="preserve">Срок окупаемости </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 xml:space="preserve">Размер уставного капитала </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 xml:space="preserve">Учредители (для юридического лица): число, состав, доли и адреса </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1.</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 xml:space="preserve">Адрес почтовый </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 xml:space="preserve">Адрес фактического местонахождения </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Контакты:</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 xml:space="preserve">служебный телефон </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 xml:space="preserve">факс </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 xml:space="preserve">сотовый телефон </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 xml:space="preserve">адрес электронной почты </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r w:rsidR="00512158" w:rsidRPr="009F7379" w:rsidTr="00BD6D91">
        <w:tc>
          <w:tcPr>
            <w:tcW w:w="3853"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r w:rsidRPr="009F7379">
              <w:t xml:space="preserve">веб-сайт </w:t>
            </w:r>
          </w:p>
        </w:tc>
        <w:tc>
          <w:tcPr>
            <w:tcW w:w="1147"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tc>
      </w:tr>
    </w:tbl>
    <w:p w:rsidR="00512158" w:rsidRPr="009F7379" w:rsidRDefault="00512158" w:rsidP="00512158">
      <w:pPr>
        <w:shd w:val="clear" w:color="auto" w:fill="FFFFFF"/>
      </w:pPr>
    </w:p>
    <w:p w:rsidR="00512158" w:rsidRPr="009F7379" w:rsidRDefault="00512158" w:rsidP="00512158">
      <w:pPr>
        <w:shd w:val="clear" w:color="auto" w:fill="FFFFFF"/>
        <w:ind w:left="360"/>
        <w:jc w:val="center"/>
      </w:pPr>
      <w:r w:rsidRPr="009F7379">
        <w:t>2. Источники и сумма инвестиций в бизнес-план</w:t>
      </w:r>
    </w:p>
    <w:p w:rsidR="00512158" w:rsidRPr="009F7379" w:rsidRDefault="00512158" w:rsidP="00512158">
      <w:pPr>
        <w:shd w:val="clear" w:color="auto" w:fill="FFFFFF"/>
        <w:ind w:firstLine="709"/>
        <w:jc w:val="both"/>
      </w:pPr>
    </w:p>
    <w:tbl>
      <w:tblPr>
        <w:tblW w:w="5004" w:type="pct"/>
        <w:tblInd w:w="-145" w:type="dxa"/>
        <w:tblCellMar>
          <w:left w:w="91" w:type="dxa"/>
          <w:right w:w="91" w:type="dxa"/>
        </w:tblCellMar>
        <w:tblLook w:val="0000" w:firstRow="0" w:lastRow="0" w:firstColumn="0" w:lastColumn="0" w:noHBand="0" w:noVBand="0"/>
      </w:tblPr>
      <w:tblGrid>
        <w:gridCol w:w="6892"/>
        <w:gridCol w:w="1533"/>
        <w:gridCol w:w="1687"/>
      </w:tblGrid>
      <w:tr w:rsidR="00512158" w:rsidRPr="009F7379" w:rsidTr="00BD6D91">
        <w:tc>
          <w:tcPr>
            <w:tcW w:w="3408"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Наименование показателя</w:t>
            </w:r>
          </w:p>
        </w:tc>
        <w:tc>
          <w:tcPr>
            <w:tcW w:w="758"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Сумма, рублей</w:t>
            </w:r>
          </w:p>
        </w:tc>
        <w:tc>
          <w:tcPr>
            <w:tcW w:w="834"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 xml:space="preserve">Доля в процентах к общей сумме затрат </w:t>
            </w:r>
          </w:p>
        </w:tc>
      </w:tr>
      <w:tr w:rsidR="00512158" w:rsidRPr="009F7379" w:rsidTr="00BD6D91">
        <w:tc>
          <w:tcPr>
            <w:tcW w:w="3408"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r w:rsidRPr="009F7379">
              <w:t>Затраты по бизнес-плану – всего</w:t>
            </w:r>
          </w:p>
          <w:p w:rsidR="00512158" w:rsidRPr="009F7379" w:rsidRDefault="00512158" w:rsidP="00BD6D91">
            <w:pPr>
              <w:widowControl w:val="0"/>
              <w:shd w:val="clear" w:color="auto" w:fill="FFFFFF"/>
              <w:autoSpaceDE w:val="0"/>
              <w:autoSpaceDN w:val="0"/>
              <w:adjustRightInd w:val="0"/>
              <w:spacing w:line="240" w:lineRule="atLeast"/>
            </w:pPr>
            <w:r w:rsidRPr="009F7379">
              <w:t>в том числе:</w:t>
            </w:r>
          </w:p>
        </w:tc>
        <w:tc>
          <w:tcPr>
            <w:tcW w:w="758"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p>
        </w:tc>
        <w:tc>
          <w:tcPr>
            <w:tcW w:w="834"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 xml:space="preserve">100% </w:t>
            </w:r>
          </w:p>
        </w:tc>
      </w:tr>
      <w:tr w:rsidR="00512158" w:rsidRPr="009F7379" w:rsidTr="00BD6D91">
        <w:tc>
          <w:tcPr>
            <w:tcW w:w="3408"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r w:rsidRPr="009F7379">
              <w:t xml:space="preserve">собственные средства </w:t>
            </w:r>
          </w:p>
        </w:tc>
        <w:tc>
          <w:tcPr>
            <w:tcW w:w="758"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p>
        </w:tc>
        <w:tc>
          <w:tcPr>
            <w:tcW w:w="834"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r>
      <w:tr w:rsidR="00512158" w:rsidRPr="009F7379" w:rsidTr="00BD6D91">
        <w:tc>
          <w:tcPr>
            <w:tcW w:w="3408"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r w:rsidRPr="009F7379">
              <w:t xml:space="preserve">средства субсидии </w:t>
            </w:r>
          </w:p>
        </w:tc>
        <w:tc>
          <w:tcPr>
            <w:tcW w:w="758"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p>
        </w:tc>
        <w:tc>
          <w:tcPr>
            <w:tcW w:w="834"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r>
    </w:tbl>
    <w:p w:rsidR="00512158" w:rsidRDefault="00512158" w:rsidP="00512158">
      <w:pPr>
        <w:shd w:val="clear" w:color="auto" w:fill="FFFFFF"/>
      </w:pPr>
    </w:p>
    <w:p w:rsidR="00512158" w:rsidRPr="009F7379" w:rsidRDefault="00512158" w:rsidP="00512158">
      <w:pPr>
        <w:shd w:val="clear" w:color="auto" w:fill="FFFFFF"/>
        <w:ind w:left="360"/>
        <w:jc w:val="center"/>
      </w:pPr>
      <w:r w:rsidRPr="009F7379">
        <w:t>3. Показатели по труду и заработной плате</w:t>
      </w:r>
    </w:p>
    <w:p w:rsidR="00512158" w:rsidRPr="009F7379" w:rsidRDefault="00512158" w:rsidP="00512158">
      <w:pPr>
        <w:shd w:val="clear" w:color="auto" w:fill="FFFFFF"/>
        <w:ind w:firstLine="709"/>
        <w:jc w:val="both"/>
      </w:pPr>
    </w:p>
    <w:tbl>
      <w:tblPr>
        <w:tblW w:w="5212" w:type="pct"/>
        <w:tblInd w:w="-429" w:type="dxa"/>
        <w:tblLayout w:type="fixed"/>
        <w:tblCellMar>
          <w:left w:w="91" w:type="dxa"/>
          <w:right w:w="91" w:type="dxa"/>
        </w:tblCellMar>
        <w:tblLook w:val="0000" w:firstRow="0" w:lastRow="0" w:firstColumn="0" w:lastColumn="0" w:noHBand="0" w:noVBand="0"/>
      </w:tblPr>
      <w:tblGrid>
        <w:gridCol w:w="7562"/>
        <w:gridCol w:w="1961"/>
        <w:gridCol w:w="1009"/>
      </w:tblGrid>
      <w:tr w:rsidR="00512158" w:rsidRPr="009F7379" w:rsidTr="00BD6D91">
        <w:tc>
          <w:tcPr>
            <w:tcW w:w="3590"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 xml:space="preserve">Наименование показателя </w:t>
            </w:r>
          </w:p>
        </w:tc>
        <w:tc>
          <w:tcPr>
            <w:tcW w:w="931"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 xml:space="preserve">За последний период на дату подачи заявки </w:t>
            </w:r>
          </w:p>
        </w:tc>
        <w:tc>
          <w:tcPr>
            <w:tcW w:w="479"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 xml:space="preserve">По окончании реализации </w:t>
            </w:r>
            <w:r w:rsidRPr="009F7379">
              <w:lastRenderedPageBreak/>
              <w:t xml:space="preserve">бизнес-плана </w:t>
            </w:r>
          </w:p>
        </w:tc>
      </w:tr>
      <w:tr w:rsidR="00512158" w:rsidRPr="009F7379" w:rsidTr="00BD6D91">
        <w:tc>
          <w:tcPr>
            <w:tcW w:w="3590"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r w:rsidRPr="009F7379">
              <w:lastRenderedPageBreak/>
              <w:t>Средняя численность работников (человек)</w:t>
            </w:r>
          </w:p>
        </w:tc>
        <w:tc>
          <w:tcPr>
            <w:tcW w:w="931"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p>
        </w:tc>
        <w:tc>
          <w:tcPr>
            <w:tcW w:w="479"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p>
        </w:tc>
      </w:tr>
      <w:tr w:rsidR="00512158" w:rsidRPr="009F7379" w:rsidTr="00BD6D91">
        <w:tc>
          <w:tcPr>
            <w:tcW w:w="3590"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r w:rsidRPr="009F7379">
              <w:t>в том числе среднесписочная численность работников (человек)</w:t>
            </w:r>
          </w:p>
        </w:tc>
        <w:tc>
          <w:tcPr>
            <w:tcW w:w="931"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p>
        </w:tc>
        <w:tc>
          <w:tcPr>
            <w:tcW w:w="479"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p>
        </w:tc>
      </w:tr>
      <w:tr w:rsidR="00512158" w:rsidRPr="009F7379" w:rsidTr="00BD6D91">
        <w:tc>
          <w:tcPr>
            <w:tcW w:w="3590"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r w:rsidRPr="009F7379">
              <w:t xml:space="preserve">Среднемесячная заработная плата* (рублей) </w:t>
            </w:r>
          </w:p>
        </w:tc>
        <w:tc>
          <w:tcPr>
            <w:tcW w:w="931"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p>
        </w:tc>
        <w:tc>
          <w:tcPr>
            <w:tcW w:w="479" w:type="pct"/>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p>
        </w:tc>
      </w:tr>
    </w:tbl>
    <w:p w:rsidR="00512158" w:rsidRPr="009F7379" w:rsidRDefault="00512158" w:rsidP="00512158">
      <w:pPr>
        <w:shd w:val="clear" w:color="auto" w:fill="FFFFFF"/>
        <w:ind w:firstLine="709"/>
        <w:jc w:val="both"/>
      </w:pPr>
      <w:r w:rsidRPr="009F7379">
        <w:t>* Среднемесячная заработная плата не может быть ниже прожиточного минимума, установленного для трудоспособного населения Республики Коми на дату подачи заявки.</w:t>
      </w:r>
    </w:p>
    <w:p w:rsidR="00512158" w:rsidRPr="009F7379" w:rsidRDefault="00512158" w:rsidP="00512158">
      <w:pPr>
        <w:shd w:val="clear" w:color="auto" w:fill="FFFFFF"/>
        <w:ind w:firstLine="709"/>
        <w:jc w:val="both"/>
      </w:pPr>
    </w:p>
    <w:p w:rsidR="00512158" w:rsidRPr="009F7379" w:rsidRDefault="00512158" w:rsidP="00512158">
      <w:pPr>
        <w:shd w:val="clear" w:color="auto" w:fill="FFFFFF"/>
        <w:contextualSpacing/>
        <w:jc w:val="center"/>
      </w:pPr>
      <w:r w:rsidRPr="009F7379">
        <w:t>4. Налоги в бюджеты всех уровней и отчисления во внебюджетные фонды</w:t>
      </w:r>
    </w:p>
    <w:p w:rsidR="00512158" w:rsidRPr="009F7379" w:rsidRDefault="00512158" w:rsidP="00512158">
      <w:pPr>
        <w:shd w:val="clear" w:color="auto" w:fill="FFFFFF"/>
        <w:ind w:firstLine="709"/>
        <w:jc w:val="right"/>
      </w:pPr>
      <w:r w:rsidRPr="009F7379">
        <w:t>(рублей)</w:t>
      </w:r>
    </w:p>
    <w:tbl>
      <w:tblPr>
        <w:tblW w:w="10731" w:type="dxa"/>
        <w:tblInd w:w="-429" w:type="dxa"/>
        <w:tblLayout w:type="fixed"/>
        <w:tblCellMar>
          <w:left w:w="91" w:type="dxa"/>
          <w:right w:w="91" w:type="dxa"/>
        </w:tblCellMar>
        <w:tblLook w:val="0000" w:firstRow="0" w:lastRow="0" w:firstColumn="0" w:lastColumn="0" w:noHBand="0" w:noVBand="0"/>
      </w:tblPr>
      <w:tblGrid>
        <w:gridCol w:w="7324"/>
        <w:gridCol w:w="1701"/>
        <w:gridCol w:w="1706"/>
      </w:tblGrid>
      <w:tr w:rsidR="00512158" w:rsidRPr="009F7379" w:rsidTr="00BD6D91">
        <w:tc>
          <w:tcPr>
            <w:tcW w:w="7324"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ind w:left="51" w:hanging="51"/>
              <w:jc w:val="center"/>
            </w:pPr>
            <w:r w:rsidRPr="009F7379">
              <w:t xml:space="preserve">Наименование показателя </w:t>
            </w:r>
          </w:p>
        </w:tc>
        <w:tc>
          <w:tcPr>
            <w:tcW w:w="1701"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center"/>
            </w:pPr>
            <w:r w:rsidRPr="009F7379">
              <w:t xml:space="preserve">За последний период на дату подачи заявки </w:t>
            </w:r>
          </w:p>
        </w:tc>
        <w:tc>
          <w:tcPr>
            <w:tcW w:w="1706"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center"/>
            </w:pPr>
            <w:r w:rsidRPr="009F7379">
              <w:t xml:space="preserve">По окончании реализации бизнес-плана </w:t>
            </w:r>
          </w:p>
        </w:tc>
      </w:tr>
      <w:tr w:rsidR="00512158" w:rsidRPr="009F7379" w:rsidTr="00BD6D91">
        <w:tc>
          <w:tcPr>
            <w:tcW w:w="7324"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r w:rsidRPr="009F7379">
              <w:t>Перечисления налогов в бюджеты всех уровней и отчисления во внебюджетные фонды – всего</w:t>
            </w:r>
          </w:p>
          <w:p w:rsidR="00512158" w:rsidRPr="009F7379" w:rsidRDefault="00512158" w:rsidP="00BD6D91">
            <w:pPr>
              <w:widowControl w:val="0"/>
              <w:shd w:val="clear" w:color="auto" w:fill="FFFFFF"/>
              <w:autoSpaceDE w:val="0"/>
              <w:autoSpaceDN w:val="0"/>
              <w:adjustRightInd w:val="0"/>
            </w:pPr>
            <w:r w:rsidRPr="009F7379">
              <w:t>в том числе:</w:t>
            </w:r>
          </w:p>
        </w:tc>
        <w:tc>
          <w:tcPr>
            <w:tcW w:w="1701"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p>
        </w:tc>
        <w:tc>
          <w:tcPr>
            <w:tcW w:w="1706"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p>
        </w:tc>
      </w:tr>
    </w:tbl>
    <w:p w:rsidR="00512158" w:rsidRPr="009F7379" w:rsidRDefault="00512158" w:rsidP="00512158">
      <w:pPr>
        <w:shd w:val="clear" w:color="auto" w:fill="FFFFFF"/>
        <w:ind w:firstLine="709"/>
        <w:jc w:val="both"/>
      </w:pPr>
    </w:p>
    <w:p w:rsidR="00512158" w:rsidRPr="009F7379" w:rsidRDefault="00512158" w:rsidP="00512158">
      <w:pPr>
        <w:shd w:val="clear" w:color="auto" w:fill="FFFFFF"/>
        <w:ind w:firstLine="709"/>
        <w:jc w:val="both"/>
      </w:pPr>
      <w:r w:rsidRPr="009F7379">
        <w:t>Достоверность представленной в анкете информации подтверждаю.</w:t>
      </w:r>
    </w:p>
    <w:p w:rsidR="00512158" w:rsidRPr="009F7379" w:rsidRDefault="00512158" w:rsidP="00512158">
      <w:pPr>
        <w:shd w:val="clear" w:color="auto" w:fill="FFFFFF"/>
        <w:jc w:val="both"/>
      </w:pPr>
      <w:r w:rsidRPr="009F7379">
        <w:t>«____»__________________ 20___г.</w:t>
      </w:r>
    </w:p>
    <w:p w:rsidR="00512158" w:rsidRPr="009F7379" w:rsidRDefault="00512158" w:rsidP="00512158">
      <w:pPr>
        <w:shd w:val="clear" w:color="auto" w:fill="FFFFFF"/>
        <w:jc w:val="both"/>
      </w:pPr>
    </w:p>
    <w:tbl>
      <w:tblPr>
        <w:tblW w:w="0" w:type="auto"/>
        <w:tblInd w:w="135" w:type="dxa"/>
        <w:tblLayout w:type="fixed"/>
        <w:tblCellMar>
          <w:left w:w="135" w:type="dxa"/>
          <w:right w:w="135" w:type="dxa"/>
        </w:tblCellMar>
        <w:tblLook w:val="0000" w:firstRow="0" w:lastRow="0" w:firstColumn="0" w:lastColumn="0" w:noHBand="0" w:noVBand="0"/>
      </w:tblPr>
      <w:tblGrid>
        <w:gridCol w:w="4253"/>
        <w:gridCol w:w="1843"/>
        <w:gridCol w:w="360"/>
        <w:gridCol w:w="2758"/>
      </w:tblGrid>
      <w:tr w:rsidR="00512158" w:rsidRPr="009F7379" w:rsidTr="00BD6D91">
        <w:tc>
          <w:tcPr>
            <w:tcW w:w="4253"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ind w:left="-135"/>
            </w:pPr>
            <w:r w:rsidRPr="009F7379">
              <w:t xml:space="preserve">Должность руководителя субъекта малого (среднего) предпринимательства </w:t>
            </w:r>
          </w:p>
        </w:tc>
        <w:tc>
          <w:tcPr>
            <w:tcW w:w="1843" w:type="dxa"/>
            <w:tcBorders>
              <w:top w:val="nil"/>
              <w:left w:val="nil"/>
              <w:bottom w:val="single" w:sz="2" w:space="0" w:color="auto"/>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360"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2758" w:type="dxa"/>
            <w:tcBorders>
              <w:top w:val="nil"/>
              <w:left w:val="nil"/>
              <w:bottom w:val="single" w:sz="2" w:space="0" w:color="auto"/>
              <w:right w:val="nil"/>
            </w:tcBorders>
          </w:tcPr>
          <w:p w:rsidR="00512158" w:rsidRPr="009F7379" w:rsidRDefault="00512158" w:rsidP="00BD6D91">
            <w:pPr>
              <w:widowControl w:val="0"/>
              <w:shd w:val="clear" w:color="auto" w:fill="FFFFFF"/>
              <w:autoSpaceDE w:val="0"/>
              <w:autoSpaceDN w:val="0"/>
              <w:adjustRightInd w:val="0"/>
              <w:spacing w:line="240" w:lineRule="atLeast"/>
            </w:pPr>
          </w:p>
        </w:tc>
      </w:tr>
      <w:tr w:rsidR="00512158" w:rsidRPr="009F7379" w:rsidTr="00BD6D91">
        <w:tc>
          <w:tcPr>
            <w:tcW w:w="4253"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ind w:left="-135"/>
            </w:pPr>
          </w:p>
        </w:tc>
        <w:tc>
          <w:tcPr>
            <w:tcW w:w="1843" w:type="dxa"/>
            <w:tcBorders>
              <w:top w:val="single" w:sz="2" w:space="0" w:color="auto"/>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(подпись)</w:t>
            </w:r>
          </w:p>
        </w:tc>
        <w:tc>
          <w:tcPr>
            <w:tcW w:w="360"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2758" w:type="dxa"/>
            <w:tcBorders>
              <w:top w:val="single" w:sz="2" w:space="0" w:color="auto"/>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(расшифровка подписи)</w:t>
            </w:r>
          </w:p>
        </w:tc>
      </w:tr>
      <w:tr w:rsidR="00512158" w:rsidRPr="009F7379" w:rsidTr="00BD6D91">
        <w:tc>
          <w:tcPr>
            <w:tcW w:w="4253"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ind w:left="-135"/>
            </w:pPr>
            <w:r w:rsidRPr="009F7379">
              <w:t xml:space="preserve">Главный бухгалтер субъекта малого (среднего) предпринимательства </w:t>
            </w:r>
          </w:p>
        </w:tc>
        <w:tc>
          <w:tcPr>
            <w:tcW w:w="1843" w:type="dxa"/>
            <w:tcBorders>
              <w:top w:val="nil"/>
              <w:left w:val="nil"/>
              <w:bottom w:val="single" w:sz="2" w:space="0" w:color="auto"/>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360"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2758" w:type="dxa"/>
            <w:tcBorders>
              <w:top w:val="nil"/>
              <w:left w:val="nil"/>
              <w:bottom w:val="single" w:sz="2" w:space="0" w:color="auto"/>
              <w:right w:val="nil"/>
            </w:tcBorders>
          </w:tcPr>
          <w:p w:rsidR="00512158" w:rsidRPr="009F7379" w:rsidRDefault="00512158" w:rsidP="00BD6D91">
            <w:pPr>
              <w:widowControl w:val="0"/>
              <w:shd w:val="clear" w:color="auto" w:fill="FFFFFF"/>
              <w:autoSpaceDE w:val="0"/>
              <w:autoSpaceDN w:val="0"/>
              <w:adjustRightInd w:val="0"/>
              <w:spacing w:line="240" w:lineRule="atLeast"/>
            </w:pPr>
          </w:p>
        </w:tc>
      </w:tr>
      <w:tr w:rsidR="00512158" w:rsidRPr="009F7379" w:rsidTr="00BD6D91">
        <w:tc>
          <w:tcPr>
            <w:tcW w:w="4253"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ind w:hanging="135"/>
            </w:pPr>
            <w:r w:rsidRPr="009F7379">
              <w:t>М.П.</w:t>
            </w:r>
          </w:p>
          <w:p w:rsidR="00512158" w:rsidRPr="009F7379" w:rsidRDefault="00512158" w:rsidP="00BD6D91">
            <w:pPr>
              <w:widowControl w:val="0"/>
              <w:shd w:val="clear" w:color="auto" w:fill="FFFFFF"/>
              <w:autoSpaceDE w:val="0"/>
              <w:autoSpaceDN w:val="0"/>
              <w:adjustRightInd w:val="0"/>
              <w:spacing w:line="240" w:lineRule="atLeast"/>
            </w:pPr>
          </w:p>
        </w:tc>
        <w:tc>
          <w:tcPr>
            <w:tcW w:w="1843" w:type="dxa"/>
            <w:tcBorders>
              <w:top w:val="single" w:sz="2" w:space="0" w:color="auto"/>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(подпись)</w:t>
            </w:r>
          </w:p>
        </w:tc>
        <w:tc>
          <w:tcPr>
            <w:tcW w:w="360"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2758" w:type="dxa"/>
            <w:tcBorders>
              <w:top w:val="single" w:sz="2" w:space="0" w:color="auto"/>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(расшифровка подписи)</w:t>
            </w:r>
          </w:p>
        </w:tc>
      </w:tr>
    </w:tbl>
    <w:p w:rsidR="00512158" w:rsidRPr="009F7379" w:rsidRDefault="00512158" w:rsidP="00512158">
      <w:pPr>
        <w:shd w:val="clear" w:color="auto" w:fill="FFFFFF"/>
        <w:ind w:firstLine="709"/>
        <w:jc w:val="both"/>
      </w:pPr>
    </w:p>
    <w:p w:rsidR="00512158" w:rsidRPr="009F7379" w:rsidRDefault="00512158" w:rsidP="00512158">
      <w:r w:rsidRPr="009F7379">
        <w:br w:type="page"/>
      </w:r>
    </w:p>
    <w:tbl>
      <w:tblPr>
        <w:tblW w:w="0" w:type="auto"/>
        <w:tblInd w:w="135" w:type="dxa"/>
        <w:tblLayout w:type="fixed"/>
        <w:tblCellMar>
          <w:left w:w="135" w:type="dxa"/>
          <w:right w:w="135" w:type="dxa"/>
        </w:tblCellMar>
        <w:tblLook w:val="0000" w:firstRow="0" w:lastRow="0" w:firstColumn="0" w:lastColumn="0" w:noHBand="0" w:noVBand="0"/>
      </w:tblPr>
      <w:tblGrid>
        <w:gridCol w:w="4536"/>
        <w:gridCol w:w="5529"/>
      </w:tblGrid>
      <w:tr w:rsidR="00512158" w:rsidRPr="009F7379" w:rsidTr="00BD6D91">
        <w:tc>
          <w:tcPr>
            <w:tcW w:w="4536" w:type="dxa"/>
            <w:tcBorders>
              <w:top w:val="nil"/>
              <w:left w:val="nil"/>
              <w:bottom w:val="nil"/>
            </w:tcBorders>
          </w:tcPr>
          <w:p w:rsidR="00512158" w:rsidRPr="009F7379" w:rsidRDefault="00512158" w:rsidP="00BD6D91">
            <w:pPr>
              <w:widowControl w:val="0"/>
              <w:shd w:val="clear" w:color="auto" w:fill="FFFFFF"/>
              <w:autoSpaceDE w:val="0"/>
              <w:autoSpaceDN w:val="0"/>
              <w:adjustRightInd w:val="0"/>
              <w:spacing w:line="240" w:lineRule="atLeast"/>
              <w:jc w:val="both"/>
            </w:pPr>
          </w:p>
        </w:tc>
        <w:tc>
          <w:tcPr>
            <w:tcW w:w="5529" w:type="dxa"/>
          </w:tcPr>
          <w:p w:rsidR="00512158" w:rsidRDefault="00512158" w:rsidP="00BD6D91">
            <w:pPr>
              <w:widowControl w:val="0"/>
              <w:shd w:val="clear" w:color="auto" w:fill="FFFFFF"/>
              <w:autoSpaceDE w:val="0"/>
              <w:autoSpaceDN w:val="0"/>
              <w:adjustRightInd w:val="0"/>
              <w:spacing w:line="240" w:lineRule="atLeast"/>
              <w:ind w:left="574"/>
              <w:jc w:val="both"/>
            </w:pPr>
          </w:p>
          <w:p w:rsidR="00512158" w:rsidRPr="009F7379" w:rsidRDefault="00512158" w:rsidP="00BD6D91">
            <w:pPr>
              <w:widowControl w:val="0"/>
              <w:shd w:val="clear" w:color="auto" w:fill="FFFFFF"/>
              <w:autoSpaceDE w:val="0"/>
              <w:autoSpaceDN w:val="0"/>
              <w:adjustRightInd w:val="0"/>
              <w:spacing w:line="240" w:lineRule="atLeast"/>
              <w:ind w:left="574"/>
              <w:jc w:val="right"/>
            </w:pPr>
            <w:r w:rsidRPr="009F7379">
              <w:t xml:space="preserve">Форма </w:t>
            </w:r>
            <w:r>
              <w:t>3</w:t>
            </w:r>
          </w:p>
        </w:tc>
      </w:tr>
    </w:tbl>
    <w:p w:rsidR="00512158" w:rsidRPr="009F7379" w:rsidRDefault="00512158" w:rsidP="00512158">
      <w:pPr>
        <w:shd w:val="clear" w:color="auto" w:fill="FFFFFF"/>
        <w:ind w:firstLine="709"/>
        <w:jc w:val="both"/>
      </w:pPr>
    </w:p>
    <w:p w:rsidR="00512158" w:rsidRPr="009F7379" w:rsidRDefault="00512158" w:rsidP="00512158">
      <w:pPr>
        <w:shd w:val="clear" w:color="auto" w:fill="FFFFFF"/>
        <w:ind w:firstLine="709"/>
        <w:jc w:val="both"/>
      </w:pPr>
    </w:p>
    <w:p w:rsidR="00512158" w:rsidRPr="009F7379" w:rsidRDefault="00512158" w:rsidP="00512158">
      <w:pPr>
        <w:shd w:val="clear" w:color="auto" w:fill="FFFFFF"/>
        <w:jc w:val="center"/>
        <w:rPr>
          <w:b/>
        </w:rPr>
      </w:pPr>
      <w:r w:rsidRPr="009F7379">
        <w:rPr>
          <w:b/>
        </w:rPr>
        <w:t>РАСЧЁТ</w:t>
      </w:r>
    </w:p>
    <w:p w:rsidR="00512158" w:rsidRPr="009F7379" w:rsidRDefault="00512158" w:rsidP="00512158">
      <w:pPr>
        <w:jc w:val="center"/>
        <w:rPr>
          <w:b/>
        </w:rPr>
      </w:pPr>
      <w:r w:rsidRPr="009F7379">
        <w:rPr>
          <w:b/>
        </w:rPr>
        <w:t xml:space="preserve">размера субсидий субъектам малого и среднего предпринимательства </w:t>
      </w:r>
    </w:p>
    <w:p w:rsidR="00512158" w:rsidRPr="009F7379" w:rsidRDefault="00512158" w:rsidP="00512158">
      <w:pPr>
        <w:pBdr>
          <w:bottom w:val="single" w:sz="12" w:space="1" w:color="auto"/>
        </w:pBdr>
        <w:shd w:val="clear" w:color="auto" w:fill="FFFFFF"/>
        <w:jc w:val="center"/>
        <w:rPr>
          <w:b/>
        </w:rPr>
      </w:pPr>
    </w:p>
    <w:p w:rsidR="00512158" w:rsidRPr="009F7379" w:rsidRDefault="00512158" w:rsidP="00512158">
      <w:pPr>
        <w:pBdr>
          <w:bottom w:val="single" w:sz="12" w:space="1" w:color="auto"/>
        </w:pBdr>
        <w:shd w:val="clear" w:color="auto" w:fill="FFFFFF"/>
        <w:jc w:val="center"/>
        <w:rPr>
          <w:b/>
        </w:rPr>
      </w:pPr>
    </w:p>
    <w:p w:rsidR="00512158" w:rsidRPr="009F7379" w:rsidRDefault="00512158" w:rsidP="00512158">
      <w:pPr>
        <w:shd w:val="clear" w:color="auto" w:fill="FFFFFF"/>
        <w:jc w:val="center"/>
        <w:rPr>
          <w:b/>
        </w:rPr>
      </w:pPr>
      <w:r w:rsidRPr="009F7379">
        <w:rPr>
          <w:b/>
        </w:rPr>
        <w:t>(полное наименование субъекта малого (среднего) предпринимательства)</w:t>
      </w:r>
    </w:p>
    <w:p w:rsidR="00512158" w:rsidRPr="009F7379" w:rsidRDefault="00512158" w:rsidP="00512158">
      <w:pPr>
        <w:shd w:val="clear" w:color="auto" w:fill="FFFFFF"/>
        <w:ind w:firstLine="709"/>
        <w:jc w:val="both"/>
      </w:pPr>
    </w:p>
    <w:tbl>
      <w:tblPr>
        <w:tblW w:w="10720" w:type="dxa"/>
        <w:tblInd w:w="-429" w:type="dxa"/>
        <w:tblLayout w:type="fixed"/>
        <w:tblCellMar>
          <w:left w:w="91" w:type="dxa"/>
          <w:right w:w="91" w:type="dxa"/>
        </w:tblCellMar>
        <w:tblLook w:val="0000" w:firstRow="0" w:lastRow="0" w:firstColumn="0" w:lastColumn="0" w:noHBand="0" w:noVBand="0"/>
      </w:tblPr>
      <w:tblGrid>
        <w:gridCol w:w="1937"/>
        <w:gridCol w:w="4726"/>
        <w:gridCol w:w="4057"/>
      </w:tblGrid>
      <w:tr w:rsidR="00512158" w:rsidRPr="009F7379" w:rsidTr="00BD6D91">
        <w:tc>
          <w:tcPr>
            <w:tcW w:w="1937" w:type="dxa"/>
            <w:vMerge w:val="restart"/>
            <w:tcBorders>
              <w:top w:val="single" w:sz="2" w:space="0" w:color="auto"/>
              <w:left w:val="single" w:sz="2" w:space="0" w:color="auto"/>
              <w:bottom w:val="single" w:sz="2" w:space="0" w:color="FFFFFF"/>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ind w:left="-135" w:right="-135"/>
              <w:jc w:val="center"/>
            </w:pPr>
            <w:r w:rsidRPr="009F7379">
              <w:t xml:space="preserve">№ п/п </w:t>
            </w:r>
          </w:p>
        </w:tc>
        <w:tc>
          <w:tcPr>
            <w:tcW w:w="4726" w:type="dxa"/>
            <w:vMerge w:val="restart"/>
            <w:tcBorders>
              <w:top w:val="single" w:sz="2" w:space="0" w:color="auto"/>
              <w:left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 xml:space="preserve">Направление затрат </w:t>
            </w:r>
          </w:p>
        </w:tc>
        <w:tc>
          <w:tcPr>
            <w:tcW w:w="4057"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Документы в подтверждение суммы запрашиваемых средств</w:t>
            </w:r>
          </w:p>
        </w:tc>
      </w:tr>
      <w:tr w:rsidR="00512158" w:rsidRPr="009F7379" w:rsidTr="00BD6D91">
        <w:tc>
          <w:tcPr>
            <w:tcW w:w="1937" w:type="dxa"/>
            <w:vMerge/>
            <w:tcBorders>
              <w:top w:val="single" w:sz="4" w:space="0" w:color="auto"/>
              <w:left w:val="single" w:sz="2" w:space="0" w:color="auto"/>
              <w:bottom w:val="single" w:sz="2" w:space="0" w:color="FFFFFF"/>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p>
        </w:tc>
        <w:tc>
          <w:tcPr>
            <w:tcW w:w="4726" w:type="dxa"/>
            <w:vMerge/>
            <w:tcBorders>
              <w:left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pPr>
          </w:p>
        </w:tc>
        <w:tc>
          <w:tcPr>
            <w:tcW w:w="4057" w:type="dxa"/>
            <w:tcBorders>
              <w:top w:val="single" w:sz="2" w:space="0" w:color="auto"/>
              <w:left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 xml:space="preserve">наименование , дата , номер </w:t>
            </w:r>
          </w:p>
          <w:p w:rsidR="00512158" w:rsidRPr="009F7379" w:rsidRDefault="00512158" w:rsidP="00BD6D91">
            <w:pPr>
              <w:widowControl w:val="0"/>
              <w:shd w:val="clear" w:color="auto" w:fill="FFFFFF"/>
              <w:autoSpaceDE w:val="0"/>
              <w:autoSpaceDN w:val="0"/>
              <w:adjustRightInd w:val="0"/>
              <w:spacing w:line="240" w:lineRule="atLeast"/>
              <w:jc w:val="center"/>
            </w:pPr>
            <w:r w:rsidRPr="009F7379">
              <w:t>сумма (рублей)</w:t>
            </w:r>
          </w:p>
        </w:tc>
      </w:tr>
      <w:tr w:rsidR="00512158" w:rsidRPr="009F7379" w:rsidTr="00BD6D91">
        <w:tc>
          <w:tcPr>
            <w:tcW w:w="1937"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r w:rsidRPr="009F7379">
              <w:t>1.</w:t>
            </w:r>
          </w:p>
        </w:tc>
        <w:tc>
          <w:tcPr>
            <w:tcW w:w="4726"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jc w:val="both"/>
            </w:pPr>
          </w:p>
          <w:p w:rsidR="00512158" w:rsidRPr="009F7379" w:rsidRDefault="00512158" w:rsidP="00BD6D91">
            <w:pPr>
              <w:widowControl w:val="0"/>
              <w:shd w:val="clear" w:color="auto" w:fill="FFFFFF"/>
              <w:autoSpaceDE w:val="0"/>
              <w:autoSpaceDN w:val="0"/>
              <w:adjustRightInd w:val="0"/>
              <w:jc w:val="both"/>
            </w:pPr>
          </w:p>
        </w:tc>
        <w:tc>
          <w:tcPr>
            <w:tcW w:w="4057"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p>
        </w:tc>
      </w:tr>
      <w:tr w:rsidR="00512158" w:rsidRPr="009F7379" w:rsidTr="00BD6D91">
        <w:tc>
          <w:tcPr>
            <w:tcW w:w="1937"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r w:rsidRPr="009F7379">
              <w:t>2.</w:t>
            </w:r>
          </w:p>
        </w:tc>
        <w:tc>
          <w:tcPr>
            <w:tcW w:w="4726"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autoSpaceDE w:val="0"/>
              <w:autoSpaceDN w:val="0"/>
              <w:adjustRightInd w:val="0"/>
              <w:jc w:val="both"/>
            </w:pPr>
          </w:p>
        </w:tc>
        <w:tc>
          <w:tcPr>
            <w:tcW w:w="4057"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p>
        </w:tc>
      </w:tr>
      <w:tr w:rsidR="00512158" w:rsidRPr="009F7379" w:rsidTr="00BD6D91">
        <w:tc>
          <w:tcPr>
            <w:tcW w:w="1937"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r w:rsidRPr="009F7379">
              <w:t>3.</w:t>
            </w:r>
          </w:p>
        </w:tc>
        <w:tc>
          <w:tcPr>
            <w:tcW w:w="4726"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autoSpaceDE w:val="0"/>
              <w:autoSpaceDN w:val="0"/>
              <w:adjustRightInd w:val="0"/>
              <w:ind w:firstLine="567"/>
              <w:jc w:val="both"/>
            </w:pPr>
          </w:p>
        </w:tc>
        <w:tc>
          <w:tcPr>
            <w:tcW w:w="4057"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p>
        </w:tc>
      </w:tr>
      <w:tr w:rsidR="00512158" w:rsidRPr="009F7379" w:rsidTr="00BD6D91">
        <w:tc>
          <w:tcPr>
            <w:tcW w:w="1937"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p>
        </w:tc>
        <w:tc>
          <w:tcPr>
            <w:tcW w:w="4726"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autoSpaceDE w:val="0"/>
              <w:autoSpaceDN w:val="0"/>
              <w:adjustRightInd w:val="0"/>
              <w:jc w:val="both"/>
            </w:pPr>
          </w:p>
        </w:tc>
        <w:tc>
          <w:tcPr>
            <w:tcW w:w="4057"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p>
        </w:tc>
      </w:tr>
      <w:tr w:rsidR="00512158" w:rsidRPr="009F7379" w:rsidTr="00BD6D91">
        <w:tc>
          <w:tcPr>
            <w:tcW w:w="6663" w:type="dxa"/>
            <w:gridSpan w:val="2"/>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r w:rsidRPr="009F7379">
              <w:t xml:space="preserve">Итого затрат </w:t>
            </w:r>
          </w:p>
        </w:tc>
        <w:tc>
          <w:tcPr>
            <w:tcW w:w="4057"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p>
        </w:tc>
      </w:tr>
      <w:tr w:rsidR="00512158" w:rsidRPr="009F7379" w:rsidTr="00BD6D91">
        <w:tc>
          <w:tcPr>
            <w:tcW w:w="6663" w:type="dxa"/>
            <w:gridSpan w:val="2"/>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r>
              <w:t>15</w:t>
            </w:r>
            <w:r w:rsidRPr="009F7379">
              <w:t xml:space="preserve"> процентов от затрат </w:t>
            </w:r>
          </w:p>
        </w:tc>
        <w:tc>
          <w:tcPr>
            <w:tcW w:w="4057"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p>
        </w:tc>
      </w:tr>
      <w:tr w:rsidR="00512158" w:rsidRPr="009F7379" w:rsidTr="00BD6D91">
        <w:tc>
          <w:tcPr>
            <w:tcW w:w="6663" w:type="dxa"/>
            <w:gridSpan w:val="2"/>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r w:rsidRPr="009F7379">
              <w:t>Максимальная сумма субсидии, рублей</w:t>
            </w:r>
          </w:p>
        </w:tc>
        <w:tc>
          <w:tcPr>
            <w:tcW w:w="4057"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p>
        </w:tc>
      </w:tr>
      <w:tr w:rsidR="00512158" w:rsidRPr="009F7379" w:rsidTr="00BD6D91">
        <w:tc>
          <w:tcPr>
            <w:tcW w:w="6663" w:type="dxa"/>
            <w:gridSpan w:val="2"/>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r w:rsidRPr="009F7379">
              <w:t xml:space="preserve">Размер запрашиваемой субсидии, рублей </w:t>
            </w:r>
          </w:p>
          <w:p w:rsidR="00512158" w:rsidRPr="009F7379" w:rsidRDefault="00512158" w:rsidP="00BD6D91">
            <w:pPr>
              <w:widowControl w:val="0"/>
              <w:shd w:val="clear" w:color="auto" w:fill="FFFFFF"/>
              <w:autoSpaceDE w:val="0"/>
              <w:autoSpaceDN w:val="0"/>
              <w:adjustRightInd w:val="0"/>
            </w:pPr>
          </w:p>
        </w:tc>
        <w:tc>
          <w:tcPr>
            <w:tcW w:w="4057" w:type="dxa"/>
            <w:tcBorders>
              <w:top w:val="single" w:sz="2" w:space="0" w:color="auto"/>
              <w:left w:val="single" w:sz="2" w:space="0" w:color="auto"/>
              <w:bottom w:val="single" w:sz="2" w:space="0" w:color="auto"/>
              <w:right w:val="single" w:sz="2" w:space="0" w:color="auto"/>
            </w:tcBorders>
          </w:tcPr>
          <w:p w:rsidR="00512158" w:rsidRPr="009F7379" w:rsidRDefault="00512158" w:rsidP="00BD6D91">
            <w:pPr>
              <w:widowControl w:val="0"/>
              <w:shd w:val="clear" w:color="auto" w:fill="FFFFFF"/>
              <w:autoSpaceDE w:val="0"/>
              <w:autoSpaceDN w:val="0"/>
              <w:adjustRightInd w:val="0"/>
            </w:pPr>
          </w:p>
        </w:tc>
      </w:tr>
    </w:tbl>
    <w:p w:rsidR="00512158" w:rsidRPr="009F7379" w:rsidRDefault="00512158" w:rsidP="00512158">
      <w:pPr>
        <w:shd w:val="clear" w:color="auto" w:fill="FFFFFF"/>
        <w:jc w:val="both"/>
      </w:pPr>
      <w:r w:rsidRPr="009F7379">
        <w:t>Документы, подтверждающие затраты в соответствии с требованиями Порядка, прилагаются на _______ л., в количестве ________ экз.</w:t>
      </w:r>
    </w:p>
    <w:p w:rsidR="00512158" w:rsidRPr="009F7379" w:rsidRDefault="00512158" w:rsidP="00512158">
      <w:pPr>
        <w:shd w:val="clear" w:color="auto" w:fill="FFFFFF"/>
        <w:ind w:firstLine="709"/>
        <w:jc w:val="both"/>
      </w:pPr>
    </w:p>
    <w:p w:rsidR="00512158" w:rsidRPr="009F7379" w:rsidRDefault="00512158" w:rsidP="00512158">
      <w:pPr>
        <w:shd w:val="clear" w:color="auto" w:fill="FFFFFF"/>
        <w:ind w:firstLine="709"/>
        <w:jc w:val="both"/>
      </w:pPr>
      <w:r w:rsidRPr="009F7379">
        <w:t>Размер запрашиваемой субсидии__________________________ рублей.</w:t>
      </w:r>
    </w:p>
    <w:p w:rsidR="00512158" w:rsidRPr="009F7379" w:rsidRDefault="00512158" w:rsidP="00512158">
      <w:pPr>
        <w:shd w:val="clear" w:color="auto" w:fill="FFFFFF"/>
        <w:ind w:firstLine="709"/>
        <w:jc w:val="both"/>
      </w:pPr>
      <w:r w:rsidRPr="009F7379">
        <w:t xml:space="preserve">                                                            (сумма цифрами и прописью)</w:t>
      </w:r>
    </w:p>
    <w:p w:rsidR="00512158" w:rsidRPr="009F7379" w:rsidRDefault="00512158" w:rsidP="00512158"/>
    <w:p w:rsidR="00512158" w:rsidRPr="009F7379" w:rsidRDefault="00512158" w:rsidP="00512158">
      <w:pPr>
        <w:shd w:val="clear" w:color="auto" w:fill="FFFFFF"/>
        <w:ind w:firstLine="709"/>
        <w:jc w:val="both"/>
      </w:pPr>
    </w:p>
    <w:tbl>
      <w:tblPr>
        <w:tblW w:w="9214" w:type="dxa"/>
        <w:tblInd w:w="135" w:type="dxa"/>
        <w:tblLayout w:type="fixed"/>
        <w:tblCellMar>
          <w:left w:w="135" w:type="dxa"/>
          <w:right w:w="135" w:type="dxa"/>
        </w:tblCellMar>
        <w:tblLook w:val="0000" w:firstRow="0" w:lastRow="0" w:firstColumn="0" w:lastColumn="0" w:noHBand="0" w:noVBand="0"/>
      </w:tblPr>
      <w:tblGrid>
        <w:gridCol w:w="3544"/>
        <w:gridCol w:w="2333"/>
        <w:gridCol w:w="360"/>
        <w:gridCol w:w="2977"/>
      </w:tblGrid>
      <w:tr w:rsidR="00512158" w:rsidRPr="009F7379" w:rsidTr="00BD6D91">
        <w:tc>
          <w:tcPr>
            <w:tcW w:w="3544"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ind w:left="-135"/>
            </w:pPr>
            <w:r w:rsidRPr="009F7379">
              <w:t xml:space="preserve">Должность руководителя субъекта малого (среднего) предпринимательства </w:t>
            </w:r>
          </w:p>
        </w:tc>
        <w:tc>
          <w:tcPr>
            <w:tcW w:w="2333" w:type="dxa"/>
            <w:tcBorders>
              <w:top w:val="nil"/>
              <w:left w:val="nil"/>
              <w:bottom w:val="single" w:sz="2" w:space="0" w:color="auto"/>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360"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2977" w:type="dxa"/>
            <w:tcBorders>
              <w:top w:val="nil"/>
              <w:left w:val="nil"/>
              <w:bottom w:val="single" w:sz="2" w:space="0" w:color="auto"/>
              <w:right w:val="nil"/>
            </w:tcBorders>
          </w:tcPr>
          <w:p w:rsidR="00512158" w:rsidRPr="009F7379" w:rsidRDefault="00512158" w:rsidP="00BD6D91">
            <w:pPr>
              <w:widowControl w:val="0"/>
              <w:shd w:val="clear" w:color="auto" w:fill="FFFFFF"/>
              <w:autoSpaceDE w:val="0"/>
              <w:autoSpaceDN w:val="0"/>
              <w:adjustRightInd w:val="0"/>
              <w:spacing w:line="240" w:lineRule="atLeast"/>
            </w:pPr>
          </w:p>
        </w:tc>
      </w:tr>
      <w:tr w:rsidR="00512158" w:rsidRPr="009F7379" w:rsidTr="00BD6D91">
        <w:tc>
          <w:tcPr>
            <w:tcW w:w="3544"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ind w:left="-135"/>
            </w:pPr>
          </w:p>
        </w:tc>
        <w:tc>
          <w:tcPr>
            <w:tcW w:w="2333" w:type="dxa"/>
            <w:tcBorders>
              <w:top w:val="single" w:sz="2" w:space="0" w:color="auto"/>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(подпись)</w:t>
            </w:r>
          </w:p>
        </w:tc>
        <w:tc>
          <w:tcPr>
            <w:tcW w:w="360"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2977" w:type="dxa"/>
            <w:tcBorders>
              <w:top w:val="single" w:sz="2" w:space="0" w:color="auto"/>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(расшифровка подписи)</w:t>
            </w:r>
          </w:p>
        </w:tc>
      </w:tr>
    </w:tbl>
    <w:p w:rsidR="00512158" w:rsidRPr="009F7379" w:rsidRDefault="00512158" w:rsidP="00512158">
      <w:r w:rsidRPr="009F7379">
        <w:br w:type="page"/>
      </w:r>
    </w:p>
    <w:p w:rsidR="00512158" w:rsidRDefault="00512158" w:rsidP="00512158">
      <w:pPr>
        <w:widowControl w:val="0"/>
        <w:autoSpaceDE w:val="0"/>
        <w:autoSpaceDN w:val="0"/>
        <w:ind w:firstLine="567"/>
        <w:jc w:val="both"/>
      </w:pPr>
    </w:p>
    <w:p w:rsidR="00512158" w:rsidRDefault="00512158" w:rsidP="00512158">
      <w:pPr>
        <w:widowControl w:val="0"/>
        <w:tabs>
          <w:tab w:val="left" w:pos="7050"/>
        </w:tabs>
        <w:autoSpaceDE w:val="0"/>
        <w:autoSpaceDN w:val="0"/>
        <w:ind w:firstLine="567"/>
        <w:jc w:val="both"/>
      </w:pPr>
      <w:r>
        <w:tab/>
      </w:r>
    </w:p>
    <w:p w:rsidR="00512158" w:rsidRDefault="00512158" w:rsidP="00512158">
      <w:pPr>
        <w:widowControl w:val="0"/>
        <w:tabs>
          <w:tab w:val="left" w:pos="5865"/>
        </w:tabs>
        <w:autoSpaceDE w:val="0"/>
        <w:autoSpaceDN w:val="0"/>
        <w:ind w:firstLine="567"/>
        <w:jc w:val="right"/>
      </w:pPr>
      <w:r>
        <w:tab/>
        <w:t>Форма 4</w:t>
      </w:r>
    </w:p>
    <w:p w:rsidR="00512158" w:rsidRDefault="00512158" w:rsidP="00512158">
      <w:pPr>
        <w:widowControl w:val="0"/>
        <w:autoSpaceDE w:val="0"/>
        <w:autoSpaceDN w:val="0"/>
        <w:ind w:firstLine="567"/>
        <w:jc w:val="both"/>
      </w:pPr>
    </w:p>
    <w:p w:rsidR="00512158" w:rsidRDefault="00512158" w:rsidP="00512158">
      <w:pPr>
        <w:widowControl w:val="0"/>
        <w:autoSpaceDE w:val="0"/>
        <w:autoSpaceDN w:val="0"/>
        <w:ind w:firstLine="567"/>
        <w:jc w:val="both"/>
      </w:pPr>
    </w:p>
    <w:p w:rsidR="00512158" w:rsidRPr="00F924C2" w:rsidRDefault="00512158" w:rsidP="00512158">
      <w:pPr>
        <w:widowControl w:val="0"/>
        <w:autoSpaceDE w:val="0"/>
        <w:autoSpaceDN w:val="0"/>
        <w:ind w:firstLine="567"/>
        <w:jc w:val="both"/>
      </w:pPr>
    </w:p>
    <w:p w:rsidR="00512158" w:rsidRPr="00F924C2" w:rsidRDefault="00512158" w:rsidP="00512158">
      <w:pPr>
        <w:ind w:firstLine="567"/>
        <w:jc w:val="center"/>
        <w:rPr>
          <w:rFonts w:eastAsiaTheme="minorHAnsi"/>
          <w:lang w:eastAsia="en-US"/>
        </w:rPr>
      </w:pPr>
    </w:p>
    <w:p w:rsidR="00512158" w:rsidRPr="00F924C2" w:rsidRDefault="00512158" w:rsidP="00512158">
      <w:pPr>
        <w:tabs>
          <w:tab w:val="left" w:pos="709"/>
        </w:tabs>
        <w:ind w:firstLine="567"/>
        <w:jc w:val="center"/>
        <w:rPr>
          <w:rFonts w:eastAsiaTheme="minorHAnsi"/>
          <w:caps/>
          <w:lang w:eastAsia="en-US"/>
        </w:rPr>
      </w:pPr>
      <w:r w:rsidRPr="00F924C2">
        <w:rPr>
          <w:rFonts w:eastAsiaTheme="minorHAnsi"/>
          <w:caps/>
          <w:lang w:eastAsia="en-US"/>
        </w:rPr>
        <w:t>ФИНАНСОВО-ЭКОНОМИЧЕСКОЕ ОБОСНОВАНИЕ СОЗДАНИЯ ПРОЕКТА ПО СОЗДАНИЮ И (ИЛИ) РАЗВИТИЮ СОЦИАЛЬНО ОРИЕНТИРОВАННОЙ ДЕЯТЕЛЬНОСТИ, НАПРАВЛЕННОЙ НА ДОСТИЖЕНИЕ ОБЩЕСТВЕННО ПОЛЕЗНЫХ ЦЕЛЕЙ ДЕЯТЕЛЬНОСТИ</w:t>
      </w:r>
    </w:p>
    <w:p w:rsidR="00512158" w:rsidRPr="00F924C2" w:rsidRDefault="00512158" w:rsidP="00512158">
      <w:pPr>
        <w:shd w:val="clear" w:color="auto" w:fill="FFFFFF"/>
        <w:ind w:firstLine="567"/>
        <w:jc w:val="both"/>
        <w:textAlignment w:val="baseline"/>
        <w:rPr>
          <w:spacing w:val="2"/>
        </w:rPr>
      </w:pPr>
      <w:r w:rsidRPr="00F924C2">
        <w:rPr>
          <w:rFonts w:ascii="Arial" w:hAnsi="Arial" w:cs="Arial"/>
          <w:spacing w:val="2"/>
          <w:sz w:val="21"/>
          <w:szCs w:val="21"/>
        </w:rPr>
        <w:br/>
      </w:r>
      <w:r w:rsidRPr="00F924C2">
        <w:rPr>
          <w:spacing w:val="2"/>
        </w:rPr>
        <w:t>1. Общая информация об индивидуальном предпринимателе или юридическом лице.</w:t>
      </w:r>
    </w:p>
    <w:p w:rsidR="00512158" w:rsidRPr="00F924C2" w:rsidRDefault="00512158" w:rsidP="00512158">
      <w:pPr>
        <w:shd w:val="clear" w:color="auto" w:fill="FFFFFF"/>
        <w:jc w:val="both"/>
        <w:textAlignment w:val="baseline"/>
        <w:rPr>
          <w:spacing w:val="2"/>
        </w:rPr>
      </w:pPr>
      <w:r w:rsidRPr="00F924C2">
        <w:rPr>
          <w:spacing w:val="2"/>
        </w:rPr>
        <w:t>2. Описание реализуемого проекта:</w:t>
      </w:r>
    </w:p>
    <w:p w:rsidR="00512158" w:rsidRPr="00F924C2" w:rsidRDefault="00512158" w:rsidP="00512158">
      <w:pPr>
        <w:shd w:val="clear" w:color="auto" w:fill="FFFFFF"/>
        <w:jc w:val="both"/>
        <w:textAlignment w:val="baseline"/>
        <w:rPr>
          <w:spacing w:val="2"/>
        </w:rPr>
      </w:pPr>
      <w:r w:rsidRPr="00F924C2">
        <w:rPr>
          <w:spacing w:val="2"/>
        </w:rPr>
        <w:t>2.1. Общее описание деятельности.</w:t>
      </w:r>
    </w:p>
    <w:p w:rsidR="00512158" w:rsidRPr="00F924C2" w:rsidRDefault="00512158" w:rsidP="00512158">
      <w:pPr>
        <w:shd w:val="clear" w:color="auto" w:fill="FFFFFF"/>
        <w:jc w:val="both"/>
        <w:textAlignment w:val="baseline"/>
        <w:rPr>
          <w:spacing w:val="2"/>
        </w:rPr>
      </w:pPr>
      <w:r w:rsidRPr="00F924C2">
        <w:rPr>
          <w:spacing w:val="2"/>
        </w:rPr>
        <w:t>2.2. Виды оказываемых услуг (производимой продукции), описать качественную характеристику выпускаемой продукции (оказываемых услуг), указать цены реализуемой продукции (оказываемых услуг), указать преимущества (отличительные черты) вашей продукции (ваших услуг).</w:t>
      </w:r>
    </w:p>
    <w:p w:rsidR="00512158" w:rsidRPr="00F924C2" w:rsidRDefault="00512158" w:rsidP="00512158">
      <w:pPr>
        <w:autoSpaceDE w:val="0"/>
        <w:autoSpaceDN w:val="0"/>
        <w:adjustRightInd w:val="0"/>
        <w:jc w:val="both"/>
        <w:rPr>
          <w:rFonts w:eastAsiaTheme="minorHAnsi"/>
          <w:lang w:eastAsia="en-US"/>
        </w:rPr>
      </w:pPr>
      <w:r w:rsidRPr="00F924C2">
        <w:rPr>
          <w:spacing w:val="2"/>
        </w:rPr>
        <w:t>3. С</w:t>
      </w:r>
      <w:r w:rsidRPr="00F924C2">
        <w:rPr>
          <w:rFonts w:eastAsiaTheme="minorHAnsi"/>
          <w:lang w:eastAsia="en-US"/>
        </w:rPr>
        <w:t>мета расходов на реализацию проекта.</w:t>
      </w:r>
    </w:p>
    <w:tbl>
      <w:tblPr>
        <w:tblpPr w:leftFromText="180" w:rightFromText="180" w:vertAnchor="text" w:horzAnchor="margin" w:tblpY="103"/>
        <w:tblW w:w="5000" w:type="pct"/>
        <w:tblCellMar>
          <w:left w:w="0" w:type="dxa"/>
          <w:right w:w="0" w:type="dxa"/>
        </w:tblCellMar>
        <w:tblLook w:val="04A0" w:firstRow="1" w:lastRow="0" w:firstColumn="1" w:lastColumn="0" w:noHBand="0" w:noVBand="1"/>
      </w:tblPr>
      <w:tblGrid>
        <w:gridCol w:w="770"/>
        <w:gridCol w:w="3141"/>
        <w:gridCol w:w="1780"/>
        <w:gridCol w:w="1798"/>
        <w:gridCol w:w="2433"/>
      </w:tblGrid>
      <w:tr w:rsidR="00512158" w:rsidRPr="00F924C2" w:rsidTr="00BD6D91">
        <w:trPr>
          <w:trHeight w:val="15"/>
        </w:trPr>
        <w:tc>
          <w:tcPr>
            <w:tcW w:w="388" w:type="pct"/>
            <w:hideMark/>
          </w:tcPr>
          <w:p w:rsidR="00512158" w:rsidRPr="00F924C2" w:rsidRDefault="00512158" w:rsidP="00BD6D91">
            <w:pPr>
              <w:ind w:firstLine="567"/>
            </w:pPr>
          </w:p>
        </w:tc>
        <w:tc>
          <w:tcPr>
            <w:tcW w:w="1583" w:type="pct"/>
            <w:hideMark/>
          </w:tcPr>
          <w:p w:rsidR="00512158" w:rsidRPr="00F924C2" w:rsidRDefault="00512158" w:rsidP="00BD6D91">
            <w:pPr>
              <w:ind w:firstLine="567"/>
            </w:pPr>
          </w:p>
        </w:tc>
        <w:tc>
          <w:tcPr>
            <w:tcW w:w="897" w:type="pct"/>
            <w:hideMark/>
          </w:tcPr>
          <w:p w:rsidR="00512158" w:rsidRPr="00F924C2" w:rsidRDefault="00512158" w:rsidP="00BD6D91">
            <w:pPr>
              <w:ind w:firstLine="567"/>
            </w:pPr>
          </w:p>
        </w:tc>
        <w:tc>
          <w:tcPr>
            <w:tcW w:w="906" w:type="pct"/>
            <w:hideMark/>
          </w:tcPr>
          <w:p w:rsidR="00512158" w:rsidRPr="00F924C2" w:rsidRDefault="00512158" w:rsidP="00BD6D91">
            <w:pPr>
              <w:ind w:firstLine="567"/>
            </w:pPr>
          </w:p>
        </w:tc>
        <w:tc>
          <w:tcPr>
            <w:tcW w:w="1226" w:type="pct"/>
            <w:hideMark/>
          </w:tcPr>
          <w:p w:rsidR="00512158" w:rsidRPr="00F924C2" w:rsidRDefault="00512158" w:rsidP="00BD6D91">
            <w:pPr>
              <w:ind w:firstLine="567"/>
            </w:pPr>
          </w:p>
        </w:tc>
      </w:tr>
      <w:tr w:rsidR="00512158" w:rsidRPr="00F924C2" w:rsidTr="00BD6D91">
        <w:tc>
          <w:tcPr>
            <w:tcW w:w="3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924C2" w:rsidRDefault="00512158" w:rsidP="00BD6D91">
            <w:pPr>
              <w:ind w:left="-893" w:firstLine="567"/>
              <w:jc w:val="center"/>
              <w:textAlignment w:val="baseline"/>
            </w:pPr>
            <w:r w:rsidRPr="00F924C2">
              <w:t>№</w:t>
            </w:r>
          </w:p>
        </w:tc>
        <w:tc>
          <w:tcPr>
            <w:tcW w:w="15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924C2" w:rsidRDefault="00512158" w:rsidP="00BD6D91">
            <w:pPr>
              <w:jc w:val="center"/>
              <w:textAlignment w:val="baseline"/>
            </w:pPr>
            <w:r w:rsidRPr="00F924C2">
              <w:t>Наименование материалов/ работ</w:t>
            </w:r>
          </w:p>
        </w:tc>
        <w:tc>
          <w:tcPr>
            <w:tcW w:w="8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924C2" w:rsidRDefault="00512158" w:rsidP="00BD6D91">
            <w:pPr>
              <w:jc w:val="center"/>
              <w:textAlignment w:val="baseline"/>
            </w:pPr>
            <w:r w:rsidRPr="00F924C2">
              <w:t>Кол-во</w:t>
            </w:r>
          </w:p>
        </w:tc>
        <w:tc>
          <w:tcPr>
            <w:tcW w:w="9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924C2" w:rsidRDefault="00512158" w:rsidP="00BD6D91">
            <w:pPr>
              <w:jc w:val="center"/>
              <w:textAlignment w:val="baseline"/>
            </w:pPr>
            <w:r w:rsidRPr="00F924C2">
              <w:t>Цена</w:t>
            </w:r>
          </w:p>
        </w:tc>
        <w:tc>
          <w:tcPr>
            <w:tcW w:w="12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924C2" w:rsidRDefault="00512158" w:rsidP="00BD6D91">
            <w:pPr>
              <w:jc w:val="center"/>
              <w:textAlignment w:val="baseline"/>
            </w:pPr>
            <w:r w:rsidRPr="00F924C2">
              <w:t>Стоимость</w:t>
            </w:r>
          </w:p>
        </w:tc>
      </w:tr>
      <w:tr w:rsidR="00512158" w:rsidRPr="00F924C2" w:rsidTr="00BD6D91">
        <w:tc>
          <w:tcPr>
            <w:tcW w:w="3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924C2" w:rsidRDefault="00512158" w:rsidP="00BD6D91">
            <w:pPr>
              <w:ind w:left="-893" w:firstLine="567"/>
              <w:jc w:val="center"/>
              <w:textAlignment w:val="baseline"/>
            </w:pPr>
            <w:r w:rsidRPr="00F924C2">
              <w:t>1</w:t>
            </w:r>
          </w:p>
        </w:tc>
        <w:tc>
          <w:tcPr>
            <w:tcW w:w="15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924C2" w:rsidRDefault="00512158" w:rsidP="00BD6D91">
            <w:pPr>
              <w:ind w:firstLine="567"/>
            </w:pPr>
          </w:p>
        </w:tc>
        <w:tc>
          <w:tcPr>
            <w:tcW w:w="8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924C2" w:rsidRDefault="00512158" w:rsidP="00BD6D91">
            <w:pPr>
              <w:ind w:firstLine="567"/>
            </w:pPr>
          </w:p>
        </w:tc>
        <w:tc>
          <w:tcPr>
            <w:tcW w:w="9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924C2" w:rsidRDefault="00512158" w:rsidP="00BD6D91">
            <w:pPr>
              <w:ind w:firstLine="567"/>
            </w:pPr>
          </w:p>
        </w:tc>
        <w:tc>
          <w:tcPr>
            <w:tcW w:w="12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924C2" w:rsidRDefault="00512158" w:rsidP="00BD6D91">
            <w:pPr>
              <w:ind w:firstLine="567"/>
            </w:pPr>
          </w:p>
        </w:tc>
      </w:tr>
      <w:tr w:rsidR="00512158" w:rsidRPr="00F924C2" w:rsidTr="00BD6D91">
        <w:tc>
          <w:tcPr>
            <w:tcW w:w="3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924C2" w:rsidRDefault="00512158" w:rsidP="00BD6D91">
            <w:pPr>
              <w:ind w:left="-893" w:firstLine="567"/>
              <w:jc w:val="center"/>
              <w:textAlignment w:val="baseline"/>
            </w:pPr>
            <w:r w:rsidRPr="00F924C2">
              <w:t>2</w:t>
            </w:r>
          </w:p>
        </w:tc>
        <w:tc>
          <w:tcPr>
            <w:tcW w:w="15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924C2" w:rsidRDefault="00512158" w:rsidP="00BD6D91">
            <w:pPr>
              <w:ind w:firstLine="567"/>
            </w:pPr>
          </w:p>
        </w:tc>
        <w:tc>
          <w:tcPr>
            <w:tcW w:w="8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924C2" w:rsidRDefault="00512158" w:rsidP="00BD6D91">
            <w:pPr>
              <w:ind w:firstLine="567"/>
            </w:pPr>
          </w:p>
        </w:tc>
        <w:tc>
          <w:tcPr>
            <w:tcW w:w="9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924C2" w:rsidRDefault="00512158" w:rsidP="00BD6D91">
            <w:pPr>
              <w:ind w:firstLine="567"/>
            </w:pPr>
          </w:p>
        </w:tc>
        <w:tc>
          <w:tcPr>
            <w:tcW w:w="12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924C2" w:rsidRDefault="00512158" w:rsidP="00BD6D91">
            <w:pPr>
              <w:ind w:firstLine="567"/>
            </w:pPr>
          </w:p>
        </w:tc>
      </w:tr>
      <w:tr w:rsidR="00512158" w:rsidRPr="00F924C2" w:rsidTr="00BD6D91">
        <w:tc>
          <w:tcPr>
            <w:tcW w:w="3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2158" w:rsidRPr="00F924C2" w:rsidRDefault="00512158" w:rsidP="00BD6D91">
            <w:pPr>
              <w:ind w:firstLine="567"/>
              <w:jc w:val="center"/>
              <w:textAlignment w:val="baseline"/>
            </w:pPr>
          </w:p>
        </w:tc>
        <w:tc>
          <w:tcPr>
            <w:tcW w:w="15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2158" w:rsidRPr="00F924C2" w:rsidRDefault="00512158" w:rsidP="00BD6D91">
            <w:pPr>
              <w:ind w:firstLine="567"/>
            </w:pPr>
            <w:r w:rsidRPr="00F924C2">
              <w:t>ВСЕГО</w:t>
            </w:r>
          </w:p>
        </w:tc>
        <w:tc>
          <w:tcPr>
            <w:tcW w:w="8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2158" w:rsidRPr="00F924C2" w:rsidRDefault="00512158" w:rsidP="00BD6D91">
            <w:pPr>
              <w:ind w:firstLine="567"/>
            </w:pPr>
          </w:p>
        </w:tc>
        <w:tc>
          <w:tcPr>
            <w:tcW w:w="9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2158" w:rsidRPr="00F924C2" w:rsidRDefault="00512158" w:rsidP="00BD6D91">
            <w:pPr>
              <w:ind w:firstLine="567"/>
            </w:pPr>
          </w:p>
        </w:tc>
        <w:tc>
          <w:tcPr>
            <w:tcW w:w="12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2158" w:rsidRPr="00F924C2" w:rsidRDefault="00512158" w:rsidP="00BD6D91">
            <w:pPr>
              <w:ind w:firstLine="567"/>
            </w:pPr>
          </w:p>
        </w:tc>
      </w:tr>
    </w:tbl>
    <w:p w:rsidR="00512158" w:rsidRPr="00F924C2" w:rsidRDefault="00512158" w:rsidP="00512158">
      <w:pPr>
        <w:shd w:val="clear" w:color="auto" w:fill="FFFFFF"/>
        <w:ind w:firstLine="567"/>
        <w:jc w:val="both"/>
        <w:textAlignment w:val="baseline"/>
        <w:rPr>
          <w:spacing w:val="2"/>
        </w:rPr>
      </w:pPr>
      <w:r w:rsidRPr="00F924C2">
        <w:rPr>
          <w:rFonts w:ascii="Arial" w:hAnsi="Arial" w:cs="Arial"/>
          <w:spacing w:val="2"/>
          <w:sz w:val="21"/>
          <w:szCs w:val="21"/>
        </w:rPr>
        <w:br/>
      </w:r>
      <w:r w:rsidRPr="00F924C2">
        <w:rPr>
          <w:spacing w:val="2"/>
        </w:rPr>
        <w:t>4. Описание приобретаемого имущества и задачи, которые планируется выполнить с помощью данного имущества (в случае выплаты субсидии траншами).</w:t>
      </w:r>
    </w:p>
    <w:p w:rsidR="00512158" w:rsidRPr="00F924C2" w:rsidRDefault="00512158" w:rsidP="00512158">
      <w:pPr>
        <w:shd w:val="clear" w:color="auto" w:fill="FFFFFF"/>
        <w:jc w:val="both"/>
        <w:textAlignment w:val="baseline"/>
        <w:rPr>
          <w:spacing w:val="2"/>
        </w:rPr>
      </w:pPr>
      <w:r w:rsidRPr="00F924C2">
        <w:rPr>
          <w:spacing w:val="2"/>
        </w:rPr>
        <w:t>5. Информация об общем количестве рабочих мест по состоянию на дату подачи заявки на предоставление субсидии (при наличии рабочих мест) и о количестве создаваемых новых рабочих мест.</w:t>
      </w:r>
    </w:p>
    <w:p w:rsidR="00512158" w:rsidRPr="00F924C2" w:rsidRDefault="00512158" w:rsidP="00512158">
      <w:pPr>
        <w:autoSpaceDE w:val="0"/>
        <w:autoSpaceDN w:val="0"/>
        <w:adjustRightInd w:val="0"/>
        <w:jc w:val="both"/>
        <w:rPr>
          <w:rFonts w:eastAsiaTheme="minorHAnsi"/>
          <w:sz w:val="26"/>
          <w:szCs w:val="26"/>
          <w:lang w:eastAsia="en-US"/>
        </w:rPr>
      </w:pPr>
      <w:r w:rsidRPr="00F924C2">
        <w:rPr>
          <w:spacing w:val="2"/>
        </w:rPr>
        <w:t>6. Поэтапный план реализации проекта (в случае выплаты субсидии траншами).</w:t>
      </w:r>
      <w:r w:rsidRPr="00F924C2">
        <w:rPr>
          <w:rFonts w:eastAsiaTheme="minorHAnsi"/>
          <w:sz w:val="26"/>
          <w:szCs w:val="26"/>
          <w:lang w:eastAsia="en-US"/>
        </w:rPr>
        <w:t xml:space="preserve"> </w:t>
      </w:r>
    </w:p>
    <w:tbl>
      <w:tblPr>
        <w:tblStyle w:val="6"/>
        <w:tblpPr w:leftFromText="180" w:rightFromText="180" w:vertAnchor="text" w:horzAnchor="margin" w:tblpX="108" w:tblpY="170"/>
        <w:tblW w:w="0" w:type="auto"/>
        <w:tblLook w:val="04A0" w:firstRow="1" w:lastRow="0" w:firstColumn="1" w:lastColumn="0" w:noHBand="0" w:noVBand="1"/>
      </w:tblPr>
      <w:tblGrid>
        <w:gridCol w:w="738"/>
        <w:gridCol w:w="5944"/>
        <w:gridCol w:w="3456"/>
      </w:tblGrid>
      <w:tr w:rsidR="00512158" w:rsidRPr="00F924C2" w:rsidTr="00BD6D91">
        <w:tc>
          <w:tcPr>
            <w:tcW w:w="743" w:type="dxa"/>
          </w:tcPr>
          <w:p w:rsidR="00512158" w:rsidRPr="00F924C2" w:rsidRDefault="00512158" w:rsidP="00BD6D91">
            <w:pPr>
              <w:spacing w:after="200" w:line="276" w:lineRule="auto"/>
              <w:ind w:left="-581" w:firstLine="567"/>
              <w:textAlignment w:val="baseline"/>
              <w:rPr>
                <w:spacing w:val="2"/>
              </w:rPr>
            </w:pPr>
            <w:r w:rsidRPr="00F924C2">
              <w:rPr>
                <w:spacing w:val="2"/>
              </w:rPr>
              <w:t>№</w:t>
            </w:r>
          </w:p>
        </w:tc>
        <w:tc>
          <w:tcPr>
            <w:tcW w:w="5988" w:type="dxa"/>
          </w:tcPr>
          <w:p w:rsidR="00512158" w:rsidRPr="00F924C2" w:rsidRDefault="00512158" w:rsidP="00BD6D91">
            <w:pPr>
              <w:spacing w:after="200" w:line="276" w:lineRule="auto"/>
              <w:ind w:firstLine="567"/>
              <w:jc w:val="center"/>
              <w:textAlignment w:val="baseline"/>
              <w:rPr>
                <w:spacing w:val="2"/>
              </w:rPr>
            </w:pPr>
            <w:r w:rsidRPr="00F924C2">
              <w:rPr>
                <w:spacing w:val="2"/>
              </w:rPr>
              <w:t>Основное событие</w:t>
            </w:r>
          </w:p>
        </w:tc>
        <w:tc>
          <w:tcPr>
            <w:tcW w:w="3474" w:type="dxa"/>
          </w:tcPr>
          <w:p w:rsidR="00512158" w:rsidRPr="00F924C2" w:rsidRDefault="00512158" w:rsidP="00BD6D91">
            <w:pPr>
              <w:spacing w:after="200" w:line="276" w:lineRule="auto"/>
              <w:ind w:firstLine="567"/>
              <w:jc w:val="center"/>
              <w:textAlignment w:val="baseline"/>
              <w:rPr>
                <w:spacing w:val="2"/>
              </w:rPr>
            </w:pPr>
            <w:r w:rsidRPr="00F924C2">
              <w:rPr>
                <w:spacing w:val="2"/>
              </w:rPr>
              <w:t>Сроки реализации (помесячно)</w:t>
            </w:r>
          </w:p>
        </w:tc>
      </w:tr>
      <w:tr w:rsidR="00512158" w:rsidRPr="00F924C2" w:rsidTr="00BD6D91">
        <w:tc>
          <w:tcPr>
            <w:tcW w:w="743" w:type="dxa"/>
          </w:tcPr>
          <w:p w:rsidR="00512158" w:rsidRPr="00F924C2" w:rsidRDefault="00512158" w:rsidP="00BD6D91">
            <w:pPr>
              <w:spacing w:after="200" w:line="276" w:lineRule="auto"/>
              <w:ind w:left="-567" w:firstLine="567"/>
              <w:textAlignment w:val="baseline"/>
              <w:rPr>
                <w:spacing w:val="2"/>
              </w:rPr>
            </w:pPr>
            <w:r w:rsidRPr="00F924C2">
              <w:rPr>
                <w:spacing w:val="2"/>
              </w:rPr>
              <w:t>1</w:t>
            </w:r>
          </w:p>
        </w:tc>
        <w:tc>
          <w:tcPr>
            <w:tcW w:w="5988" w:type="dxa"/>
          </w:tcPr>
          <w:p w:rsidR="00512158" w:rsidRPr="00F924C2" w:rsidRDefault="00512158" w:rsidP="00BD6D91">
            <w:pPr>
              <w:spacing w:after="200" w:line="276" w:lineRule="auto"/>
              <w:ind w:firstLine="567"/>
              <w:textAlignment w:val="baseline"/>
              <w:rPr>
                <w:spacing w:val="2"/>
              </w:rPr>
            </w:pPr>
          </w:p>
        </w:tc>
        <w:tc>
          <w:tcPr>
            <w:tcW w:w="3474" w:type="dxa"/>
          </w:tcPr>
          <w:p w:rsidR="00512158" w:rsidRPr="00F924C2" w:rsidRDefault="00512158" w:rsidP="00BD6D91">
            <w:pPr>
              <w:spacing w:after="200" w:line="276" w:lineRule="auto"/>
              <w:ind w:firstLine="567"/>
              <w:textAlignment w:val="baseline"/>
              <w:rPr>
                <w:spacing w:val="2"/>
              </w:rPr>
            </w:pPr>
          </w:p>
        </w:tc>
      </w:tr>
      <w:tr w:rsidR="00512158" w:rsidRPr="00F924C2" w:rsidTr="00BD6D91">
        <w:tc>
          <w:tcPr>
            <w:tcW w:w="743" w:type="dxa"/>
          </w:tcPr>
          <w:p w:rsidR="00512158" w:rsidRPr="00F924C2" w:rsidRDefault="00512158" w:rsidP="00BD6D91">
            <w:pPr>
              <w:spacing w:after="200" w:line="276" w:lineRule="auto"/>
              <w:ind w:left="-581" w:firstLine="567"/>
              <w:textAlignment w:val="baseline"/>
              <w:rPr>
                <w:spacing w:val="2"/>
              </w:rPr>
            </w:pPr>
            <w:r w:rsidRPr="00F924C2">
              <w:rPr>
                <w:spacing w:val="2"/>
              </w:rPr>
              <w:t>2</w:t>
            </w:r>
          </w:p>
        </w:tc>
        <w:tc>
          <w:tcPr>
            <w:tcW w:w="5988" w:type="dxa"/>
          </w:tcPr>
          <w:p w:rsidR="00512158" w:rsidRPr="00F924C2" w:rsidRDefault="00512158" w:rsidP="00BD6D91">
            <w:pPr>
              <w:spacing w:after="200" w:line="276" w:lineRule="auto"/>
              <w:ind w:firstLine="567"/>
              <w:textAlignment w:val="baseline"/>
              <w:rPr>
                <w:spacing w:val="2"/>
              </w:rPr>
            </w:pPr>
          </w:p>
        </w:tc>
        <w:tc>
          <w:tcPr>
            <w:tcW w:w="3474" w:type="dxa"/>
          </w:tcPr>
          <w:p w:rsidR="00512158" w:rsidRPr="00F924C2" w:rsidRDefault="00512158" w:rsidP="00BD6D91">
            <w:pPr>
              <w:spacing w:after="200" w:line="276" w:lineRule="auto"/>
              <w:ind w:firstLine="567"/>
              <w:textAlignment w:val="baseline"/>
              <w:rPr>
                <w:spacing w:val="2"/>
              </w:rPr>
            </w:pPr>
          </w:p>
        </w:tc>
      </w:tr>
    </w:tbl>
    <w:p w:rsidR="00512158" w:rsidRPr="00F924C2" w:rsidRDefault="00512158" w:rsidP="00512158">
      <w:pPr>
        <w:shd w:val="clear" w:color="auto" w:fill="FFFFFF"/>
        <w:jc w:val="both"/>
        <w:textAlignment w:val="baseline"/>
        <w:rPr>
          <w:rFonts w:ascii="Courier New" w:hAnsi="Courier New" w:cs="Courier New"/>
          <w:spacing w:val="2"/>
          <w:sz w:val="21"/>
          <w:szCs w:val="21"/>
        </w:rPr>
      </w:pPr>
    </w:p>
    <w:p w:rsidR="00512158" w:rsidRPr="00F924C2" w:rsidRDefault="00512158" w:rsidP="00512158">
      <w:pPr>
        <w:shd w:val="clear" w:color="auto" w:fill="FFFFFF"/>
        <w:jc w:val="both"/>
        <w:textAlignment w:val="baseline"/>
        <w:rPr>
          <w:rFonts w:ascii="Courier New" w:hAnsi="Courier New" w:cs="Courier New"/>
          <w:spacing w:val="2"/>
          <w:sz w:val="21"/>
          <w:szCs w:val="21"/>
        </w:rPr>
      </w:pPr>
      <w:r w:rsidRPr="00F924C2">
        <w:rPr>
          <w:rFonts w:ascii="Courier New" w:hAnsi="Courier New" w:cs="Courier New"/>
          <w:spacing w:val="2"/>
          <w:sz w:val="21"/>
          <w:szCs w:val="21"/>
        </w:rPr>
        <w:t>______________________________________     ______________       _______________</w:t>
      </w:r>
    </w:p>
    <w:p w:rsidR="00512158" w:rsidRPr="00F924C2" w:rsidRDefault="00512158" w:rsidP="00512158">
      <w:pPr>
        <w:shd w:val="clear" w:color="auto" w:fill="FFFFFF"/>
        <w:textAlignment w:val="baseline"/>
        <w:rPr>
          <w:spacing w:val="2"/>
          <w:sz w:val="20"/>
          <w:szCs w:val="20"/>
        </w:rPr>
      </w:pPr>
      <w:r w:rsidRPr="00F924C2">
        <w:rPr>
          <w:spacing w:val="2"/>
          <w:sz w:val="20"/>
          <w:szCs w:val="20"/>
        </w:rPr>
        <w:t>индивидуальный предприниматель                                                         подпись                                           дата</w:t>
      </w:r>
    </w:p>
    <w:p w:rsidR="00512158" w:rsidRPr="00F924C2" w:rsidRDefault="00512158" w:rsidP="00512158">
      <w:pPr>
        <w:shd w:val="clear" w:color="auto" w:fill="FFFFFF"/>
        <w:textAlignment w:val="baseline"/>
        <w:rPr>
          <w:spacing w:val="2"/>
          <w:sz w:val="20"/>
          <w:szCs w:val="20"/>
        </w:rPr>
      </w:pPr>
      <w:r w:rsidRPr="00F924C2">
        <w:rPr>
          <w:spacing w:val="2"/>
          <w:sz w:val="20"/>
          <w:szCs w:val="20"/>
        </w:rPr>
        <w:t>или  должность руководителя юридического лица</w:t>
      </w:r>
    </w:p>
    <w:p w:rsidR="00512158" w:rsidRPr="00F924C2" w:rsidRDefault="00512158" w:rsidP="00512158">
      <w:pPr>
        <w:spacing w:after="200" w:line="276" w:lineRule="auto"/>
        <w:rPr>
          <w:rFonts w:asciiTheme="minorHAnsi" w:eastAsiaTheme="minorHAnsi" w:hAnsiTheme="minorHAnsi" w:cstheme="minorBidi"/>
          <w:sz w:val="22"/>
          <w:szCs w:val="22"/>
          <w:lang w:eastAsia="en-US"/>
        </w:rPr>
      </w:pPr>
    </w:p>
    <w:p w:rsidR="00512158" w:rsidRDefault="00512158" w:rsidP="00512158">
      <w:pPr>
        <w:rPr>
          <w:sz w:val="26"/>
          <w:szCs w:val="26"/>
        </w:rPr>
      </w:pPr>
    </w:p>
    <w:p w:rsidR="00512158" w:rsidRDefault="00512158" w:rsidP="00512158">
      <w:pPr>
        <w:rPr>
          <w:sz w:val="26"/>
          <w:szCs w:val="26"/>
        </w:rPr>
      </w:pPr>
    </w:p>
    <w:p w:rsidR="00512158" w:rsidRDefault="00512158" w:rsidP="00512158">
      <w:pPr>
        <w:rPr>
          <w:sz w:val="26"/>
          <w:szCs w:val="26"/>
        </w:rPr>
      </w:pPr>
    </w:p>
    <w:p w:rsidR="00512158" w:rsidRDefault="00512158" w:rsidP="00512158">
      <w:pPr>
        <w:rPr>
          <w:sz w:val="26"/>
          <w:szCs w:val="26"/>
        </w:rPr>
      </w:pPr>
    </w:p>
    <w:p w:rsidR="00042411" w:rsidRDefault="00042411" w:rsidP="00512158">
      <w:pPr>
        <w:rPr>
          <w:sz w:val="26"/>
          <w:szCs w:val="26"/>
        </w:rPr>
      </w:pPr>
    </w:p>
    <w:tbl>
      <w:tblPr>
        <w:tblW w:w="5000" w:type="pct"/>
        <w:tblCellMar>
          <w:left w:w="135" w:type="dxa"/>
          <w:right w:w="135" w:type="dxa"/>
        </w:tblCellMar>
        <w:tblLook w:val="0000" w:firstRow="0" w:lastRow="0" w:firstColumn="0" w:lastColumn="0" w:noHBand="0" w:noVBand="0"/>
      </w:tblPr>
      <w:tblGrid>
        <w:gridCol w:w="5489"/>
        <w:gridCol w:w="4703"/>
      </w:tblGrid>
      <w:tr w:rsidR="00512158" w:rsidRPr="009F7379" w:rsidTr="00512158">
        <w:tc>
          <w:tcPr>
            <w:tcW w:w="2693" w:type="pct"/>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2307" w:type="pct"/>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pPr>
          </w:p>
          <w:p w:rsidR="00512158" w:rsidRPr="009F7379" w:rsidRDefault="00512158" w:rsidP="00BD6D91">
            <w:pPr>
              <w:widowControl w:val="0"/>
              <w:shd w:val="clear" w:color="auto" w:fill="FFFFFF"/>
              <w:autoSpaceDE w:val="0"/>
              <w:autoSpaceDN w:val="0"/>
              <w:adjustRightInd w:val="0"/>
              <w:spacing w:line="240" w:lineRule="atLeast"/>
              <w:jc w:val="right"/>
            </w:pPr>
            <w:r w:rsidRPr="009F7379">
              <w:lastRenderedPageBreak/>
              <w:t xml:space="preserve">Форма </w:t>
            </w:r>
            <w:r>
              <w:t>5</w:t>
            </w:r>
          </w:p>
        </w:tc>
      </w:tr>
    </w:tbl>
    <w:p w:rsidR="00512158" w:rsidRPr="009F7379" w:rsidRDefault="00512158" w:rsidP="00512158">
      <w:pPr>
        <w:widowControl w:val="0"/>
        <w:shd w:val="clear" w:color="auto" w:fill="FFFFFF"/>
        <w:autoSpaceDE w:val="0"/>
        <w:autoSpaceDN w:val="0"/>
        <w:adjustRightInd w:val="0"/>
        <w:jc w:val="center"/>
        <w:rPr>
          <w:b/>
        </w:rPr>
      </w:pPr>
      <w:r w:rsidRPr="009F7379">
        <w:rPr>
          <w:b/>
        </w:rPr>
        <w:lastRenderedPageBreak/>
        <w:t>ОТЧЁТ</w:t>
      </w:r>
    </w:p>
    <w:p w:rsidR="00512158" w:rsidRPr="009F7379" w:rsidRDefault="00512158" w:rsidP="00512158">
      <w:pPr>
        <w:widowControl w:val="0"/>
        <w:shd w:val="clear" w:color="auto" w:fill="FFFFFF"/>
        <w:autoSpaceDE w:val="0"/>
        <w:autoSpaceDN w:val="0"/>
        <w:adjustRightInd w:val="0"/>
        <w:jc w:val="center"/>
        <w:rPr>
          <w:b/>
        </w:rPr>
      </w:pPr>
      <w:r w:rsidRPr="009F7379">
        <w:rPr>
          <w:b/>
        </w:rPr>
        <w:t>об использовании ________________________________________________________________</w:t>
      </w:r>
    </w:p>
    <w:p w:rsidR="00512158" w:rsidRPr="009F7379" w:rsidRDefault="00512158" w:rsidP="00512158">
      <w:pPr>
        <w:widowControl w:val="0"/>
        <w:shd w:val="clear" w:color="auto" w:fill="FFFFFF"/>
        <w:autoSpaceDE w:val="0"/>
        <w:autoSpaceDN w:val="0"/>
        <w:adjustRightInd w:val="0"/>
        <w:jc w:val="center"/>
        <w:rPr>
          <w:b/>
        </w:rPr>
      </w:pPr>
      <w:r w:rsidRPr="009F7379">
        <w:rPr>
          <w:b/>
        </w:rPr>
        <w:t>(наименование субъекта малого (среднего) предпринимательства)</w:t>
      </w:r>
    </w:p>
    <w:p w:rsidR="00512158" w:rsidRDefault="00512158" w:rsidP="00512158">
      <w:pPr>
        <w:jc w:val="center"/>
      </w:pPr>
      <w:r w:rsidRPr="009F7379">
        <w:t xml:space="preserve">субсидий субъектам малого и среднего предпринимательства </w:t>
      </w:r>
    </w:p>
    <w:p w:rsidR="00512158" w:rsidRDefault="00512158" w:rsidP="00512158">
      <w:pPr>
        <w:jc w:val="center"/>
      </w:pPr>
    </w:p>
    <w:p w:rsidR="00512158" w:rsidRPr="009F7379" w:rsidRDefault="00512158" w:rsidP="00512158">
      <w:pPr>
        <w:jc w:val="center"/>
      </w:pPr>
      <w:r w:rsidRPr="009F7379">
        <w:t>1. Отчёт об использовании субсидии субъектам малого и среднего предпринимательства на создание и (или) развитие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w:t>
      </w:r>
    </w:p>
    <w:p w:rsidR="00512158" w:rsidRPr="009F7379" w:rsidRDefault="00512158" w:rsidP="00512158">
      <w:pPr>
        <w:widowControl w:val="0"/>
        <w:shd w:val="clear" w:color="auto" w:fill="FFFFFF"/>
        <w:autoSpaceDE w:val="0"/>
        <w:autoSpaceDN w:val="0"/>
        <w:adjustRightInd w:val="0"/>
        <w:jc w:val="center"/>
        <w:rPr>
          <w:bCs/>
          <w:caps/>
        </w:rPr>
      </w:pPr>
    </w:p>
    <w:tbl>
      <w:tblPr>
        <w:tblW w:w="5000" w:type="pct"/>
        <w:tblCellSpacing w:w="5" w:type="nil"/>
        <w:tblLayout w:type="fixed"/>
        <w:tblCellMar>
          <w:left w:w="91" w:type="dxa"/>
          <w:right w:w="91" w:type="dxa"/>
        </w:tblCellMar>
        <w:tblLook w:val="0000" w:firstRow="0" w:lastRow="0" w:firstColumn="0" w:lastColumn="0" w:noHBand="0" w:noVBand="0"/>
      </w:tblPr>
      <w:tblGrid>
        <w:gridCol w:w="640"/>
        <w:gridCol w:w="3062"/>
        <w:gridCol w:w="1801"/>
        <w:gridCol w:w="1202"/>
        <w:gridCol w:w="1053"/>
        <w:gridCol w:w="1051"/>
        <w:gridCol w:w="1295"/>
      </w:tblGrid>
      <w:tr w:rsidR="00512158" w:rsidRPr="009F7379" w:rsidTr="00BD6D91">
        <w:trPr>
          <w:trHeight w:val="400"/>
          <w:tblCellSpacing w:w="5" w:type="nil"/>
        </w:trPr>
        <w:tc>
          <w:tcPr>
            <w:tcW w:w="317" w:type="pct"/>
            <w:vMerge w:val="restart"/>
            <w:tcBorders>
              <w:top w:val="single" w:sz="4" w:space="0" w:color="auto"/>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w:t>
            </w:r>
            <w:r w:rsidRPr="009F7379">
              <w:br/>
              <w:t>п/п</w:t>
            </w:r>
          </w:p>
        </w:tc>
        <w:tc>
          <w:tcPr>
            <w:tcW w:w="1515" w:type="pct"/>
            <w:vMerge w:val="restart"/>
            <w:tcBorders>
              <w:top w:val="single" w:sz="4" w:space="0" w:color="auto"/>
              <w:left w:val="single" w:sz="4" w:space="0" w:color="auto"/>
              <w:bottom w:val="single" w:sz="4" w:space="0" w:color="auto"/>
              <w:right w:val="single" w:sz="4" w:space="0" w:color="auto"/>
            </w:tcBorders>
          </w:tcPr>
          <w:p w:rsidR="00512158" w:rsidRPr="009F7379" w:rsidRDefault="00512158" w:rsidP="00BD6D91">
            <w:pPr>
              <w:jc w:val="center"/>
            </w:pPr>
            <w:r w:rsidRPr="009F7379">
              <w:t>Документы, подтвер</w:t>
            </w:r>
            <w:r w:rsidRPr="009F7379">
              <w:softHyphen/>
              <w:t>ждающие фактическое расходование субсидии на создание и (или) развитие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w:t>
            </w:r>
          </w:p>
          <w:p w:rsidR="00512158" w:rsidRPr="009F7379" w:rsidRDefault="00512158" w:rsidP="00BD6D91">
            <w:pPr>
              <w:widowControl w:val="0"/>
              <w:shd w:val="clear" w:color="auto" w:fill="FFFFFF"/>
              <w:autoSpaceDE w:val="0"/>
              <w:autoSpaceDN w:val="0"/>
              <w:adjustRightInd w:val="0"/>
              <w:spacing w:line="240" w:lineRule="atLeast"/>
              <w:jc w:val="center"/>
            </w:pPr>
            <w:r w:rsidRPr="009F7379">
              <w:t xml:space="preserve"> (далее </w:t>
            </w:r>
            <w:r>
              <w:t>–</w:t>
            </w:r>
            <w:r w:rsidRPr="009F7379">
              <w:t xml:space="preserve"> субсидия)*</w:t>
            </w:r>
          </w:p>
        </w:tc>
        <w:tc>
          <w:tcPr>
            <w:tcW w:w="891" w:type="pct"/>
            <w:vMerge w:val="restart"/>
            <w:tcBorders>
              <w:top w:val="single" w:sz="4" w:space="0" w:color="auto"/>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Направления</w:t>
            </w:r>
            <w:r w:rsidRPr="009F7379">
              <w:br/>
              <w:t>расходования</w:t>
            </w:r>
            <w:r w:rsidRPr="009F7379">
              <w:br/>
              <w:t xml:space="preserve">субсидии </w:t>
            </w:r>
          </w:p>
        </w:tc>
        <w:tc>
          <w:tcPr>
            <w:tcW w:w="2278" w:type="pct"/>
            <w:gridSpan w:val="4"/>
            <w:tcBorders>
              <w:top w:val="single" w:sz="4" w:space="0" w:color="auto"/>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Платежный документ</w:t>
            </w:r>
          </w:p>
        </w:tc>
      </w:tr>
      <w:tr w:rsidR="00512158" w:rsidRPr="009F7379" w:rsidTr="00BD6D91">
        <w:trPr>
          <w:trHeight w:val="800"/>
          <w:tblCellSpacing w:w="5" w:type="nil"/>
        </w:trPr>
        <w:tc>
          <w:tcPr>
            <w:tcW w:w="317" w:type="pct"/>
            <w:vMerge/>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1515" w:type="pct"/>
            <w:vMerge/>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891" w:type="pct"/>
            <w:vMerge/>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595"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наиме-нова-</w:t>
            </w:r>
          </w:p>
          <w:p w:rsidR="00512158" w:rsidRPr="009F7379" w:rsidRDefault="00512158" w:rsidP="00BD6D91">
            <w:pPr>
              <w:widowControl w:val="0"/>
              <w:shd w:val="clear" w:color="auto" w:fill="FFFFFF"/>
              <w:autoSpaceDE w:val="0"/>
              <w:autoSpaceDN w:val="0"/>
              <w:adjustRightInd w:val="0"/>
              <w:spacing w:line="240" w:lineRule="atLeast"/>
              <w:jc w:val="center"/>
            </w:pPr>
            <w:r w:rsidRPr="009F7379">
              <w:t>ние</w:t>
            </w:r>
          </w:p>
        </w:tc>
        <w:tc>
          <w:tcPr>
            <w:tcW w:w="521"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дата</w:t>
            </w:r>
          </w:p>
        </w:tc>
        <w:tc>
          <w:tcPr>
            <w:tcW w:w="520"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номер</w:t>
            </w:r>
          </w:p>
        </w:tc>
        <w:tc>
          <w:tcPr>
            <w:tcW w:w="641"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сумма</w:t>
            </w:r>
            <w:r w:rsidRPr="009F7379">
              <w:br/>
              <w:t>(рублей)</w:t>
            </w:r>
          </w:p>
        </w:tc>
      </w:tr>
      <w:tr w:rsidR="00512158" w:rsidRPr="009F7379" w:rsidTr="00BD6D91">
        <w:trPr>
          <w:tblCellSpacing w:w="5" w:type="nil"/>
        </w:trPr>
        <w:tc>
          <w:tcPr>
            <w:tcW w:w="317"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 xml:space="preserve">1.  </w:t>
            </w:r>
          </w:p>
        </w:tc>
        <w:tc>
          <w:tcPr>
            <w:tcW w:w="1515"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891"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595"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521"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520"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641"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r>
      <w:tr w:rsidR="00512158" w:rsidRPr="009F7379" w:rsidTr="00BD6D91">
        <w:trPr>
          <w:tblCellSpacing w:w="5" w:type="nil"/>
        </w:trPr>
        <w:tc>
          <w:tcPr>
            <w:tcW w:w="317"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w:t>
            </w:r>
          </w:p>
        </w:tc>
        <w:tc>
          <w:tcPr>
            <w:tcW w:w="1515"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891"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595"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521"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520"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641"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r>
      <w:tr w:rsidR="00512158" w:rsidRPr="009F7379" w:rsidTr="00BD6D91">
        <w:trPr>
          <w:tblCellSpacing w:w="5" w:type="nil"/>
        </w:trPr>
        <w:tc>
          <w:tcPr>
            <w:tcW w:w="4359" w:type="pct"/>
            <w:gridSpan w:val="6"/>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pPr>
            <w:r w:rsidRPr="009F7379">
              <w:t xml:space="preserve">Итого </w:t>
            </w:r>
          </w:p>
        </w:tc>
        <w:tc>
          <w:tcPr>
            <w:tcW w:w="641"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r>
    </w:tbl>
    <w:p w:rsidR="00512158" w:rsidRPr="009F7379" w:rsidRDefault="00512158" w:rsidP="00512158">
      <w:pPr>
        <w:widowControl w:val="0"/>
        <w:shd w:val="clear" w:color="auto" w:fill="FFFFFF"/>
        <w:autoSpaceDE w:val="0"/>
        <w:autoSpaceDN w:val="0"/>
        <w:adjustRightInd w:val="0"/>
        <w:ind w:firstLine="709"/>
        <w:jc w:val="both"/>
      </w:pPr>
      <w:r w:rsidRPr="009F7379">
        <w:t>*Документы, подтверждающие фактические затраты после получения средств субсидии в соответствии с запланированными затратами  (товарно-транспортные накладные, акты приема-передачи, счета, счета-фактуры и т.п.), прилагаются на _____ л. В количестве _____ экз.</w:t>
      </w:r>
    </w:p>
    <w:p w:rsidR="00512158" w:rsidRPr="009F7379" w:rsidRDefault="00512158" w:rsidP="00512158">
      <w:pPr>
        <w:widowControl w:val="0"/>
        <w:shd w:val="clear" w:color="auto" w:fill="FFFFFF"/>
        <w:autoSpaceDE w:val="0"/>
        <w:autoSpaceDN w:val="0"/>
        <w:adjustRightInd w:val="0"/>
        <w:ind w:left="709"/>
        <w:jc w:val="center"/>
      </w:pPr>
      <w:r w:rsidRPr="009F7379">
        <w:t>2. Сведения об инвестировании собственных средств</w:t>
      </w:r>
    </w:p>
    <w:p w:rsidR="00512158" w:rsidRPr="009F7379" w:rsidRDefault="00512158" w:rsidP="00512158">
      <w:pPr>
        <w:ind w:firstLine="709"/>
        <w:rPr>
          <w:bCs/>
          <w:caps/>
        </w:rPr>
      </w:pPr>
    </w:p>
    <w:tbl>
      <w:tblPr>
        <w:tblW w:w="5000" w:type="pct"/>
        <w:tblCellSpacing w:w="5" w:type="nil"/>
        <w:tblCellMar>
          <w:left w:w="91" w:type="dxa"/>
          <w:right w:w="91" w:type="dxa"/>
        </w:tblCellMar>
        <w:tblLook w:val="0000" w:firstRow="0" w:lastRow="0" w:firstColumn="0" w:lastColumn="0" w:noHBand="0" w:noVBand="0"/>
      </w:tblPr>
      <w:tblGrid>
        <w:gridCol w:w="658"/>
        <w:gridCol w:w="2463"/>
        <w:gridCol w:w="2463"/>
        <w:gridCol w:w="1259"/>
        <w:gridCol w:w="901"/>
        <w:gridCol w:w="1051"/>
        <w:gridCol w:w="1309"/>
      </w:tblGrid>
      <w:tr w:rsidR="00512158" w:rsidRPr="009F7379" w:rsidTr="00BD6D91">
        <w:trPr>
          <w:trHeight w:val="600"/>
          <w:tblCellSpacing w:w="5" w:type="nil"/>
        </w:trPr>
        <w:tc>
          <w:tcPr>
            <w:tcW w:w="325" w:type="pct"/>
            <w:vMerge w:val="restart"/>
            <w:tcBorders>
              <w:top w:val="single" w:sz="4" w:space="0" w:color="auto"/>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w:t>
            </w:r>
            <w:r w:rsidRPr="009F7379">
              <w:br/>
              <w:t>п/п</w:t>
            </w:r>
          </w:p>
        </w:tc>
        <w:tc>
          <w:tcPr>
            <w:tcW w:w="1219" w:type="pct"/>
            <w:vMerge w:val="restart"/>
            <w:tcBorders>
              <w:top w:val="single" w:sz="4" w:space="0" w:color="auto"/>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Документы*, подтверждающие инвестирование собственных средств</w:t>
            </w:r>
          </w:p>
        </w:tc>
        <w:tc>
          <w:tcPr>
            <w:tcW w:w="1219" w:type="pct"/>
            <w:vMerge w:val="restart"/>
            <w:tcBorders>
              <w:top w:val="single" w:sz="4" w:space="0" w:color="auto"/>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 xml:space="preserve">Направления расходования собственных средств </w:t>
            </w:r>
          </w:p>
          <w:p w:rsidR="00512158" w:rsidRPr="009F7379" w:rsidRDefault="00512158" w:rsidP="00BD6D91">
            <w:pPr>
              <w:widowControl w:val="0"/>
              <w:shd w:val="clear" w:color="auto" w:fill="FFFFFF"/>
              <w:autoSpaceDE w:val="0"/>
              <w:autoSpaceDN w:val="0"/>
              <w:adjustRightInd w:val="0"/>
              <w:spacing w:line="240" w:lineRule="atLeast"/>
              <w:jc w:val="center"/>
            </w:pPr>
            <w:r w:rsidRPr="009F7379">
              <w:t xml:space="preserve">(в соответствии </w:t>
            </w:r>
            <w:r w:rsidRPr="009F7379">
              <w:br/>
              <w:t>с профилем</w:t>
            </w:r>
            <w:r w:rsidRPr="009F7379">
              <w:br/>
              <w:t>бизнес-плана)</w:t>
            </w:r>
          </w:p>
        </w:tc>
        <w:tc>
          <w:tcPr>
            <w:tcW w:w="2237" w:type="pct"/>
            <w:gridSpan w:val="4"/>
            <w:tcBorders>
              <w:top w:val="single" w:sz="4" w:space="0" w:color="auto"/>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Платежный документ</w:t>
            </w:r>
          </w:p>
        </w:tc>
      </w:tr>
      <w:tr w:rsidR="00512158" w:rsidRPr="009F7379" w:rsidTr="00BD6D91">
        <w:trPr>
          <w:trHeight w:val="1000"/>
          <w:tblCellSpacing w:w="5" w:type="nil"/>
        </w:trPr>
        <w:tc>
          <w:tcPr>
            <w:tcW w:w="325" w:type="pct"/>
            <w:vMerge/>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1219" w:type="pct"/>
            <w:vMerge/>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1219" w:type="pct"/>
            <w:vMerge/>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623"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наиме-нование</w:t>
            </w:r>
          </w:p>
        </w:tc>
        <w:tc>
          <w:tcPr>
            <w:tcW w:w="446"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дата</w:t>
            </w:r>
          </w:p>
        </w:tc>
        <w:tc>
          <w:tcPr>
            <w:tcW w:w="520"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номер</w:t>
            </w:r>
          </w:p>
        </w:tc>
        <w:tc>
          <w:tcPr>
            <w:tcW w:w="649"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tabs>
                <w:tab w:val="left" w:pos="334"/>
              </w:tabs>
              <w:autoSpaceDE w:val="0"/>
              <w:autoSpaceDN w:val="0"/>
              <w:adjustRightInd w:val="0"/>
              <w:spacing w:line="240" w:lineRule="atLeast"/>
            </w:pPr>
            <w:r w:rsidRPr="009F7379">
              <w:t>сумма</w:t>
            </w:r>
          </w:p>
          <w:p w:rsidR="00512158" w:rsidRPr="009F7379" w:rsidRDefault="00512158" w:rsidP="00BD6D91">
            <w:pPr>
              <w:widowControl w:val="0"/>
              <w:shd w:val="clear" w:color="auto" w:fill="FFFFFF"/>
              <w:tabs>
                <w:tab w:val="left" w:pos="184"/>
                <w:tab w:val="left" w:pos="334"/>
                <w:tab w:val="left" w:pos="1016"/>
              </w:tabs>
              <w:autoSpaceDE w:val="0"/>
              <w:autoSpaceDN w:val="0"/>
              <w:adjustRightInd w:val="0"/>
              <w:spacing w:line="240" w:lineRule="atLeast"/>
              <w:ind w:left="-31"/>
            </w:pPr>
            <w:r w:rsidRPr="009F7379">
              <w:t>(рублей)</w:t>
            </w:r>
          </w:p>
        </w:tc>
      </w:tr>
      <w:tr w:rsidR="00512158" w:rsidRPr="009F7379" w:rsidTr="00BD6D91">
        <w:trPr>
          <w:tblCellSpacing w:w="5" w:type="nil"/>
        </w:trPr>
        <w:tc>
          <w:tcPr>
            <w:tcW w:w="325"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1.</w:t>
            </w:r>
          </w:p>
        </w:tc>
        <w:tc>
          <w:tcPr>
            <w:tcW w:w="1219"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1219"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623"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446"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520"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649"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r>
      <w:tr w:rsidR="00512158" w:rsidRPr="009F7379" w:rsidTr="00BD6D91">
        <w:trPr>
          <w:tblCellSpacing w:w="5" w:type="nil"/>
        </w:trPr>
        <w:tc>
          <w:tcPr>
            <w:tcW w:w="325"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w:t>
            </w:r>
          </w:p>
        </w:tc>
        <w:tc>
          <w:tcPr>
            <w:tcW w:w="1219"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1219"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623"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446"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520"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c>
          <w:tcPr>
            <w:tcW w:w="649"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r>
      <w:tr w:rsidR="00512158" w:rsidRPr="009F7379" w:rsidTr="00BD6D91">
        <w:trPr>
          <w:tblCellSpacing w:w="5" w:type="nil"/>
        </w:trPr>
        <w:tc>
          <w:tcPr>
            <w:tcW w:w="4351" w:type="pct"/>
            <w:gridSpan w:val="6"/>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pPr>
            <w:r w:rsidRPr="009F7379">
              <w:t xml:space="preserve">Итого </w:t>
            </w:r>
          </w:p>
        </w:tc>
        <w:tc>
          <w:tcPr>
            <w:tcW w:w="649" w:type="pct"/>
            <w:tcBorders>
              <w:left w:val="single" w:sz="4" w:space="0" w:color="auto"/>
              <w:bottom w:val="single" w:sz="4" w:space="0" w:color="auto"/>
              <w:right w:val="single" w:sz="4" w:space="0" w:color="auto"/>
            </w:tcBorders>
          </w:tcPr>
          <w:p w:rsidR="00512158" w:rsidRPr="009F7379" w:rsidRDefault="00512158" w:rsidP="00BD6D91">
            <w:pPr>
              <w:widowControl w:val="0"/>
              <w:shd w:val="clear" w:color="auto" w:fill="FFFFFF"/>
              <w:autoSpaceDE w:val="0"/>
              <w:autoSpaceDN w:val="0"/>
              <w:adjustRightInd w:val="0"/>
              <w:spacing w:line="240" w:lineRule="atLeast"/>
              <w:jc w:val="center"/>
            </w:pPr>
          </w:p>
        </w:tc>
      </w:tr>
    </w:tbl>
    <w:p w:rsidR="00512158" w:rsidRPr="009F7379" w:rsidRDefault="00512158" w:rsidP="00512158">
      <w:pPr>
        <w:widowControl w:val="0"/>
        <w:shd w:val="clear" w:color="auto" w:fill="FFFFFF"/>
        <w:autoSpaceDE w:val="0"/>
        <w:autoSpaceDN w:val="0"/>
        <w:adjustRightInd w:val="0"/>
        <w:ind w:firstLine="709"/>
        <w:jc w:val="both"/>
      </w:pPr>
      <w:r w:rsidRPr="009F7379">
        <w:t>*Документы, подтверждающие инвестирование собственных средств (товарно-транспортные накладные, акты приема-передачи, счета, счета-фактуры и т.п.), прилагаются на ____ л. В количестве ____</w:t>
      </w:r>
      <w:r w:rsidRPr="009F7379">
        <w:rPr>
          <w:rFonts w:ascii="Arial" w:hAnsi="Arial" w:cs="Arial"/>
        </w:rPr>
        <w:t xml:space="preserve"> </w:t>
      </w:r>
      <w:r w:rsidRPr="009F7379">
        <w:t>экз.</w:t>
      </w:r>
    </w:p>
    <w:p w:rsidR="00512158" w:rsidRPr="009F7379" w:rsidRDefault="00512158" w:rsidP="00512158">
      <w:pPr>
        <w:widowControl w:val="0"/>
        <w:shd w:val="clear" w:color="auto" w:fill="FFFFFF"/>
        <w:autoSpaceDE w:val="0"/>
        <w:autoSpaceDN w:val="0"/>
        <w:adjustRightInd w:val="0"/>
        <w:spacing w:line="240" w:lineRule="atLeast"/>
        <w:jc w:val="center"/>
        <w:rPr>
          <w:b/>
        </w:rPr>
      </w:pPr>
    </w:p>
    <w:p w:rsidR="00512158" w:rsidRPr="009F7379" w:rsidRDefault="00512158" w:rsidP="00512158">
      <w:pPr>
        <w:widowControl w:val="0"/>
        <w:shd w:val="clear" w:color="auto" w:fill="FFFFFF"/>
        <w:autoSpaceDE w:val="0"/>
        <w:autoSpaceDN w:val="0"/>
        <w:adjustRightInd w:val="0"/>
        <w:spacing w:line="240" w:lineRule="atLeast"/>
      </w:pPr>
      <w:r w:rsidRPr="009F7379">
        <w:t>«____»__________________ 20___г.</w:t>
      </w:r>
    </w:p>
    <w:p w:rsidR="00512158" w:rsidRPr="009F7379" w:rsidRDefault="00512158" w:rsidP="00512158">
      <w:pPr>
        <w:widowControl w:val="0"/>
        <w:shd w:val="clear" w:color="auto" w:fill="FFFFFF"/>
        <w:autoSpaceDE w:val="0"/>
        <w:autoSpaceDN w:val="0"/>
        <w:adjustRightInd w:val="0"/>
        <w:spacing w:line="240" w:lineRule="atLeast"/>
      </w:pPr>
    </w:p>
    <w:tbl>
      <w:tblPr>
        <w:tblW w:w="9355" w:type="dxa"/>
        <w:tblInd w:w="135" w:type="dxa"/>
        <w:tblLayout w:type="fixed"/>
        <w:tblCellMar>
          <w:left w:w="135" w:type="dxa"/>
          <w:right w:w="135" w:type="dxa"/>
        </w:tblCellMar>
        <w:tblLook w:val="0000" w:firstRow="0" w:lastRow="0" w:firstColumn="0" w:lastColumn="0" w:noHBand="0" w:noVBand="0"/>
      </w:tblPr>
      <w:tblGrid>
        <w:gridCol w:w="4111"/>
        <w:gridCol w:w="1978"/>
        <w:gridCol w:w="290"/>
        <w:gridCol w:w="2976"/>
      </w:tblGrid>
      <w:tr w:rsidR="00512158" w:rsidRPr="009F7379" w:rsidTr="00BD6D91">
        <w:tc>
          <w:tcPr>
            <w:tcW w:w="4111"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ind w:left="-135"/>
            </w:pPr>
            <w:r w:rsidRPr="009F7379">
              <w:t xml:space="preserve">Руководитель субъекта </w:t>
            </w:r>
          </w:p>
          <w:p w:rsidR="00512158" w:rsidRPr="009F7379" w:rsidRDefault="00512158" w:rsidP="00BD6D91">
            <w:pPr>
              <w:widowControl w:val="0"/>
              <w:shd w:val="clear" w:color="auto" w:fill="FFFFFF"/>
              <w:autoSpaceDE w:val="0"/>
              <w:autoSpaceDN w:val="0"/>
              <w:adjustRightInd w:val="0"/>
              <w:spacing w:line="240" w:lineRule="atLeast"/>
              <w:ind w:left="-135"/>
            </w:pPr>
            <w:r w:rsidRPr="009F7379">
              <w:t>малого (среднего) предпринимательства</w:t>
            </w:r>
          </w:p>
        </w:tc>
        <w:tc>
          <w:tcPr>
            <w:tcW w:w="1978" w:type="dxa"/>
            <w:tcBorders>
              <w:top w:val="nil"/>
              <w:left w:val="nil"/>
              <w:bottom w:val="single" w:sz="2" w:space="0" w:color="auto"/>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290"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2976" w:type="dxa"/>
            <w:tcBorders>
              <w:top w:val="nil"/>
              <w:left w:val="nil"/>
              <w:bottom w:val="single" w:sz="2" w:space="0" w:color="auto"/>
              <w:right w:val="nil"/>
            </w:tcBorders>
          </w:tcPr>
          <w:p w:rsidR="00512158" w:rsidRPr="009F7379" w:rsidRDefault="00512158" w:rsidP="00BD6D91">
            <w:pPr>
              <w:widowControl w:val="0"/>
              <w:shd w:val="clear" w:color="auto" w:fill="FFFFFF"/>
              <w:autoSpaceDE w:val="0"/>
              <w:autoSpaceDN w:val="0"/>
              <w:adjustRightInd w:val="0"/>
              <w:spacing w:line="240" w:lineRule="atLeast"/>
            </w:pPr>
          </w:p>
        </w:tc>
      </w:tr>
      <w:tr w:rsidR="00512158" w:rsidRPr="009F7379" w:rsidTr="00BD6D91">
        <w:tc>
          <w:tcPr>
            <w:tcW w:w="4111"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1978" w:type="dxa"/>
            <w:tcBorders>
              <w:top w:val="single" w:sz="2" w:space="0" w:color="auto"/>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(подпись)</w:t>
            </w:r>
          </w:p>
        </w:tc>
        <w:tc>
          <w:tcPr>
            <w:tcW w:w="290" w:type="dxa"/>
            <w:tcBorders>
              <w:top w:val="nil"/>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pPr>
          </w:p>
        </w:tc>
        <w:tc>
          <w:tcPr>
            <w:tcW w:w="2976" w:type="dxa"/>
            <w:tcBorders>
              <w:top w:val="single" w:sz="2" w:space="0" w:color="auto"/>
              <w:left w:val="nil"/>
              <w:bottom w:val="nil"/>
              <w:right w:val="nil"/>
            </w:tcBorders>
          </w:tcPr>
          <w:p w:rsidR="00512158" w:rsidRPr="009F7379" w:rsidRDefault="00512158" w:rsidP="00BD6D91">
            <w:pPr>
              <w:widowControl w:val="0"/>
              <w:shd w:val="clear" w:color="auto" w:fill="FFFFFF"/>
              <w:autoSpaceDE w:val="0"/>
              <w:autoSpaceDN w:val="0"/>
              <w:adjustRightInd w:val="0"/>
              <w:spacing w:line="240" w:lineRule="atLeast"/>
              <w:jc w:val="center"/>
            </w:pPr>
            <w:r w:rsidRPr="009F7379">
              <w:t>(расшифровка подписи)</w:t>
            </w:r>
          </w:p>
        </w:tc>
      </w:tr>
    </w:tbl>
    <w:p w:rsidR="00471944" w:rsidRDefault="00471944" w:rsidP="00512158"/>
    <w:sectPr w:rsidR="00471944" w:rsidSect="0051215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1BE" w:rsidRDefault="005911BE" w:rsidP="00512158">
      <w:r>
        <w:separator/>
      </w:r>
    </w:p>
  </w:endnote>
  <w:endnote w:type="continuationSeparator" w:id="0">
    <w:p w:rsidR="005911BE" w:rsidRDefault="005911BE" w:rsidP="0051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1BE" w:rsidRDefault="005911BE" w:rsidP="00512158">
      <w:r>
        <w:separator/>
      </w:r>
    </w:p>
  </w:footnote>
  <w:footnote w:type="continuationSeparator" w:id="0">
    <w:p w:rsidR="005911BE" w:rsidRDefault="005911BE" w:rsidP="00512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58"/>
    <w:rsid w:val="00042411"/>
    <w:rsid w:val="003B18AE"/>
    <w:rsid w:val="00471944"/>
    <w:rsid w:val="00512158"/>
    <w:rsid w:val="00521627"/>
    <w:rsid w:val="005911BE"/>
    <w:rsid w:val="00897508"/>
    <w:rsid w:val="00943215"/>
    <w:rsid w:val="00AC1107"/>
    <w:rsid w:val="00B442DE"/>
    <w:rsid w:val="00BD6D91"/>
    <w:rsid w:val="00BE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474F4-0E20-4075-8096-F4885264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1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next w:val="a3"/>
    <w:uiPriority w:val="59"/>
    <w:rsid w:val="0051215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12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2158"/>
    <w:pPr>
      <w:tabs>
        <w:tab w:val="center" w:pos="4677"/>
        <w:tab w:val="right" w:pos="9355"/>
      </w:tabs>
    </w:pPr>
  </w:style>
  <w:style w:type="character" w:customStyle="1" w:styleId="a5">
    <w:name w:val="Верхний колонтитул Знак"/>
    <w:basedOn w:val="a0"/>
    <w:link w:val="a4"/>
    <w:uiPriority w:val="99"/>
    <w:rsid w:val="005121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12158"/>
    <w:pPr>
      <w:tabs>
        <w:tab w:val="center" w:pos="4677"/>
        <w:tab w:val="right" w:pos="9355"/>
      </w:tabs>
    </w:pPr>
  </w:style>
  <w:style w:type="character" w:customStyle="1" w:styleId="a7">
    <w:name w:val="Нижний колонтитул Знак"/>
    <w:basedOn w:val="a0"/>
    <w:link w:val="a6"/>
    <w:uiPriority w:val="99"/>
    <w:rsid w:val="0051215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D927CC691569ED60D0DAC89D17184F43132572CCDC87B403204DEE90n3Q0J" TargetMode="External"/><Relationship Id="rId13" Type="http://schemas.openxmlformats.org/officeDocument/2006/relationships/hyperlink" Target="consultantplus://offline/ref=8BD927CC691569ED60D0C4C58B7B464B471A7B76C5DE8BE15E7C4BB9CF60ED3A5848C347468F5ED053DE0B34n1QBJ" TargetMode="External"/><Relationship Id="rId18" Type="http://schemas.openxmlformats.org/officeDocument/2006/relationships/hyperlink" Target="consultantplus://offline/ref=8BD927CC691569ED60D0C4C58B7B464B471A7B76C5DE8BE15E7C4BB9CF60ED3A5848C347468F5ED052DF0833n1Q9J" TargetMode="External"/><Relationship Id="rId3" Type="http://schemas.openxmlformats.org/officeDocument/2006/relationships/webSettings" Target="webSettings.xml"/><Relationship Id="rId21" Type="http://schemas.openxmlformats.org/officeDocument/2006/relationships/hyperlink" Target="consultantplus://offline/ref=8BD927CC691569ED60D0C4C58B7B464B471A7B76C5DE8BE15E7C4BB9CF60ED3A5848C347468F5ED050DE083Cn1Q8J" TargetMode="External"/><Relationship Id="rId7" Type="http://schemas.openxmlformats.org/officeDocument/2006/relationships/hyperlink" Target="consultantplus://offline/ref=8BD927CC691569ED60D0DAC89D17184F4313277DCDD987B403204DEE90n3Q0J" TargetMode="External"/><Relationship Id="rId12" Type="http://schemas.openxmlformats.org/officeDocument/2006/relationships/hyperlink" Target="consultantplus://offline/ref=32A0F96F1C1E120B38ECB865D3E0CC81FD79FF8573CB425E956849BBBC95FFF0587007D79E8AA2609EB0876E54r3L" TargetMode="External"/><Relationship Id="rId17" Type="http://schemas.openxmlformats.org/officeDocument/2006/relationships/hyperlink" Target="consultantplus://offline/ref=8BD927CC691569ED60D0DAC89D17184F43132572CCDC87B403204DEE90n3Q0J" TargetMode="External"/><Relationship Id="rId2" Type="http://schemas.openxmlformats.org/officeDocument/2006/relationships/settings" Target="settings.xml"/><Relationship Id="rId16" Type="http://schemas.openxmlformats.org/officeDocument/2006/relationships/hyperlink" Target="consultantplus://offline/ref=8BD927CC691569ED60D0C4C58B7B464B471A7B76C5DE8BE15E7C4BB9CF60ED3A5848C347468F5ED050DE0835n1QFJ" TargetMode="External"/><Relationship Id="rId20" Type="http://schemas.openxmlformats.org/officeDocument/2006/relationships/hyperlink" Target="consultantplus://offline/ref=8BD927CC691569ED60D0DAC89D17184F40162C79C5DC87B403204DEE9030EB6F1808C51005nCQDJ" TargetMode="External"/><Relationship Id="rId1" Type="http://schemas.openxmlformats.org/officeDocument/2006/relationships/styles" Target="styles.xml"/><Relationship Id="rId6" Type="http://schemas.openxmlformats.org/officeDocument/2006/relationships/hyperlink" Target="consultantplus://offline/ref=8BD927CC691569ED60D0DAC89D17184F43162C7BCDD587B403204DEE9030EB6F1808C51205C850D8n5Q6J" TargetMode="External"/><Relationship Id="rId11" Type="http://schemas.openxmlformats.org/officeDocument/2006/relationships/hyperlink" Target="consultantplus://offline/ref=8BD927CC691569ED60D0DAC89D17184F4313247FC6D587B403204DEE9030EB6F1808C5110DnCQ3J" TargetMode="External"/><Relationship Id="rId5" Type="http://schemas.openxmlformats.org/officeDocument/2006/relationships/endnotes" Target="endnotes.xml"/><Relationship Id="rId15" Type="http://schemas.openxmlformats.org/officeDocument/2006/relationships/hyperlink" Target="consultantplus://offline/ref=8BD927CC691569ED60D0C4C58B7B464B471A7B76C5DE8BE15E7C4BB9CF60ED3A5848C347468F5ED050DE0835n1QCJ" TargetMode="External"/><Relationship Id="rId23" Type="http://schemas.openxmlformats.org/officeDocument/2006/relationships/theme" Target="theme/theme1.xml"/><Relationship Id="rId10" Type="http://schemas.openxmlformats.org/officeDocument/2006/relationships/hyperlink" Target="consultantplus://offline/ref=8BD927CC691569ED60D0C4C58B7B464B471A7B76C5DE8BE15E7C4BB9CF60ED3A5848C347468F5ED052DF0833n1Q9J" TargetMode="External"/><Relationship Id="rId19" Type="http://schemas.openxmlformats.org/officeDocument/2006/relationships/hyperlink" Target="consultantplus://offline/ref=8BD927CC691569ED60D0DAC89D17184F40162C79C5DC87B403204DEE9030EB6F1808C51205CB53D3n5Q5J" TargetMode="External"/><Relationship Id="rId4" Type="http://schemas.openxmlformats.org/officeDocument/2006/relationships/footnotes" Target="footnotes.xml"/><Relationship Id="rId9" Type="http://schemas.openxmlformats.org/officeDocument/2006/relationships/hyperlink" Target="consultantplus://offline/ref=787C9C682920FDFD4C9C366BADB120CE1F77E88353FB7DB2C2460500FA5C8553788694ADB9E2AF65F2D1A97EB46EH" TargetMode="External"/><Relationship Id="rId14" Type="http://schemas.openxmlformats.org/officeDocument/2006/relationships/hyperlink" Target="consultantplus://offline/ref=1BBEC3EE7AB31779C28B6BC2690BB1ACF0120FFF1178491A5CDA409AD0PFp4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7295</Words>
  <Characters>41588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2019-06-07T11:40:00Z</dcterms:created>
  <dcterms:modified xsi:type="dcterms:W3CDTF">2019-06-07T11:40:00Z</dcterms:modified>
</cp:coreProperties>
</file>