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80" w:rsidRPr="0081695D" w:rsidRDefault="00E15C80" w:rsidP="006724DF">
      <w:pPr>
        <w:jc w:val="center"/>
      </w:pPr>
    </w:p>
    <w:tbl>
      <w:tblPr>
        <w:tblW w:w="11086" w:type="dxa"/>
        <w:tblInd w:w="-432" w:type="dxa"/>
        <w:tblLayout w:type="fixed"/>
        <w:tblLook w:val="0000" w:firstRow="0" w:lastRow="0" w:firstColumn="0" w:lastColumn="0" w:noHBand="0" w:noVBand="0"/>
      </w:tblPr>
      <w:tblGrid>
        <w:gridCol w:w="4899"/>
        <w:gridCol w:w="1568"/>
        <w:gridCol w:w="4619"/>
      </w:tblGrid>
      <w:tr w:rsidR="00E24ED6" w:rsidRPr="00242951" w:rsidTr="00665996">
        <w:trPr>
          <w:trHeight w:val="1645"/>
        </w:trPr>
        <w:tc>
          <w:tcPr>
            <w:tcW w:w="4899" w:type="dxa"/>
          </w:tcPr>
          <w:p w:rsidR="00E24ED6" w:rsidRPr="0081695D" w:rsidRDefault="00E24ED6" w:rsidP="00E24ED6">
            <w:pPr>
              <w:widowControl w:val="0"/>
              <w:autoSpaceDE w:val="0"/>
              <w:autoSpaceDN w:val="0"/>
              <w:adjustRightInd w:val="0"/>
              <w:jc w:val="center"/>
            </w:pPr>
          </w:p>
          <w:p w:rsidR="00E24ED6" w:rsidRPr="0081695D"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r w:rsidRPr="00242951">
              <w:t xml:space="preserve">«ЕМВА» КАР ОВМÖДЧÖМИНСА </w:t>
            </w:r>
          </w:p>
          <w:p w:rsidR="00E24ED6" w:rsidRPr="00242951" w:rsidRDefault="00B2254F" w:rsidP="00B2254F">
            <w:pPr>
              <w:widowControl w:val="0"/>
              <w:tabs>
                <w:tab w:val="left" w:pos="1072"/>
              </w:tabs>
              <w:autoSpaceDE w:val="0"/>
              <w:autoSpaceDN w:val="0"/>
              <w:adjustRightInd w:val="0"/>
              <w:jc w:val="center"/>
            </w:pPr>
            <w:r w:rsidRPr="00242951">
              <w:t xml:space="preserve"> </w:t>
            </w:r>
            <w:r w:rsidR="00E24ED6" w:rsidRPr="00242951">
              <w:t>АДМИНИСТРАЦИЯ</w:t>
            </w:r>
          </w:p>
          <w:p w:rsidR="00E24ED6" w:rsidRPr="00242951" w:rsidRDefault="00E24ED6" w:rsidP="00E24ED6">
            <w:pPr>
              <w:widowControl w:val="0"/>
              <w:autoSpaceDE w:val="0"/>
              <w:autoSpaceDN w:val="0"/>
              <w:adjustRightInd w:val="0"/>
              <w:jc w:val="center"/>
            </w:pPr>
          </w:p>
        </w:tc>
        <w:tc>
          <w:tcPr>
            <w:tcW w:w="1568" w:type="dxa"/>
          </w:tcPr>
          <w:p w:rsidR="00E24ED6" w:rsidRPr="00242951" w:rsidRDefault="007D4D7D" w:rsidP="00E24ED6">
            <w:pPr>
              <w:widowControl w:val="0"/>
              <w:autoSpaceDE w:val="0"/>
              <w:autoSpaceDN w:val="0"/>
              <w:adjustRightInd w:val="0"/>
              <w:ind w:left="770" w:hanging="770"/>
              <w:jc w:val="center"/>
            </w:pPr>
            <w:r w:rsidRPr="00242951">
              <w:rPr>
                <w:b/>
                <w:bCs/>
                <w:noProof/>
              </w:rPr>
              <w:drawing>
                <wp:inline distT="0" distB="0" distL="0" distR="0" wp14:anchorId="54858F02" wp14:editId="22CC190B">
                  <wp:extent cx="78486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8000"/>
                            <a:extLst>
                              <a:ext uri="{28A0092B-C50C-407E-A947-70E740481C1C}">
                                <a14:useLocalDpi xmlns:a14="http://schemas.microsoft.com/office/drawing/2010/main" val="0"/>
                              </a:ext>
                            </a:extLst>
                          </a:blip>
                          <a:srcRect/>
                          <a:stretch>
                            <a:fillRect/>
                          </a:stretch>
                        </pic:blipFill>
                        <pic:spPr bwMode="auto">
                          <a:xfrm>
                            <a:off x="0" y="0"/>
                            <a:ext cx="784860" cy="822960"/>
                          </a:xfrm>
                          <a:prstGeom prst="rect">
                            <a:avLst/>
                          </a:prstGeom>
                          <a:noFill/>
                          <a:ln>
                            <a:noFill/>
                          </a:ln>
                        </pic:spPr>
                      </pic:pic>
                    </a:graphicData>
                  </a:graphic>
                </wp:inline>
              </w:drawing>
            </w:r>
          </w:p>
        </w:tc>
        <w:tc>
          <w:tcPr>
            <w:tcW w:w="4619" w:type="dxa"/>
          </w:tcPr>
          <w:p w:rsidR="00E24ED6" w:rsidRPr="00242951"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proofErr w:type="gramStart"/>
            <w:r w:rsidRPr="00242951">
              <w:t>АДМИНИСТРАЦИЯ  ГОРОДСКОГО</w:t>
            </w:r>
            <w:proofErr w:type="gramEnd"/>
            <w:r w:rsidRPr="00242951">
              <w:t xml:space="preserve"> </w:t>
            </w:r>
          </w:p>
          <w:p w:rsidR="00E24ED6" w:rsidRPr="00242951" w:rsidRDefault="00E24ED6" w:rsidP="00E24ED6">
            <w:pPr>
              <w:widowControl w:val="0"/>
              <w:autoSpaceDE w:val="0"/>
              <w:autoSpaceDN w:val="0"/>
              <w:adjustRightInd w:val="0"/>
              <w:jc w:val="center"/>
            </w:pPr>
            <w:r w:rsidRPr="00242951">
              <w:t xml:space="preserve">ПОСЕЛЕНИЯ «ЕМВА» </w:t>
            </w:r>
          </w:p>
        </w:tc>
      </w:tr>
    </w:tbl>
    <w:p w:rsidR="00B2254F" w:rsidRPr="00242951" w:rsidRDefault="00B2254F" w:rsidP="00B2254F">
      <w:pPr>
        <w:tabs>
          <w:tab w:val="left" w:pos="5630"/>
        </w:tabs>
        <w:autoSpaceDE w:val="0"/>
        <w:autoSpaceDN w:val="0"/>
        <w:adjustRightInd w:val="0"/>
        <w:spacing w:line="634" w:lineRule="exact"/>
        <w:rPr>
          <w:b/>
        </w:rPr>
      </w:pPr>
      <w:r w:rsidRPr="00242951">
        <w:rPr>
          <w:b/>
        </w:rPr>
        <w:t xml:space="preserve">                                          </w:t>
      </w:r>
    </w:p>
    <w:p w:rsidR="00E24ED6" w:rsidRPr="00242951" w:rsidRDefault="00B2254F" w:rsidP="00665996">
      <w:pPr>
        <w:tabs>
          <w:tab w:val="left" w:pos="5103"/>
          <w:tab w:val="left" w:pos="5630"/>
        </w:tabs>
        <w:autoSpaceDE w:val="0"/>
        <w:autoSpaceDN w:val="0"/>
        <w:adjustRightInd w:val="0"/>
        <w:spacing w:line="634" w:lineRule="exact"/>
        <w:rPr>
          <w:b/>
        </w:rPr>
      </w:pPr>
      <w:r w:rsidRPr="00242951">
        <w:rPr>
          <w:b/>
        </w:rPr>
        <w:t xml:space="preserve">                                        </w:t>
      </w:r>
      <w:r w:rsidR="00A01FA4" w:rsidRPr="00242951">
        <w:rPr>
          <w:b/>
        </w:rPr>
        <w:t xml:space="preserve">            </w:t>
      </w:r>
      <w:r w:rsidRPr="00242951">
        <w:rPr>
          <w:b/>
        </w:rPr>
        <w:t xml:space="preserve">   </w:t>
      </w:r>
      <w:r w:rsidR="00665996" w:rsidRPr="00242951">
        <w:rPr>
          <w:b/>
        </w:rPr>
        <w:t xml:space="preserve">     </w:t>
      </w:r>
      <w:r w:rsidR="00E24ED6" w:rsidRPr="00242951">
        <w:rPr>
          <w:b/>
        </w:rPr>
        <w:t>ПОСТАНОВЛЕНИЕ</w:t>
      </w:r>
    </w:p>
    <w:p w:rsidR="00E24ED6" w:rsidRPr="007805B2" w:rsidRDefault="00665996" w:rsidP="00665996">
      <w:pPr>
        <w:pStyle w:val="Style2"/>
        <w:widowControl/>
        <w:tabs>
          <w:tab w:val="left" w:pos="5630"/>
        </w:tabs>
        <w:ind w:firstLine="0"/>
        <w:rPr>
          <w:rStyle w:val="FontStyle22"/>
          <w:b/>
          <w:sz w:val="28"/>
          <w:szCs w:val="28"/>
        </w:rPr>
      </w:pPr>
      <w:r w:rsidRPr="007805B2">
        <w:rPr>
          <w:rStyle w:val="FontStyle22"/>
          <w:b/>
          <w:sz w:val="28"/>
          <w:szCs w:val="28"/>
        </w:rPr>
        <w:t xml:space="preserve"> </w:t>
      </w:r>
      <w:r w:rsidR="00E24ED6" w:rsidRPr="007805B2">
        <w:rPr>
          <w:rStyle w:val="FontStyle22"/>
          <w:b/>
          <w:sz w:val="28"/>
          <w:szCs w:val="28"/>
        </w:rPr>
        <w:t xml:space="preserve">от </w:t>
      </w:r>
      <w:r w:rsidR="00CA7D63" w:rsidRPr="007805B2">
        <w:rPr>
          <w:rStyle w:val="FontStyle22"/>
          <w:b/>
          <w:sz w:val="28"/>
          <w:szCs w:val="28"/>
        </w:rPr>
        <w:t>1</w:t>
      </w:r>
      <w:r w:rsidR="003D17E5">
        <w:rPr>
          <w:rStyle w:val="FontStyle22"/>
          <w:b/>
          <w:sz w:val="28"/>
          <w:szCs w:val="28"/>
        </w:rPr>
        <w:t>3</w:t>
      </w:r>
      <w:r w:rsidR="00A649FC" w:rsidRPr="007805B2">
        <w:rPr>
          <w:rStyle w:val="FontStyle22"/>
          <w:b/>
          <w:sz w:val="28"/>
          <w:szCs w:val="28"/>
        </w:rPr>
        <w:t xml:space="preserve"> </w:t>
      </w:r>
      <w:proofErr w:type="gramStart"/>
      <w:r w:rsidR="00CA7D63" w:rsidRPr="007805B2">
        <w:rPr>
          <w:rStyle w:val="FontStyle22"/>
          <w:b/>
          <w:sz w:val="28"/>
          <w:szCs w:val="28"/>
        </w:rPr>
        <w:t>марта</w:t>
      </w:r>
      <w:r w:rsidR="00E24ED6" w:rsidRPr="007805B2">
        <w:rPr>
          <w:rStyle w:val="FontStyle22"/>
          <w:b/>
          <w:sz w:val="28"/>
          <w:szCs w:val="28"/>
        </w:rPr>
        <w:t xml:space="preserve">  201</w:t>
      </w:r>
      <w:r w:rsidR="002E36C7" w:rsidRPr="007805B2">
        <w:rPr>
          <w:rStyle w:val="FontStyle22"/>
          <w:b/>
          <w:sz w:val="28"/>
          <w:szCs w:val="28"/>
        </w:rPr>
        <w:t>8</w:t>
      </w:r>
      <w:proofErr w:type="gramEnd"/>
      <w:r w:rsidR="00E24ED6" w:rsidRPr="007805B2">
        <w:rPr>
          <w:rStyle w:val="FontStyle22"/>
          <w:b/>
          <w:sz w:val="28"/>
          <w:szCs w:val="28"/>
        </w:rPr>
        <w:t xml:space="preserve"> г.                                           </w:t>
      </w:r>
      <w:r w:rsidR="00E24ED6" w:rsidRPr="007805B2">
        <w:rPr>
          <w:rStyle w:val="FontStyle22"/>
          <w:b/>
          <w:sz w:val="28"/>
          <w:szCs w:val="28"/>
        </w:rPr>
        <w:tab/>
        <w:t xml:space="preserve">               </w:t>
      </w:r>
      <w:r w:rsidR="00CA7D63" w:rsidRPr="007805B2">
        <w:rPr>
          <w:rStyle w:val="FontStyle22"/>
          <w:b/>
          <w:sz w:val="28"/>
          <w:szCs w:val="28"/>
        </w:rPr>
        <w:t xml:space="preserve">                              </w:t>
      </w:r>
      <w:r w:rsidRPr="007805B2">
        <w:rPr>
          <w:rStyle w:val="FontStyle22"/>
          <w:b/>
          <w:sz w:val="28"/>
          <w:szCs w:val="28"/>
        </w:rPr>
        <w:t xml:space="preserve"> </w:t>
      </w:r>
      <w:r w:rsidR="007557AD" w:rsidRPr="007805B2">
        <w:rPr>
          <w:rStyle w:val="FontStyle22"/>
          <w:b/>
          <w:sz w:val="28"/>
          <w:szCs w:val="28"/>
        </w:rPr>
        <w:t xml:space="preserve"> </w:t>
      </w:r>
      <w:r w:rsidR="00E24ED6" w:rsidRPr="003D17E5">
        <w:rPr>
          <w:rStyle w:val="FontStyle22"/>
          <w:b/>
          <w:sz w:val="28"/>
          <w:szCs w:val="28"/>
        </w:rPr>
        <w:t xml:space="preserve">№ </w:t>
      </w:r>
      <w:r w:rsidR="003D17E5" w:rsidRPr="003D17E5">
        <w:rPr>
          <w:rStyle w:val="FontStyle22"/>
          <w:b/>
          <w:sz w:val="28"/>
          <w:szCs w:val="28"/>
        </w:rPr>
        <w:t>91</w:t>
      </w:r>
    </w:p>
    <w:p w:rsidR="00E24ED6" w:rsidRPr="007805B2" w:rsidRDefault="00E24ED6" w:rsidP="00E24ED6">
      <w:pPr>
        <w:pStyle w:val="Style4"/>
        <w:widowControl/>
        <w:spacing w:line="240" w:lineRule="exact"/>
        <w:rPr>
          <w:b/>
          <w:sz w:val="28"/>
          <w:szCs w:val="28"/>
        </w:rPr>
      </w:pPr>
    </w:p>
    <w:p w:rsidR="00232FB3" w:rsidRPr="007805B2" w:rsidRDefault="00B2254F" w:rsidP="00B2254F">
      <w:pPr>
        <w:tabs>
          <w:tab w:val="left" w:pos="709"/>
        </w:tabs>
        <w:jc w:val="both"/>
        <w:rPr>
          <w:b/>
          <w:sz w:val="28"/>
          <w:szCs w:val="28"/>
        </w:rPr>
      </w:pPr>
      <w:r w:rsidRPr="007805B2">
        <w:rPr>
          <w:b/>
          <w:sz w:val="28"/>
          <w:szCs w:val="28"/>
        </w:rPr>
        <w:t xml:space="preserve">         О внесении изменений в постановление администрации городского поселения «</w:t>
      </w:r>
      <w:proofErr w:type="spellStart"/>
      <w:r w:rsidRPr="007805B2">
        <w:rPr>
          <w:b/>
          <w:sz w:val="28"/>
          <w:szCs w:val="28"/>
        </w:rPr>
        <w:t>Емва</w:t>
      </w:r>
      <w:proofErr w:type="spellEnd"/>
      <w:r w:rsidRPr="007805B2">
        <w:rPr>
          <w:b/>
          <w:sz w:val="28"/>
          <w:szCs w:val="28"/>
        </w:rPr>
        <w:t>» от 16.12.2013 года № 236 «Об утверждении муниципальной программы «Развитие жилищно-коммунального хозяйства и благоустройства на территории городского поселения «</w:t>
      </w:r>
      <w:proofErr w:type="spellStart"/>
      <w:r w:rsidRPr="007805B2">
        <w:rPr>
          <w:b/>
          <w:sz w:val="28"/>
          <w:szCs w:val="28"/>
        </w:rPr>
        <w:t>Емва</w:t>
      </w:r>
      <w:proofErr w:type="spellEnd"/>
      <w:r w:rsidRPr="007805B2">
        <w:rPr>
          <w:b/>
          <w:sz w:val="28"/>
          <w:szCs w:val="28"/>
        </w:rPr>
        <w:t>»</w:t>
      </w:r>
    </w:p>
    <w:p w:rsidR="00B2254F" w:rsidRPr="007805B2" w:rsidRDefault="00B2254F" w:rsidP="00B2254F">
      <w:pPr>
        <w:tabs>
          <w:tab w:val="left" w:pos="709"/>
        </w:tabs>
        <w:jc w:val="both"/>
        <w:rPr>
          <w:b/>
          <w:sz w:val="28"/>
          <w:szCs w:val="28"/>
        </w:rPr>
      </w:pPr>
    </w:p>
    <w:p w:rsidR="00B2254F" w:rsidRPr="007805B2" w:rsidRDefault="00B2254F" w:rsidP="00B2254F">
      <w:pPr>
        <w:tabs>
          <w:tab w:val="left" w:pos="709"/>
        </w:tabs>
        <w:jc w:val="both"/>
        <w:rPr>
          <w:b/>
          <w:sz w:val="28"/>
          <w:szCs w:val="28"/>
        </w:rPr>
      </w:pPr>
    </w:p>
    <w:p w:rsidR="00B2254F" w:rsidRPr="007805B2" w:rsidRDefault="00B2254F" w:rsidP="00B2254F">
      <w:pPr>
        <w:tabs>
          <w:tab w:val="left" w:pos="709"/>
        </w:tabs>
        <w:jc w:val="both"/>
        <w:rPr>
          <w:sz w:val="28"/>
          <w:szCs w:val="28"/>
        </w:rPr>
      </w:pPr>
      <w:r w:rsidRPr="007805B2">
        <w:rPr>
          <w:b/>
          <w:sz w:val="28"/>
          <w:szCs w:val="28"/>
        </w:rPr>
        <w:t xml:space="preserve">          </w:t>
      </w:r>
      <w:r w:rsidRPr="007805B2">
        <w:rPr>
          <w:sz w:val="28"/>
          <w:szCs w:val="28"/>
        </w:rPr>
        <w:t xml:space="preserve"> В соответствии со статьёй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w:t>
      </w:r>
      <w:r w:rsidR="00FF7449" w:rsidRPr="007805B2">
        <w:rPr>
          <w:sz w:val="28"/>
          <w:szCs w:val="28"/>
        </w:rPr>
        <w:t xml:space="preserve"> </w:t>
      </w:r>
      <w:proofErr w:type="gramStart"/>
      <w:r w:rsidRPr="007805B2">
        <w:rPr>
          <w:sz w:val="28"/>
          <w:szCs w:val="28"/>
        </w:rPr>
        <w:t>руководствуясь  Уставом</w:t>
      </w:r>
      <w:proofErr w:type="gramEnd"/>
      <w:r w:rsidRPr="007805B2">
        <w:rPr>
          <w:sz w:val="28"/>
          <w:szCs w:val="28"/>
        </w:rPr>
        <w:t xml:space="preserve"> городского поселения «</w:t>
      </w:r>
      <w:proofErr w:type="spellStart"/>
      <w:r w:rsidRPr="007805B2">
        <w:rPr>
          <w:sz w:val="28"/>
          <w:szCs w:val="28"/>
        </w:rPr>
        <w:t>Емва</w:t>
      </w:r>
      <w:proofErr w:type="spellEnd"/>
      <w:r w:rsidRPr="007805B2">
        <w:rPr>
          <w:sz w:val="28"/>
          <w:szCs w:val="28"/>
        </w:rPr>
        <w:t>», администрация городского поселения «</w:t>
      </w:r>
      <w:proofErr w:type="spellStart"/>
      <w:r w:rsidRPr="007805B2">
        <w:rPr>
          <w:sz w:val="28"/>
          <w:szCs w:val="28"/>
        </w:rPr>
        <w:t>Емва</w:t>
      </w:r>
      <w:proofErr w:type="spellEnd"/>
      <w:r w:rsidRPr="007805B2">
        <w:rPr>
          <w:sz w:val="28"/>
          <w:szCs w:val="28"/>
        </w:rPr>
        <w:t>»</w:t>
      </w:r>
    </w:p>
    <w:p w:rsidR="00B2254F" w:rsidRPr="007805B2" w:rsidRDefault="00B2254F" w:rsidP="00B2254F">
      <w:pPr>
        <w:tabs>
          <w:tab w:val="left" w:pos="709"/>
        </w:tabs>
        <w:jc w:val="both"/>
        <w:rPr>
          <w:sz w:val="28"/>
          <w:szCs w:val="28"/>
        </w:rPr>
      </w:pPr>
    </w:p>
    <w:p w:rsidR="00B2254F" w:rsidRPr="007805B2" w:rsidRDefault="00B2254F" w:rsidP="00B2254F">
      <w:pPr>
        <w:tabs>
          <w:tab w:val="left" w:pos="709"/>
        </w:tabs>
        <w:jc w:val="both"/>
        <w:rPr>
          <w:sz w:val="28"/>
          <w:szCs w:val="28"/>
        </w:rPr>
      </w:pPr>
      <w:r w:rsidRPr="007805B2">
        <w:rPr>
          <w:sz w:val="28"/>
          <w:szCs w:val="28"/>
        </w:rPr>
        <w:t xml:space="preserve">           </w:t>
      </w:r>
      <w:r w:rsidRPr="007805B2">
        <w:rPr>
          <w:b/>
          <w:sz w:val="28"/>
          <w:szCs w:val="28"/>
        </w:rPr>
        <w:t>Постановляет:</w:t>
      </w:r>
    </w:p>
    <w:p w:rsidR="00CA7D63" w:rsidRPr="007805B2" w:rsidRDefault="00B2254F" w:rsidP="00B2254F">
      <w:pPr>
        <w:tabs>
          <w:tab w:val="left" w:pos="709"/>
        </w:tabs>
        <w:jc w:val="both"/>
        <w:rPr>
          <w:sz w:val="28"/>
          <w:szCs w:val="28"/>
        </w:rPr>
      </w:pPr>
      <w:r w:rsidRPr="007805B2">
        <w:rPr>
          <w:sz w:val="28"/>
          <w:szCs w:val="28"/>
        </w:rPr>
        <w:t xml:space="preserve">           1.</w:t>
      </w:r>
      <w:r w:rsidR="00CA7D63" w:rsidRPr="007805B2">
        <w:rPr>
          <w:sz w:val="28"/>
          <w:szCs w:val="28"/>
        </w:rPr>
        <w:t xml:space="preserve"> Внести </w:t>
      </w:r>
      <w:proofErr w:type="gramStart"/>
      <w:r w:rsidR="00CA7D63" w:rsidRPr="007805B2">
        <w:rPr>
          <w:sz w:val="28"/>
          <w:szCs w:val="28"/>
        </w:rPr>
        <w:t>изменения  в</w:t>
      </w:r>
      <w:proofErr w:type="gramEnd"/>
      <w:r w:rsidR="00CA7D63" w:rsidRPr="007805B2">
        <w:rPr>
          <w:sz w:val="28"/>
          <w:szCs w:val="28"/>
        </w:rPr>
        <w:t xml:space="preserve"> постановление администрации городского поселения «</w:t>
      </w:r>
      <w:proofErr w:type="spellStart"/>
      <w:r w:rsidR="00CA7D63" w:rsidRPr="007805B2">
        <w:rPr>
          <w:sz w:val="28"/>
          <w:szCs w:val="28"/>
        </w:rPr>
        <w:t>Емва</w:t>
      </w:r>
      <w:proofErr w:type="spellEnd"/>
      <w:r w:rsidR="00CA7D63" w:rsidRPr="007805B2">
        <w:rPr>
          <w:sz w:val="28"/>
          <w:szCs w:val="28"/>
        </w:rPr>
        <w:t>» от 16.12.2013 года № 236 «Об утверждении муниципальной программы «Развитие жилищно-коммунального хозяйства и благоустройства на территории городского поселения «</w:t>
      </w:r>
      <w:proofErr w:type="spellStart"/>
      <w:r w:rsidR="00CA7D63" w:rsidRPr="007805B2">
        <w:rPr>
          <w:sz w:val="28"/>
          <w:szCs w:val="28"/>
        </w:rPr>
        <w:t>Емва</w:t>
      </w:r>
      <w:proofErr w:type="spellEnd"/>
      <w:r w:rsidR="00CA7D63" w:rsidRPr="007805B2">
        <w:rPr>
          <w:sz w:val="28"/>
          <w:szCs w:val="28"/>
        </w:rPr>
        <w:t>»</w:t>
      </w:r>
      <w:r w:rsidR="00730A36" w:rsidRPr="007805B2">
        <w:rPr>
          <w:sz w:val="28"/>
          <w:szCs w:val="28"/>
        </w:rPr>
        <w:t xml:space="preserve"> </w:t>
      </w:r>
      <w:r w:rsidR="00CA7D63" w:rsidRPr="007805B2">
        <w:rPr>
          <w:sz w:val="28"/>
          <w:szCs w:val="28"/>
        </w:rPr>
        <w:t>следующие изменения:</w:t>
      </w:r>
    </w:p>
    <w:p w:rsidR="00CA7D63" w:rsidRPr="007805B2" w:rsidRDefault="00CA7D63" w:rsidP="00CA7D63">
      <w:pPr>
        <w:tabs>
          <w:tab w:val="left" w:pos="709"/>
        </w:tabs>
        <w:ind w:firstLine="708"/>
        <w:jc w:val="both"/>
        <w:rPr>
          <w:sz w:val="28"/>
          <w:szCs w:val="28"/>
        </w:rPr>
      </w:pPr>
      <w:r w:rsidRPr="007805B2">
        <w:rPr>
          <w:sz w:val="28"/>
          <w:szCs w:val="28"/>
        </w:rPr>
        <w:t xml:space="preserve">1.1. Приложение 9 и 10 к постановлению изложить в новой редакции согласно </w:t>
      </w:r>
      <w:proofErr w:type="gramStart"/>
      <w:r w:rsidRPr="007805B2">
        <w:rPr>
          <w:sz w:val="28"/>
          <w:szCs w:val="28"/>
        </w:rPr>
        <w:t>приложению</w:t>
      </w:r>
      <w:proofErr w:type="gramEnd"/>
      <w:r w:rsidRPr="007805B2">
        <w:rPr>
          <w:sz w:val="28"/>
          <w:szCs w:val="28"/>
        </w:rPr>
        <w:t xml:space="preserve"> к настоящему постановлению.   </w:t>
      </w:r>
    </w:p>
    <w:p w:rsidR="00CA7D63" w:rsidRPr="007805B2" w:rsidRDefault="00CA7D63" w:rsidP="00CA7D63">
      <w:pPr>
        <w:tabs>
          <w:tab w:val="left" w:pos="709"/>
        </w:tabs>
        <w:ind w:firstLine="708"/>
        <w:jc w:val="both"/>
        <w:rPr>
          <w:sz w:val="28"/>
          <w:szCs w:val="28"/>
        </w:rPr>
      </w:pPr>
    </w:p>
    <w:p w:rsidR="00665996" w:rsidRPr="007805B2" w:rsidRDefault="00730A36" w:rsidP="00B2254F">
      <w:pPr>
        <w:tabs>
          <w:tab w:val="left" w:pos="709"/>
        </w:tabs>
        <w:jc w:val="both"/>
        <w:rPr>
          <w:sz w:val="28"/>
          <w:szCs w:val="28"/>
        </w:rPr>
      </w:pPr>
      <w:r w:rsidRPr="007805B2">
        <w:rPr>
          <w:sz w:val="28"/>
          <w:szCs w:val="28"/>
        </w:rPr>
        <w:t xml:space="preserve">          </w:t>
      </w:r>
      <w:r w:rsidR="00665996" w:rsidRPr="007805B2">
        <w:rPr>
          <w:sz w:val="28"/>
          <w:szCs w:val="28"/>
        </w:rPr>
        <w:t>2.Контроль за исполнением настоящего постановления оставляю за собой.</w:t>
      </w:r>
    </w:p>
    <w:p w:rsidR="00CA5980" w:rsidRPr="007805B2" w:rsidRDefault="00CA5980" w:rsidP="00433581">
      <w:pPr>
        <w:jc w:val="both"/>
        <w:rPr>
          <w:sz w:val="28"/>
          <w:szCs w:val="28"/>
        </w:rPr>
      </w:pPr>
      <w:r w:rsidRPr="007805B2">
        <w:rPr>
          <w:sz w:val="28"/>
          <w:szCs w:val="28"/>
        </w:rPr>
        <w:t xml:space="preserve">            </w:t>
      </w:r>
    </w:p>
    <w:p w:rsidR="00A01FA4" w:rsidRPr="007805B2" w:rsidRDefault="00A01FA4" w:rsidP="00433581">
      <w:pPr>
        <w:jc w:val="both"/>
        <w:rPr>
          <w:sz w:val="28"/>
          <w:szCs w:val="28"/>
        </w:rPr>
      </w:pPr>
    </w:p>
    <w:p w:rsidR="00A01FA4" w:rsidRPr="007805B2" w:rsidRDefault="00A01FA4" w:rsidP="00433581">
      <w:pPr>
        <w:jc w:val="both"/>
        <w:rPr>
          <w:sz w:val="28"/>
          <w:szCs w:val="28"/>
        </w:rPr>
      </w:pPr>
    </w:p>
    <w:p w:rsidR="00A01FA4" w:rsidRPr="007805B2" w:rsidRDefault="00A01FA4" w:rsidP="00433581">
      <w:pPr>
        <w:jc w:val="both"/>
        <w:rPr>
          <w:sz w:val="28"/>
          <w:szCs w:val="28"/>
        </w:rPr>
      </w:pPr>
      <w:r w:rsidRPr="00242951">
        <w:t xml:space="preserve"> </w:t>
      </w:r>
    </w:p>
    <w:p w:rsidR="00433581" w:rsidRPr="00242951" w:rsidRDefault="007805B2" w:rsidP="00665996">
      <w:pPr>
        <w:tabs>
          <w:tab w:val="left" w:pos="4678"/>
        </w:tabs>
      </w:pPr>
      <w:r>
        <w:rPr>
          <w:sz w:val="28"/>
          <w:szCs w:val="28"/>
        </w:rPr>
        <w:t xml:space="preserve">   </w:t>
      </w:r>
      <w:r w:rsidR="00A01FA4" w:rsidRPr="007805B2">
        <w:rPr>
          <w:sz w:val="28"/>
          <w:szCs w:val="28"/>
        </w:rPr>
        <w:t xml:space="preserve">  </w:t>
      </w:r>
      <w:r w:rsidR="00EF3C20" w:rsidRPr="007805B2">
        <w:rPr>
          <w:sz w:val="28"/>
          <w:szCs w:val="28"/>
        </w:rPr>
        <w:t>Р</w:t>
      </w:r>
      <w:r w:rsidR="00E65B37" w:rsidRPr="007805B2">
        <w:rPr>
          <w:sz w:val="28"/>
          <w:szCs w:val="28"/>
        </w:rPr>
        <w:t>уководител</w:t>
      </w:r>
      <w:r w:rsidR="00EF3C20" w:rsidRPr="007805B2">
        <w:rPr>
          <w:sz w:val="28"/>
          <w:szCs w:val="28"/>
        </w:rPr>
        <w:t>ь</w:t>
      </w:r>
      <w:r w:rsidR="00665996" w:rsidRPr="007805B2">
        <w:rPr>
          <w:sz w:val="28"/>
          <w:szCs w:val="28"/>
        </w:rPr>
        <w:t xml:space="preserve"> администрации</w:t>
      </w:r>
      <w:r w:rsidR="00E65B37" w:rsidRPr="007805B2">
        <w:rPr>
          <w:sz w:val="28"/>
          <w:szCs w:val="28"/>
        </w:rPr>
        <w:t xml:space="preserve">   </w:t>
      </w:r>
      <w:r w:rsidR="00730A36" w:rsidRPr="007805B2">
        <w:rPr>
          <w:sz w:val="28"/>
          <w:szCs w:val="28"/>
        </w:rPr>
        <w:t xml:space="preserve">          </w:t>
      </w:r>
      <w:r>
        <w:rPr>
          <w:sz w:val="28"/>
          <w:szCs w:val="28"/>
        </w:rPr>
        <w:t xml:space="preserve">                           </w:t>
      </w:r>
      <w:r w:rsidR="00730A36" w:rsidRPr="007805B2">
        <w:rPr>
          <w:sz w:val="28"/>
          <w:szCs w:val="28"/>
        </w:rPr>
        <w:t xml:space="preserve">              </w:t>
      </w:r>
      <w:proofErr w:type="spellStart"/>
      <w:r w:rsidR="00730A36" w:rsidRPr="007805B2">
        <w:rPr>
          <w:sz w:val="28"/>
          <w:szCs w:val="28"/>
        </w:rPr>
        <w:t>Н.А.Ращектаев</w:t>
      </w:r>
      <w:proofErr w:type="spellEnd"/>
      <w:r w:rsidR="00E65B37" w:rsidRPr="007805B2">
        <w:rPr>
          <w:sz w:val="28"/>
          <w:szCs w:val="28"/>
        </w:rPr>
        <w:t xml:space="preserve">      </w:t>
      </w:r>
      <w:r w:rsidR="00E65B37" w:rsidRPr="00242951">
        <w:t xml:space="preserve">                                       </w:t>
      </w:r>
    </w:p>
    <w:p w:rsidR="00B06CD4" w:rsidRPr="00242951" w:rsidRDefault="00B06CD4" w:rsidP="00433581">
      <w:pPr>
        <w:jc w:val="both"/>
      </w:pPr>
    </w:p>
    <w:p w:rsidR="00B06CD4" w:rsidRPr="00242951" w:rsidRDefault="00B06CD4" w:rsidP="00433581">
      <w:pPr>
        <w:jc w:val="both"/>
      </w:pPr>
    </w:p>
    <w:p w:rsidR="00DD1788" w:rsidRPr="00242951" w:rsidRDefault="00DD1788" w:rsidP="00433581">
      <w:pPr>
        <w:jc w:val="both"/>
      </w:pPr>
    </w:p>
    <w:p w:rsidR="00B06CD4" w:rsidRPr="00242951" w:rsidRDefault="00B06CD4" w:rsidP="00433581">
      <w:pPr>
        <w:jc w:val="both"/>
      </w:pPr>
    </w:p>
    <w:p w:rsidR="00B06CD4" w:rsidRPr="00242951" w:rsidRDefault="00B06CD4" w:rsidP="00433581">
      <w:pPr>
        <w:jc w:val="both"/>
      </w:pPr>
    </w:p>
    <w:p w:rsidR="00B06CD4" w:rsidRPr="00242951" w:rsidRDefault="00B06CD4" w:rsidP="00433581">
      <w:pPr>
        <w:jc w:val="both"/>
      </w:pPr>
    </w:p>
    <w:p w:rsidR="0091008C" w:rsidRPr="00242951" w:rsidRDefault="0091008C" w:rsidP="00665996"/>
    <w:p w:rsidR="00B2254F" w:rsidRPr="00242951" w:rsidRDefault="0091008C" w:rsidP="00665996">
      <w:pPr>
        <w:jc w:val="right"/>
        <w:rPr>
          <w:b/>
        </w:rPr>
      </w:pPr>
      <w:r w:rsidRPr="00242951">
        <w:t xml:space="preserve">                                                                          </w:t>
      </w:r>
      <w:r w:rsidR="00BC29D0" w:rsidRPr="00242951">
        <w:t xml:space="preserve">        </w:t>
      </w:r>
      <w:r w:rsidRPr="00242951">
        <w:rPr>
          <w:b/>
        </w:rPr>
        <w:t xml:space="preserve">                                                              </w:t>
      </w:r>
    </w:p>
    <w:p w:rsidR="00B2254F" w:rsidRPr="00242951" w:rsidRDefault="00B2254F" w:rsidP="007B558E">
      <w:pPr>
        <w:jc w:val="center"/>
        <w:rPr>
          <w:b/>
        </w:rPr>
      </w:pPr>
    </w:p>
    <w:p w:rsidR="00665996" w:rsidRPr="00242951" w:rsidRDefault="00665996" w:rsidP="007B558E">
      <w:pPr>
        <w:jc w:val="center"/>
        <w:rPr>
          <w:b/>
        </w:rPr>
      </w:pPr>
    </w:p>
    <w:p w:rsidR="00665996" w:rsidRPr="00242951" w:rsidRDefault="00665996" w:rsidP="007B558E">
      <w:pPr>
        <w:jc w:val="center"/>
        <w:rPr>
          <w:b/>
        </w:rPr>
      </w:pPr>
    </w:p>
    <w:p w:rsidR="00A01FA4" w:rsidRPr="00242951" w:rsidRDefault="00A01FA4" w:rsidP="007805B2">
      <w:pPr>
        <w:rPr>
          <w:b/>
        </w:rPr>
      </w:pPr>
    </w:p>
    <w:p w:rsidR="00CA7D63" w:rsidRDefault="00CA7D63" w:rsidP="00CA7D63">
      <w:pPr>
        <w:jc w:val="right"/>
        <w:rPr>
          <w:sz w:val="28"/>
          <w:szCs w:val="28"/>
        </w:rPr>
      </w:pPr>
      <w:r>
        <w:rPr>
          <w:sz w:val="28"/>
          <w:szCs w:val="28"/>
        </w:rPr>
        <w:t xml:space="preserve">Приложение </w:t>
      </w:r>
    </w:p>
    <w:p w:rsidR="00CA7D63" w:rsidRDefault="00CA7D63" w:rsidP="00CA7D63">
      <w:pPr>
        <w:jc w:val="right"/>
        <w:rPr>
          <w:sz w:val="28"/>
          <w:szCs w:val="28"/>
        </w:rPr>
      </w:pPr>
      <w:r>
        <w:rPr>
          <w:sz w:val="28"/>
          <w:szCs w:val="28"/>
        </w:rPr>
        <w:t xml:space="preserve">к постановлению администрации </w:t>
      </w:r>
    </w:p>
    <w:p w:rsidR="00CA7D63" w:rsidRDefault="00CA7D63" w:rsidP="00CA7D63">
      <w:pPr>
        <w:jc w:val="right"/>
        <w:rPr>
          <w:sz w:val="28"/>
          <w:szCs w:val="28"/>
        </w:rPr>
      </w:pPr>
      <w:r>
        <w:rPr>
          <w:sz w:val="28"/>
          <w:szCs w:val="28"/>
        </w:rPr>
        <w:t>городского поселения «</w:t>
      </w:r>
      <w:proofErr w:type="spellStart"/>
      <w:r>
        <w:rPr>
          <w:sz w:val="28"/>
          <w:szCs w:val="28"/>
        </w:rPr>
        <w:t>Емва</w:t>
      </w:r>
      <w:proofErr w:type="spellEnd"/>
      <w:r>
        <w:rPr>
          <w:sz w:val="28"/>
          <w:szCs w:val="28"/>
        </w:rPr>
        <w:t>»</w:t>
      </w:r>
    </w:p>
    <w:p w:rsidR="00464F6C" w:rsidRDefault="00464F6C" w:rsidP="00CA7D63">
      <w:pPr>
        <w:jc w:val="right"/>
        <w:rPr>
          <w:sz w:val="28"/>
          <w:szCs w:val="28"/>
        </w:rPr>
      </w:pPr>
      <w:r>
        <w:rPr>
          <w:sz w:val="28"/>
          <w:szCs w:val="28"/>
        </w:rPr>
        <w:t xml:space="preserve">от </w:t>
      </w:r>
      <w:r w:rsidR="003D17E5">
        <w:rPr>
          <w:sz w:val="28"/>
          <w:szCs w:val="28"/>
        </w:rPr>
        <w:t xml:space="preserve">13 </w:t>
      </w:r>
      <w:r>
        <w:rPr>
          <w:sz w:val="28"/>
          <w:szCs w:val="28"/>
        </w:rPr>
        <w:t xml:space="preserve">марта 2018г. </w:t>
      </w:r>
      <w:r w:rsidRPr="003D17E5">
        <w:rPr>
          <w:sz w:val="28"/>
          <w:szCs w:val="28"/>
        </w:rPr>
        <w:t>№</w:t>
      </w:r>
      <w:r w:rsidR="003D17E5" w:rsidRPr="003D17E5">
        <w:rPr>
          <w:sz w:val="28"/>
          <w:szCs w:val="28"/>
        </w:rPr>
        <w:t>91</w:t>
      </w:r>
    </w:p>
    <w:p w:rsidR="00CA7D63" w:rsidRDefault="00CA7D63" w:rsidP="00CA7D63">
      <w:pPr>
        <w:jc w:val="right"/>
        <w:rPr>
          <w:sz w:val="28"/>
          <w:szCs w:val="28"/>
        </w:rPr>
      </w:pPr>
    </w:p>
    <w:p w:rsidR="00CA7D63" w:rsidRDefault="003D17E5" w:rsidP="00CA7D63">
      <w:pPr>
        <w:jc w:val="center"/>
        <w:rPr>
          <w:sz w:val="28"/>
          <w:szCs w:val="28"/>
        </w:rPr>
      </w:pPr>
      <w:r>
        <w:rPr>
          <w:sz w:val="28"/>
          <w:szCs w:val="28"/>
        </w:rPr>
        <w:t xml:space="preserve">  </w:t>
      </w:r>
    </w:p>
    <w:p w:rsidR="00CA7D63" w:rsidRDefault="00CA7D63" w:rsidP="00CA7D63">
      <w:pPr>
        <w:rPr>
          <w:sz w:val="28"/>
          <w:szCs w:val="28"/>
        </w:rPr>
      </w:pPr>
      <w:r>
        <w:rPr>
          <w:sz w:val="28"/>
          <w:szCs w:val="28"/>
        </w:rPr>
        <w:t>«</w:t>
      </w:r>
    </w:p>
    <w:p w:rsidR="00CA7D63" w:rsidRDefault="00464F6C" w:rsidP="00464F6C">
      <w:pPr>
        <w:jc w:val="right"/>
        <w:rPr>
          <w:sz w:val="28"/>
          <w:szCs w:val="28"/>
        </w:rPr>
      </w:pPr>
      <w:r>
        <w:rPr>
          <w:sz w:val="28"/>
          <w:szCs w:val="28"/>
        </w:rPr>
        <w:t>Приложение 9</w:t>
      </w:r>
    </w:p>
    <w:p w:rsidR="00464F6C" w:rsidRDefault="00464F6C" w:rsidP="00464F6C">
      <w:pPr>
        <w:jc w:val="right"/>
        <w:rPr>
          <w:sz w:val="28"/>
          <w:szCs w:val="28"/>
        </w:rPr>
      </w:pPr>
      <w:r>
        <w:rPr>
          <w:sz w:val="28"/>
          <w:szCs w:val="28"/>
        </w:rPr>
        <w:t xml:space="preserve">к постановлению администрации </w:t>
      </w:r>
    </w:p>
    <w:p w:rsidR="00464F6C" w:rsidRDefault="00464F6C" w:rsidP="00464F6C">
      <w:pPr>
        <w:jc w:val="right"/>
        <w:rPr>
          <w:sz w:val="28"/>
          <w:szCs w:val="28"/>
        </w:rPr>
      </w:pPr>
      <w:r>
        <w:rPr>
          <w:sz w:val="28"/>
          <w:szCs w:val="28"/>
        </w:rPr>
        <w:t>городского поселения «</w:t>
      </w:r>
      <w:proofErr w:type="spellStart"/>
      <w:r>
        <w:rPr>
          <w:sz w:val="28"/>
          <w:szCs w:val="28"/>
        </w:rPr>
        <w:t>Емва</w:t>
      </w:r>
      <w:proofErr w:type="spellEnd"/>
      <w:r>
        <w:rPr>
          <w:sz w:val="28"/>
          <w:szCs w:val="28"/>
        </w:rPr>
        <w:t>»</w:t>
      </w:r>
    </w:p>
    <w:p w:rsidR="00CA7D63" w:rsidRDefault="00CA7D63" w:rsidP="00CA7D63">
      <w:pPr>
        <w:jc w:val="center"/>
        <w:rPr>
          <w:sz w:val="28"/>
          <w:szCs w:val="28"/>
        </w:rPr>
      </w:pPr>
    </w:p>
    <w:p w:rsidR="00CA7D63" w:rsidRDefault="00CA7D63" w:rsidP="007A2D79">
      <w:pPr>
        <w:rPr>
          <w:sz w:val="28"/>
          <w:szCs w:val="28"/>
        </w:rPr>
      </w:pPr>
    </w:p>
    <w:p w:rsidR="007A2D79" w:rsidRPr="0075515F" w:rsidRDefault="007A2D79" w:rsidP="007A2D79">
      <w:pPr>
        <w:jc w:val="center"/>
        <w:rPr>
          <w:sz w:val="28"/>
          <w:szCs w:val="28"/>
        </w:rPr>
      </w:pPr>
      <w:r>
        <w:rPr>
          <w:sz w:val="28"/>
          <w:szCs w:val="28"/>
        </w:rPr>
        <w:t xml:space="preserve"> </w:t>
      </w:r>
      <w:r w:rsidRPr="0075515F">
        <w:rPr>
          <w:sz w:val="28"/>
          <w:szCs w:val="28"/>
        </w:rPr>
        <w:t xml:space="preserve"> </w:t>
      </w:r>
      <w:r>
        <w:rPr>
          <w:sz w:val="28"/>
          <w:szCs w:val="28"/>
        </w:rPr>
        <w:t>Порядок</w:t>
      </w:r>
    </w:p>
    <w:p w:rsidR="007A2D79" w:rsidRPr="0075515F" w:rsidRDefault="007A2D79" w:rsidP="007A2D79">
      <w:pPr>
        <w:jc w:val="center"/>
        <w:rPr>
          <w:sz w:val="28"/>
          <w:szCs w:val="28"/>
        </w:rPr>
      </w:pPr>
      <w:r w:rsidRPr="0075515F">
        <w:rPr>
          <w:sz w:val="28"/>
          <w:szCs w:val="28"/>
        </w:rPr>
        <w:t>субсидирования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rsidR="007A2D79" w:rsidRPr="0075515F" w:rsidRDefault="007A2D79" w:rsidP="007A2D79">
      <w:pPr>
        <w:ind w:firstLine="709"/>
        <w:jc w:val="both"/>
        <w:rPr>
          <w:sz w:val="28"/>
          <w:szCs w:val="28"/>
        </w:rPr>
      </w:pPr>
    </w:p>
    <w:p w:rsidR="007A2D79" w:rsidRPr="0075515F" w:rsidRDefault="007A2D79" w:rsidP="007A2D79">
      <w:pPr>
        <w:ind w:firstLine="709"/>
        <w:jc w:val="center"/>
        <w:rPr>
          <w:sz w:val="28"/>
          <w:szCs w:val="28"/>
        </w:rPr>
      </w:pPr>
      <w:r w:rsidRPr="0075515F">
        <w:rPr>
          <w:sz w:val="28"/>
          <w:szCs w:val="28"/>
        </w:rPr>
        <w:t>1. Общие положения</w:t>
      </w:r>
    </w:p>
    <w:p w:rsidR="007A2D79" w:rsidRPr="0075515F" w:rsidRDefault="007A2D79" w:rsidP="007A2D79">
      <w:pPr>
        <w:ind w:firstLine="709"/>
        <w:jc w:val="both"/>
        <w:rPr>
          <w:sz w:val="28"/>
          <w:szCs w:val="28"/>
        </w:rPr>
      </w:pPr>
    </w:p>
    <w:p w:rsidR="007A2D79" w:rsidRPr="0075515F" w:rsidRDefault="007A2D79" w:rsidP="007A2D79">
      <w:pPr>
        <w:ind w:firstLine="709"/>
        <w:jc w:val="both"/>
        <w:rPr>
          <w:sz w:val="28"/>
          <w:szCs w:val="28"/>
        </w:rPr>
      </w:pPr>
      <w:r w:rsidRPr="0075515F">
        <w:rPr>
          <w:sz w:val="28"/>
          <w:szCs w:val="28"/>
        </w:rPr>
        <w:t>1.1. Настоящий Порядок субсидирования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(далее - Порядок) разработан в соответствии со статьей 78 Бюджетного кодекса Российской Федерации, Федеральным законом от 24.07.2007 №209-ФЗ «О развитии малого и среднего предпринимательства в Российской Федерации» (далее – Федеральный закон 209-ФЗ), постановлением Правительства Республики Коми от 28.09.2012 №418 «Об утверждении Государственной программы «Развитие экономики».</w:t>
      </w:r>
    </w:p>
    <w:p w:rsidR="007A2D79" w:rsidRPr="0075515F" w:rsidRDefault="007A2D79" w:rsidP="007A2D79">
      <w:pPr>
        <w:ind w:firstLine="709"/>
        <w:jc w:val="both"/>
        <w:rPr>
          <w:sz w:val="28"/>
          <w:szCs w:val="28"/>
        </w:rPr>
      </w:pPr>
      <w:r w:rsidRPr="0075515F">
        <w:rPr>
          <w:sz w:val="28"/>
          <w:szCs w:val="28"/>
        </w:rPr>
        <w:t>1.2. Для целей настоящего Порядка под субъектами малого и среднего предпринимательства понимаются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Pr>
          <w:sz w:val="28"/>
          <w:szCs w:val="28"/>
        </w:rPr>
        <w:t xml:space="preserve">            </w:t>
      </w:r>
      <w:r w:rsidRPr="0075515F">
        <w:rPr>
          <w:sz w:val="28"/>
          <w:szCs w:val="28"/>
        </w:rPr>
        <w:t xml:space="preserve"> 209-ФЗ, к малым предприятиям, в том числе к </w:t>
      </w:r>
      <w:proofErr w:type="spellStart"/>
      <w:r w:rsidRPr="0075515F">
        <w:rPr>
          <w:sz w:val="28"/>
          <w:szCs w:val="28"/>
        </w:rPr>
        <w:t>микропредприятиям</w:t>
      </w:r>
      <w:proofErr w:type="spellEnd"/>
      <w:r w:rsidRPr="0075515F">
        <w:rPr>
          <w:sz w:val="28"/>
          <w:szCs w:val="28"/>
        </w:rPr>
        <w:t>, и средним предприятиям, внесенным в Единый реестр субъектов малого и среднего предпринимательства.</w:t>
      </w:r>
    </w:p>
    <w:p w:rsidR="007A2D79" w:rsidRPr="0075515F" w:rsidRDefault="007A2D79" w:rsidP="007A2D79">
      <w:pPr>
        <w:ind w:firstLine="709"/>
        <w:jc w:val="both"/>
        <w:rPr>
          <w:sz w:val="28"/>
          <w:szCs w:val="28"/>
        </w:rPr>
      </w:pPr>
      <w:r w:rsidRPr="0075515F">
        <w:rPr>
          <w:sz w:val="28"/>
          <w:szCs w:val="28"/>
        </w:rPr>
        <w:t>1.3. Настоящий Порядок определяет категории и критерии отбора субъектов малого и среднего предпринимательства, цели, условия и порядок субсидирования субъектам малого и среднего предпринимательства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(далее – субсидии), порядок возврата субсидии в случае нарушения условий, установленных при их предоставлении и</w:t>
      </w:r>
      <w:r w:rsidRPr="0075515F">
        <w:t xml:space="preserve"> </w:t>
      </w:r>
      <w:r w:rsidRPr="0075515F">
        <w:rPr>
          <w:sz w:val="28"/>
          <w:szCs w:val="28"/>
        </w:rPr>
        <w:t xml:space="preserve">положения об обязательной проверке главным распорядителем (распорядителем) бюджетных средств, предоставляющим субсидию, и органом </w:t>
      </w:r>
      <w:r w:rsidRPr="0075515F">
        <w:rPr>
          <w:sz w:val="28"/>
          <w:szCs w:val="28"/>
        </w:rPr>
        <w:lastRenderedPageBreak/>
        <w:t>государственного (муниципального) финансового контроля соблюдения условий, целей и порядка предоставления субсидий их получателями.</w:t>
      </w:r>
    </w:p>
    <w:p w:rsidR="007A2D79" w:rsidRPr="0075515F" w:rsidRDefault="007A2D79" w:rsidP="007A2D79">
      <w:pPr>
        <w:ind w:firstLine="709"/>
        <w:jc w:val="both"/>
        <w:rPr>
          <w:sz w:val="28"/>
          <w:szCs w:val="28"/>
        </w:rPr>
      </w:pPr>
      <w:r w:rsidRPr="0075515F">
        <w:rPr>
          <w:sz w:val="28"/>
          <w:szCs w:val="28"/>
        </w:rPr>
        <w:t>1.4. Основными целями предоставления субсидии являются развитие малого и среднего предпринимательства на территории</w:t>
      </w:r>
      <w:r>
        <w:rPr>
          <w:sz w:val="28"/>
          <w:szCs w:val="28"/>
        </w:rPr>
        <w:t xml:space="preserve"> Администрации городского поселения «</w:t>
      </w:r>
      <w:proofErr w:type="spellStart"/>
      <w:r>
        <w:rPr>
          <w:sz w:val="28"/>
          <w:szCs w:val="28"/>
        </w:rPr>
        <w:t>Емва</w:t>
      </w:r>
      <w:proofErr w:type="spellEnd"/>
      <w:r>
        <w:rPr>
          <w:sz w:val="28"/>
          <w:szCs w:val="28"/>
        </w:rPr>
        <w:t>»</w:t>
      </w:r>
      <w:r w:rsidRPr="0075515F">
        <w:rPr>
          <w:sz w:val="28"/>
          <w:szCs w:val="28"/>
        </w:rPr>
        <w:t xml:space="preserve"> путем субсидирования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услуг)оказания финансовой поддержки субъектам малого и среднего предпринимательства по следующим направлениям:</w:t>
      </w:r>
    </w:p>
    <w:p w:rsidR="007A2D79" w:rsidRPr="0075515F" w:rsidRDefault="007A2D79" w:rsidP="007A2D79">
      <w:pPr>
        <w:ind w:firstLine="709"/>
        <w:jc w:val="both"/>
        <w:rPr>
          <w:sz w:val="28"/>
          <w:szCs w:val="28"/>
        </w:rPr>
      </w:pPr>
      <w:r w:rsidRPr="0075515F">
        <w:rPr>
          <w:sz w:val="28"/>
          <w:szCs w:val="28"/>
        </w:rPr>
        <w:t>а) субсидирование части затрат субъектов малого и среднего предпринимательства, связанных с уплатой лизинговых платежей по договорам лизинга оборудования в текущем году;</w:t>
      </w:r>
    </w:p>
    <w:p w:rsidR="007A2D79" w:rsidRPr="0075515F" w:rsidRDefault="007A2D79" w:rsidP="007A2D79">
      <w:pPr>
        <w:ind w:firstLine="709"/>
        <w:jc w:val="both"/>
        <w:rPr>
          <w:sz w:val="28"/>
          <w:szCs w:val="28"/>
        </w:rPr>
      </w:pPr>
      <w:r w:rsidRPr="0075515F">
        <w:rPr>
          <w:sz w:val="28"/>
          <w:szCs w:val="28"/>
        </w:rPr>
        <w:t>б)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w:t>
      </w:r>
    </w:p>
    <w:p w:rsidR="007A2D79" w:rsidRPr="0075515F" w:rsidRDefault="007A2D79" w:rsidP="007A2D79">
      <w:pPr>
        <w:ind w:firstLine="709"/>
        <w:jc w:val="both"/>
        <w:rPr>
          <w:sz w:val="28"/>
          <w:szCs w:val="28"/>
        </w:rPr>
      </w:pPr>
      <w:r w:rsidRPr="0075515F">
        <w:rPr>
          <w:sz w:val="28"/>
          <w:szCs w:val="28"/>
        </w:rPr>
        <w:t xml:space="preserve">1.5. Предоставление субсидий осуществляется за счет средств, предусмотренных в бюджете муниципального </w:t>
      </w:r>
      <w:r>
        <w:rPr>
          <w:sz w:val="28"/>
          <w:szCs w:val="28"/>
        </w:rPr>
        <w:t xml:space="preserve">образования </w:t>
      </w:r>
      <w:r w:rsidRPr="00DC78ED">
        <w:rPr>
          <w:sz w:val="28"/>
          <w:szCs w:val="28"/>
        </w:rPr>
        <w:t>городского</w:t>
      </w:r>
      <w:r>
        <w:rPr>
          <w:sz w:val="28"/>
          <w:szCs w:val="28"/>
          <w:u w:val="single"/>
        </w:rPr>
        <w:t xml:space="preserve"> </w:t>
      </w:r>
      <w:r>
        <w:rPr>
          <w:sz w:val="28"/>
          <w:szCs w:val="28"/>
        </w:rPr>
        <w:t xml:space="preserve">поселения </w:t>
      </w:r>
      <w:r w:rsidRPr="00DC78ED">
        <w:rPr>
          <w:sz w:val="28"/>
          <w:szCs w:val="28"/>
        </w:rPr>
        <w:t>«</w:t>
      </w:r>
      <w:proofErr w:type="spellStart"/>
      <w:r w:rsidRPr="00DC78ED">
        <w:rPr>
          <w:sz w:val="28"/>
          <w:szCs w:val="28"/>
        </w:rPr>
        <w:t>Емва</w:t>
      </w:r>
      <w:proofErr w:type="spellEnd"/>
      <w:r w:rsidRPr="00DC78ED">
        <w:rPr>
          <w:sz w:val="28"/>
          <w:szCs w:val="28"/>
        </w:rPr>
        <w:t>»,</w:t>
      </w:r>
      <w:r w:rsidRPr="0075515F">
        <w:rPr>
          <w:sz w:val="28"/>
          <w:szCs w:val="28"/>
        </w:rPr>
        <w:t xml:space="preserve"> на реализацию муниципальной программы (подпрограммы</w:t>
      </w:r>
      <w:r>
        <w:rPr>
          <w:sz w:val="28"/>
          <w:szCs w:val="28"/>
        </w:rPr>
        <w:t>) «Развитие малого и среднего предпринимательства</w:t>
      </w:r>
      <w:r w:rsidRPr="0075515F">
        <w:rPr>
          <w:sz w:val="28"/>
          <w:szCs w:val="28"/>
        </w:rPr>
        <w:t>»</w:t>
      </w:r>
      <w:r>
        <w:rPr>
          <w:sz w:val="28"/>
          <w:szCs w:val="28"/>
        </w:rPr>
        <w:t xml:space="preserve"> на соответствующий ф</w:t>
      </w:r>
      <w:r w:rsidRPr="0075515F">
        <w:rPr>
          <w:sz w:val="28"/>
          <w:szCs w:val="28"/>
        </w:rPr>
        <w:t>инансовый год, на основании договора (соглашения) о предоставлении субсидий в пределах лимитов бюджетных обязательств, доведенных до главного распорядителя бюджетных средств.</w:t>
      </w:r>
    </w:p>
    <w:p w:rsidR="007A2D79" w:rsidRPr="0075515F" w:rsidRDefault="007A2D79" w:rsidP="007A2D79">
      <w:pPr>
        <w:ind w:firstLine="709"/>
        <w:jc w:val="both"/>
        <w:rPr>
          <w:sz w:val="16"/>
          <w:szCs w:val="16"/>
        </w:rPr>
      </w:pPr>
      <w:r w:rsidRPr="0075515F">
        <w:rPr>
          <w:sz w:val="28"/>
          <w:szCs w:val="28"/>
        </w:rPr>
        <w:t>1.6. Главным распорядителем</w:t>
      </w:r>
      <w:r>
        <w:rPr>
          <w:sz w:val="28"/>
          <w:szCs w:val="28"/>
        </w:rPr>
        <w:t xml:space="preserve"> (распорядитель</w:t>
      </w:r>
      <w:r w:rsidRPr="0075515F">
        <w:rPr>
          <w:sz w:val="28"/>
          <w:szCs w:val="28"/>
        </w:rPr>
        <w:t>)</w:t>
      </w:r>
      <w:r>
        <w:rPr>
          <w:sz w:val="28"/>
          <w:szCs w:val="28"/>
        </w:rPr>
        <w:t xml:space="preserve"> средств </w:t>
      </w:r>
      <w:proofErr w:type="gramStart"/>
      <w:r>
        <w:rPr>
          <w:sz w:val="28"/>
          <w:szCs w:val="28"/>
        </w:rPr>
        <w:t>бюджета  муниципального</w:t>
      </w:r>
      <w:proofErr w:type="gramEnd"/>
      <w:r>
        <w:rPr>
          <w:sz w:val="28"/>
          <w:szCs w:val="28"/>
        </w:rPr>
        <w:t xml:space="preserve"> образования городского поселения «</w:t>
      </w:r>
      <w:proofErr w:type="spellStart"/>
      <w:r>
        <w:rPr>
          <w:sz w:val="28"/>
          <w:szCs w:val="28"/>
        </w:rPr>
        <w:t>Емва</w:t>
      </w:r>
      <w:proofErr w:type="spellEnd"/>
      <w:r>
        <w:rPr>
          <w:sz w:val="28"/>
          <w:szCs w:val="28"/>
        </w:rPr>
        <w:t>»</w:t>
      </w:r>
      <w:r w:rsidRPr="0075515F">
        <w:rPr>
          <w:sz w:val="28"/>
          <w:szCs w:val="28"/>
        </w:rPr>
        <w:t xml:space="preserve"> по предоставлению субсидий является </w:t>
      </w:r>
      <w:r>
        <w:rPr>
          <w:sz w:val="28"/>
          <w:szCs w:val="28"/>
        </w:rPr>
        <w:t>администрация городского поселения «</w:t>
      </w:r>
      <w:proofErr w:type="spellStart"/>
      <w:r>
        <w:rPr>
          <w:sz w:val="28"/>
          <w:szCs w:val="28"/>
        </w:rPr>
        <w:t>Емва</w:t>
      </w:r>
      <w:proofErr w:type="spellEnd"/>
      <w:r>
        <w:rPr>
          <w:sz w:val="28"/>
          <w:szCs w:val="28"/>
        </w:rPr>
        <w:t>»</w:t>
      </w:r>
      <w:r w:rsidRPr="0075515F">
        <w:rPr>
          <w:sz w:val="28"/>
          <w:szCs w:val="28"/>
        </w:rPr>
        <w:t>.</w:t>
      </w:r>
      <w:r>
        <w:rPr>
          <w:sz w:val="16"/>
          <w:szCs w:val="16"/>
        </w:rPr>
        <w:t xml:space="preserve">                 </w:t>
      </w:r>
    </w:p>
    <w:p w:rsidR="007A2D79" w:rsidRPr="0075515F" w:rsidRDefault="007A2D79" w:rsidP="007A2D79">
      <w:pPr>
        <w:ind w:firstLine="709"/>
        <w:jc w:val="both"/>
        <w:rPr>
          <w:sz w:val="16"/>
          <w:szCs w:val="16"/>
        </w:rPr>
      </w:pPr>
      <w:r w:rsidRPr="0075515F">
        <w:rPr>
          <w:sz w:val="28"/>
          <w:szCs w:val="28"/>
        </w:rPr>
        <w:t xml:space="preserve">1.7. Уполномоченным органом по обеспечению взаимодействия с субъектами малого и среднего предпринимательства является </w:t>
      </w:r>
      <w:r>
        <w:rPr>
          <w:sz w:val="28"/>
          <w:szCs w:val="28"/>
        </w:rPr>
        <w:t>администрация муниципального образования городского поселения «</w:t>
      </w:r>
      <w:proofErr w:type="spellStart"/>
      <w:r>
        <w:rPr>
          <w:sz w:val="28"/>
          <w:szCs w:val="28"/>
        </w:rPr>
        <w:t>Емва</w:t>
      </w:r>
      <w:proofErr w:type="spellEnd"/>
      <w:r>
        <w:rPr>
          <w:sz w:val="28"/>
          <w:szCs w:val="28"/>
        </w:rPr>
        <w:t>»</w:t>
      </w:r>
    </w:p>
    <w:p w:rsidR="007A2D79" w:rsidRPr="0075515F" w:rsidRDefault="007A2D79" w:rsidP="007A2D79">
      <w:pPr>
        <w:rPr>
          <w:sz w:val="28"/>
          <w:szCs w:val="28"/>
        </w:rPr>
      </w:pPr>
      <w:r w:rsidRPr="0075515F">
        <w:rPr>
          <w:sz w:val="28"/>
          <w:szCs w:val="28"/>
        </w:rPr>
        <w:t xml:space="preserve"> </w:t>
      </w:r>
      <w:r>
        <w:rPr>
          <w:sz w:val="28"/>
          <w:szCs w:val="28"/>
        </w:rPr>
        <w:t>(далее – Администрация ГП «</w:t>
      </w:r>
      <w:proofErr w:type="spellStart"/>
      <w:r>
        <w:rPr>
          <w:sz w:val="28"/>
          <w:szCs w:val="28"/>
        </w:rPr>
        <w:t>Емва</w:t>
      </w:r>
      <w:proofErr w:type="spellEnd"/>
      <w:r>
        <w:rPr>
          <w:sz w:val="28"/>
          <w:szCs w:val="28"/>
        </w:rPr>
        <w:t>»</w:t>
      </w:r>
      <w:r w:rsidRPr="0075515F">
        <w:rPr>
          <w:sz w:val="28"/>
          <w:szCs w:val="28"/>
        </w:rPr>
        <w:t>).</w:t>
      </w:r>
    </w:p>
    <w:p w:rsidR="007A2D79" w:rsidRPr="0075515F" w:rsidRDefault="007A2D79" w:rsidP="007A2D79">
      <w:pPr>
        <w:ind w:firstLine="709"/>
        <w:jc w:val="both"/>
        <w:rPr>
          <w:sz w:val="28"/>
          <w:szCs w:val="28"/>
        </w:rPr>
      </w:pPr>
    </w:p>
    <w:p w:rsidR="007A2D79" w:rsidRPr="0075515F" w:rsidRDefault="007A2D79" w:rsidP="007A2D79">
      <w:pPr>
        <w:ind w:firstLine="709"/>
        <w:jc w:val="center"/>
        <w:rPr>
          <w:sz w:val="28"/>
          <w:szCs w:val="28"/>
        </w:rPr>
      </w:pPr>
      <w:r w:rsidRPr="0075515F">
        <w:rPr>
          <w:sz w:val="28"/>
          <w:szCs w:val="28"/>
        </w:rPr>
        <w:t>2. Условия и порядок предоставления субсидий</w:t>
      </w:r>
    </w:p>
    <w:p w:rsidR="007A2D79" w:rsidRPr="0075515F" w:rsidRDefault="007A2D79" w:rsidP="007A2D79">
      <w:pPr>
        <w:ind w:firstLine="709"/>
        <w:jc w:val="both"/>
        <w:rPr>
          <w:sz w:val="28"/>
          <w:szCs w:val="28"/>
        </w:rPr>
      </w:pPr>
    </w:p>
    <w:p w:rsidR="007A2D79" w:rsidRPr="0075515F" w:rsidRDefault="007A2D79" w:rsidP="007A2D79">
      <w:pPr>
        <w:ind w:firstLine="709"/>
        <w:jc w:val="both"/>
        <w:rPr>
          <w:sz w:val="28"/>
          <w:szCs w:val="28"/>
        </w:rPr>
      </w:pPr>
      <w:r w:rsidRPr="0075515F">
        <w:rPr>
          <w:sz w:val="28"/>
          <w:szCs w:val="28"/>
        </w:rPr>
        <w:t>2.1. Субсидия предоставляется субъектам малого и среднего предпринимательства, одновременно отвечающим следующим требованиям на первое число месяца, предшествующего месяцу, подачи заявки:</w:t>
      </w:r>
    </w:p>
    <w:p w:rsidR="007A2D79" w:rsidRPr="0075515F" w:rsidRDefault="007A2D79" w:rsidP="007A2D79">
      <w:pPr>
        <w:ind w:firstLine="709"/>
        <w:jc w:val="both"/>
        <w:rPr>
          <w:sz w:val="28"/>
          <w:szCs w:val="28"/>
        </w:rPr>
      </w:pPr>
      <w:r w:rsidRPr="0075515F">
        <w:rPr>
          <w:sz w:val="28"/>
          <w:szCs w:val="28"/>
        </w:rPr>
        <w:t>а) зарегистрированным в Едином реестре субъектов малого и среднего предпринимательства;</w:t>
      </w:r>
    </w:p>
    <w:p w:rsidR="007A2D79" w:rsidRPr="0075515F" w:rsidRDefault="007A2D79" w:rsidP="007A2D79">
      <w:pPr>
        <w:ind w:firstLine="709"/>
        <w:jc w:val="both"/>
        <w:rPr>
          <w:sz w:val="28"/>
          <w:szCs w:val="28"/>
        </w:rPr>
      </w:pPr>
      <w:r w:rsidRPr="0075515F">
        <w:rPr>
          <w:sz w:val="28"/>
          <w:szCs w:val="28"/>
        </w:rPr>
        <w:t>б) зарегистрированным и осуществляющ</w:t>
      </w:r>
      <w:r>
        <w:rPr>
          <w:sz w:val="28"/>
          <w:szCs w:val="28"/>
        </w:rPr>
        <w:t xml:space="preserve">им деятельность на территории </w:t>
      </w:r>
      <w:r w:rsidRPr="006667D5">
        <w:rPr>
          <w:sz w:val="28"/>
          <w:szCs w:val="28"/>
        </w:rPr>
        <w:t>городского поселения «</w:t>
      </w:r>
      <w:proofErr w:type="spellStart"/>
      <w:r w:rsidRPr="006667D5">
        <w:rPr>
          <w:sz w:val="28"/>
          <w:szCs w:val="28"/>
        </w:rPr>
        <w:t>Емва</w:t>
      </w:r>
      <w:proofErr w:type="spellEnd"/>
      <w:r w:rsidRPr="0075515F">
        <w:rPr>
          <w:sz w:val="28"/>
          <w:szCs w:val="28"/>
        </w:rPr>
        <w:t xml:space="preserve">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w:t>
      </w:r>
      <w:r w:rsidRPr="0075515F">
        <w:rPr>
          <w:sz w:val="28"/>
          <w:szCs w:val="28"/>
        </w:rPr>
        <w:lastRenderedPageBreak/>
        <w:t>полезных ископаемых, за исключением общераспространенных полезных ископаемых);</w:t>
      </w:r>
    </w:p>
    <w:p w:rsidR="007A2D79" w:rsidRPr="0075515F" w:rsidRDefault="007A2D79" w:rsidP="007A2D79">
      <w:pPr>
        <w:ind w:firstLine="709"/>
        <w:jc w:val="both"/>
        <w:rPr>
          <w:sz w:val="28"/>
          <w:szCs w:val="28"/>
        </w:rPr>
      </w:pPr>
      <w:r w:rsidRPr="0075515F">
        <w:rPr>
          <w:sz w:val="28"/>
          <w:szCs w:val="28"/>
        </w:rPr>
        <w:t>в)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2D79" w:rsidRPr="0075515F" w:rsidRDefault="007A2D79" w:rsidP="007A2D79">
      <w:pPr>
        <w:ind w:firstLine="709"/>
        <w:jc w:val="both"/>
        <w:rPr>
          <w:sz w:val="28"/>
          <w:szCs w:val="28"/>
        </w:rPr>
      </w:pPr>
      <w:r w:rsidRPr="0075515F">
        <w:rPr>
          <w:sz w:val="28"/>
          <w:szCs w:val="28"/>
        </w:rPr>
        <w:t>г) у получателей субсидий должна отсутствовать задолженность по выплате заработной платы перед наемными работниками;</w:t>
      </w:r>
    </w:p>
    <w:p w:rsidR="007A2D79" w:rsidRPr="0075515F" w:rsidRDefault="007A2D79" w:rsidP="007A2D79">
      <w:pPr>
        <w:ind w:firstLine="709"/>
        <w:jc w:val="both"/>
        <w:rPr>
          <w:sz w:val="28"/>
          <w:szCs w:val="28"/>
        </w:rPr>
      </w:pPr>
      <w:r w:rsidRPr="0075515F">
        <w:rPr>
          <w:sz w:val="28"/>
          <w:szCs w:val="28"/>
        </w:rPr>
        <w:t>д)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7A2D79" w:rsidRPr="0075515F" w:rsidRDefault="007A2D79" w:rsidP="007A2D79">
      <w:pPr>
        <w:ind w:firstLine="709"/>
        <w:jc w:val="both"/>
        <w:rPr>
          <w:sz w:val="28"/>
          <w:szCs w:val="28"/>
        </w:rPr>
      </w:pPr>
      <w:r w:rsidRPr="0075515F">
        <w:rPr>
          <w:sz w:val="28"/>
          <w:szCs w:val="28"/>
        </w:rPr>
        <w:t>е)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A2D79" w:rsidRPr="0075515F" w:rsidRDefault="007A2D79" w:rsidP="007A2D79">
      <w:pPr>
        <w:ind w:firstLine="709"/>
        <w:jc w:val="both"/>
        <w:rPr>
          <w:sz w:val="28"/>
          <w:szCs w:val="28"/>
        </w:rPr>
      </w:pPr>
      <w:r w:rsidRPr="0075515F">
        <w:rPr>
          <w:sz w:val="28"/>
          <w:szCs w:val="28"/>
        </w:rPr>
        <w:t>ж) получатели субсидий не должны получать сред</w:t>
      </w:r>
      <w:r>
        <w:rPr>
          <w:sz w:val="28"/>
          <w:szCs w:val="28"/>
        </w:rPr>
        <w:t xml:space="preserve">ства из бюджета муниципального образования </w:t>
      </w:r>
      <w:r w:rsidRPr="006667D5">
        <w:rPr>
          <w:sz w:val="28"/>
          <w:szCs w:val="28"/>
        </w:rPr>
        <w:t>городского поселения «</w:t>
      </w:r>
      <w:proofErr w:type="spellStart"/>
      <w:r w:rsidRPr="006667D5">
        <w:rPr>
          <w:sz w:val="28"/>
          <w:szCs w:val="28"/>
        </w:rPr>
        <w:t>Емва</w:t>
      </w:r>
      <w:proofErr w:type="spellEnd"/>
      <w:r w:rsidRPr="006667D5">
        <w:rPr>
          <w:sz w:val="28"/>
          <w:szCs w:val="28"/>
        </w:rPr>
        <w:t>»</w:t>
      </w:r>
      <w:r w:rsidRPr="0075515F">
        <w:rPr>
          <w:sz w:val="28"/>
          <w:szCs w:val="28"/>
        </w:rPr>
        <w:t xml:space="preserve"> на основании иных нормативных правовых актов или муниципальных правовых актов на цели, указанные в подпункте 1.4 настоящего Порядка;</w:t>
      </w:r>
    </w:p>
    <w:p w:rsidR="007A2D79" w:rsidRPr="0075515F" w:rsidRDefault="007A2D79" w:rsidP="007A2D79">
      <w:pPr>
        <w:ind w:firstLine="709"/>
        <w:jc w:val="both"/>
        <w:rPr>
          <w:sz w:val="28"/>
          <w:szCs w:val="28"/>
        </w:rPr>
      </w:pPr>
      <w:r w:rsidRPr="0075515F">
        <w:rPr>
          <w:sz w:val="28"/>
          <w:szCs w:val="28"/>
        </w:rPr>
        <w:t>з) выполнять условие об обеспечении уровня заработной платы работников не ниже МРОТ, увеличенного на районный коэффициент и процентную надбавку к заработной плате.</w:t>
      </w:r>
    </w:p>
    <w:p w:rsidR="007A2D79" w:rsidRPr="0075515F" w:rsidRDefault="007A2D79" w:rsidP="007A2D79">
      <w:pPr>
        <w:ind w:firstLine="709"/>
        <w:jc w:val="both"/>
        <w:rPr>
          <w:sz w:val="28"/>
          <w:szCs w:val="28"/>
        </w:rPr>
      </w:pPr>
      <w:r w:rsidRPr="0075515F">
        <w:rPr>
          <w:sz w:val="28"/>
          <w:szCs w:val="28"/>
        </w:rPr>
        <w:t xml:space="preserve">2.2. Субсидия не может предоставляться субъектам малого и среднего предпринимательства (в соответствии с частями 3-4 статьи </w:t>
      </w:r>
      <w:r>
        <w:rPr>
          <w:sz w:val="28"/>
          <w:szCs w:val="28"/>
        </w:rPr>
        <w:t xml:space="preserve">                    </w:t>
      </w:r>
      <w:r w:rsidRPr="0075515F">
        <w:rPr>
          <w:sz w:val="28"/>
          <w:szCs w:val="28"/>
        </w:rPr>
        <w:t>14 Федерального закона 209-ФЗ):</w:t>
      </w:r>
    </w:p>
    <w:p w:rsidR="007A2D79" w:rsidRPr="0075515F" w:rsidRDefault="007A2D79" w:rsidP="007A2D79">
      <w:pPr>
        <w:ind w:firstLine="709"/>
        <w:jc w:val="both"/>
        <w:rPr>
          <w:sz w:val="28"/>
          <w:szCs w:val="28"/>
        </w:rPr>
      </w:pPr>
      <w:r w:rsidRPr="0075515F">
        <w:rPr>
          <w:sz w:val="28"/>
          <w:szCs w:val="28"/>
        </w:rPr>
        <w:t>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A2D79" w:rsidRPr="0075515F" w:rsidRDefault="007A2D79" w:rsidP="007A2D79">
      <w:pPr>
        <w:ind w:firstLine="709"/>
        <w:jc w:val="both"/>
        <w:rPr>
          <w:sz w:val="28"/>
          <w:szCs w:val="28"/>
        </w:rPr>
      </w:pPr>
      <w:r w:rsidRPr="0075515F">
        <w:rPr>
          <w:sz w:val="28"/>
          <w:szCs w:val="28"/>
        </w:rPr>
        <w:t>б) являющихся участниками соглашений о разделе продукции;</w:t>
      </w:r>
    </w:p>
    <w:p w:rsidR="007A2D79" w:rsidRPr="0075515F" w:rsidRDefault="007A2D79" w:rsidP="007A2D79">
      <w:pPr>
        <w:ind w:firstLine="709"/>
        <w:jc w:val="both"/>
        <w:rPr>
          <w:sz w:val="28"/>
          <w:szCs w:val="28"/>
        </w:rPr>
      </w:pPr>
      <w:r w:rsidRPr="0075515F">
        <w:rPr>
          <w:sz w:val="28"/>
          <w:szCs w:val="28"/>
        </w:rPr>
        <w:t>в) осуществляющих предпринимательскую деятельность в сфере игорного бизнеса;</w:t>
      </w:r>
    </w:p>
    <w:p w:rsidR="007A2D79" w:rsidRPr="0075515F" w:rsidRDefault="007A2D79" w:rsidP="007A2D79">
      <w:pPr>
        <w:ind w:firstLine="709"/>
        <w:jc w:val="both"/>
        <w:rPr>
          <w:sz w:val="28"/>
          <w:szCs w:val="28"/>
        </w:rPr>
      </w:pPr>
      <w:r w:rsidRPr="0075515F">
        <w:rPr>
          <w:sz w:val="28"/>
          <w:szCs w:val="28"/>
        </w:rPr>
        <w:t>г)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A2D79" w:rsidRPr="0075515F" w:rsidRDefault="007A2D79" w:rsidP="007A2D79">
      <w:pPr>
        <w:ind w:firstLine="709"/>
        <w:jc w:val="both"/>
        <w:rPr>
          <w:sz w:val="28"/>
          <w:szCs w:val="28"/>
        </w:rPr>
      </w:pPr>
      <w:r w:rsidRPr="0075515F">
        <w:rPr>
          <w:sz w:val="28"/>
          <w:szCs w:val="28"/>
        </w:rPr>
        <w:t>д) осуществляющих производство и (или) реализацию подакцизных товаров;</w:t>
      </w:r>
    </w:p>
    <w:p w:rsidR="007A2D79" w:rsidRPr="0075515F" w:rsidRDefault="007A2D79" w:rsidP="007A2D79">
      <w:pPr>
        <w:ind w:firstLine="709"/>
        <w:jc w:val="both"/>
        <w:rPr>
          <w:sz w:val="28"/>
          <w:szCs w:val="28"/>
        </w:rPr>
      </w:pPr>
      <w:r w:rsidRPr="0075515F">
        <w:rPr>
          <w:sz w:val="28"/>
          <w:szCs w:val="28"/>
        </w:rPr>
        <w:t xml:space="preserve">е) осуществляющих добычу и (или) реализацию полезных ископаемых, за исключением общераспространенных полезных ископаемых. </w:t>
      </w:r>
    </w:p>
    <w:p w:rsidR="007A2D79" w:rsidRPr="0075515F" w:rsidRDefault="007A2D79" w:rsidP="007A2D79">
      <w:pPr>
        <w:ind w:firstLine="709"/>
        <w:jc w:val="both"/>
        <w:rPr>
          <w:sz w:val="28"/>
          <w:szCs w:val="28"/>
        </w:rPr>
      </w:pPr>
      <w:r w:rsidRPr="0075515F">
        <w:rPr>
          <w:sz w:val="28"/>
          <w:szCs w:val="28"/>
        </w:rPr>
        <w:t>2.3. Субсидия предоставляется по договорам лизинга со следующими видами затрат:</w:t>
      </w:r>
    </w:p>
    <w:p w:rsidR="007A2D79" w:rsidRPr="0075515F" w:rsidRDefault="007A2D79" w:rsidP="007A2D79">
      <w:pPr>
        <w:ind w:firstLine="709"/>
        <w:jc w:val="both"/>
        <w:rPr>
          <w:sz w:val="28"/>
          <w:szCs w:val="28"/>
        </w:rPr>
      </w:pPr>
      <w:r w:rsidRPr="0075515F">
        <w:rPr>
          <w:sz w:val="28"/>
          <w:szCs w:val="28"/>
        </w:rPr>
        <w:lastRenderedPageBreak/>
        <w:t>- оборудование;</w:t>
      </w:r>
    </w:p>
    <w:p w:rsidR="007A2D79" w:rsidRPr="0075515F" w:rsidRDefault="007A2D79" w:rsidP="007A2D79">
      <w:pPr>
        <w:ind w:firstLine="709"/>
        <w:jc w:val="both"/>
        <w:rPr>
          <w:sz w:val="28"/>
          <w:szCs w:val="28"/>
        </w:rPr>
      </w:pPr>
      <w:r w:rsidRPr="0075515F">
        <w:rPr>
          <w:sz w:val="28"/>
          <w:szCs w:val="28"/>
        </w:rPr>
        <w:t xml:space="preserve">- универсальные мобильные платформы: мобильная служба быта; мобильный </w:t>
      </w:r>
      <w:proofErr w:type="spellStart"/>
      <w:r w:rsidRPr="0075515F">
        <w:rPr>
          <w:sz w:val="28"/>
          <w:szCs w:val="28"/>
        </w:rPr>
        <w:t>шиномонтаж</w:t>
      </w:r>
      <w:proofErr w:type="spellEnd"/>
      <w:r w:rsidRPr="0075515F">
        <w:rPr>
          <w:sz w:val="28"/>
          <w:szCs w:val="28"/>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7A2D79" w:rsidRPr="0075515F" w:rsidRDefault="007A2D79" w:rsidP="007A2D79">
      <w:pPr>
        <w:ind w:firstLine="709"/>
        <w:jc w:val="both"/>
        <w:rPr>
          <w:sz w:val="28"/>
          <w:szCs w:val="28"/>
        </w:rPr>
      </w:pPr>
      <w:r w:rsidRPr="0075515F">
        <w:rPr>
          <w:sz w:val="28"/>
          <w:szCs w:val="28"/>
        </w:rPr>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7A2D79" w:rsidRPr="0075515F" w:rsidRDefault="007A2D79" w:rsidP="007A2D79">
      <w:pPr>
        <w:ind w:firstLine="709"/>
        <w:jc w:val="both"/>
        <w:rPr>
          <w:sz w:val="28"/>
          <w:szCs w:val="28"/>
        </w:rPr>
      </w:pPr>
      <w:r w:rsidRPr="0075515F">
        <w:rPr>
          <w:sz w:val="28"/>
          <w:szCs w:val="28"/>
        </w:rPr>
        <w:t>Субсидирование части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w:t>
      </w:r>
      <w:r>
        <w:rPr>
          <w:sz w:val="28"/>
          <w:szCs w:val="28"/>
        </w:rPr>
        <w:t xml:space="preserve">                              </w:t>
      </w:r>
      <w:r w:rsidRPr="0075515F">
        <w:rPr>
          <w:sz w:val="28"/>
          <w:szCs w:val="28"/>
        </w:rPr>
        <w:t xml:space="preserve">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№1 </w:t>
      </w:r>
      <w:r>
        <w:rPr>
          <w:sz w:val="28"/>
          <w:szCs w:val="28"/>
        </w:rPr>
        <w:t xml:space="preserve">                            </w:t>
      </w:r>
      <w:r w:rsidRPr="0075515F">
        <w:rPr>
          <w:sz w:val="28"/>
          <w:szCs w:val="28"/>
        </w:rPr>
        <w:t>«О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7A2D79" w:rsidRPr="0075515F" w:rsidRDefault="007A2D79" w:rsidP="007A2D79">
      <w:pPr>
        <w:ind w:firstLine="709"/>
        <w:jc w:val="both"/>
        <w:rPr>
          <w:sz w:val="28"/>
          <w:szCs w:val="28"/>
        </w:rPr>
      </w:pPr>
      <w:r w:rsidRPr="0075515F">
        <w:rPr>
          <w:sz w:val="28"/>
          <w:szCs w:val="28"/>
        </w:rPr>
        <w:t>Предметом лизинга не может быть физически изношенное или морально устаревшее оборудование.</w:t>
      </w:r>
    </w:p>
    <w:p w:rsidR="007A2D79" w:rsidRPr="0075515F" w:rsidRDefault="007A2D79" w:rsidP="007A2D79">
      <w:pPr>
        <w:ind w:firstLine="709"/>
        <w:jc w:val="both"/>
        <w:rPr>
          <w:sz w:val="28"/>
          <w:szCs w:val="28"/>
        </w:rPr>
      </w:pPr>
      <w:r w:rsidRPr="0075515F">
        <w:rPr>
          <w:sz w:val="28"/>
          <w:szCs w:val="28"/>
        </w:rPr>
        <w:t xml:space="preserve">2.4. Для получения субсидии субъект малого и среднего предпринимательства (далее – лизингополучатель) подает в уполномоченный орган заявку о предоставлении субсидии в письменной форме по адресу: </w:t>
      </w:r>
      <w:r>
        <w:rPr>
          <w:sz w:val="28"/>
          <w:szCs w:val="28"/>
          <w:u w:val="single"/>
        </w:rPr>
        <w:t xml:space="preserve">Республика Коми, г. </w:t>
      </w:r>
      <w:proofErr w:type="spellStart"/>
      <w:r>
        <w:rPr>
          <w:sz w:val="28"/>
          <w:szCs w:val="28"/>
          <w:u w:val="single"/>
        </w:rPr>
        <w:t>Емва</w:t>
      </w:r>
      <w:proofErr w:type="spellEnd"/>
      <w:r>
        <w:rPr>
          <w:sz w:val="28"/>
          <w:szCs w:val="28"/>
          <w:u w:val="single"/>
        </w:rPr>
        <w:t>, ул. Октябрьская, д.25</w:t>
      </w:r>
      <w:r w:rsidRPr="0075515F">
        <w:rPr>
          <w:sz w:val="28"/>
          <w:szCs w:val="28"/>
        </w:rPr>
        <w:t xml:space="preserve">. Заявка о предоставлении субсидии также может быть представлена посредством почтового отправления. </w:t>
      </w:r>
    </w:p>
    <w:p w:rsidR="007A2D79" w:rsidRPr="0075515F" w:rsidRDefault="007A2D79" w:rsidP="007A2D79">
      <w:pPr>
        <w:ind w:firstLine="709"/>
        <w:jc w:val="both"/>
        <w:rPr>
          <w:sz w:val="28"/>
          <w:szCs w:val="28"/>
        </w:rPr>
      </w:pPr>
      <w:r w:rsidRPr="0075515F">
        <w:rPr>
          <w:sz w:val="28"/>
          <w:szCs w:val="28"/>
        </w:rPr>
        <w:t>2.5. Субъекты малого и среднего предпринимательства имеют право выступать в отношениях, связанных с получением субсидии, как непосредственно, так и через своих представителей. Полномочия представителей субъектов малого и среднего предпринимательства подтверждаются доверенностью, выданной и оформленной в соответствии с гражданским законодательством, или ее нотариально заверенной копией.</w:t>
      </w:r>
    </w:p>
    <w:p w:rsidR="007A2D79" w:rsidRPr="0075515F" w:rsidRDefault="007A2D79" w:rsidP="007A2D79">
      <w:pPr>
        <w:ind w:firstLine="709"/>
        <w:jc w:val="both"/>
        <w:rPr>
          <w:sz w:val="28"/>
          <w:szCs w:val="28"/>
        </w:rPr>
      </w:pPr>
      <w:r w:rsidRPr="0075515F">
        <w:rPr>
          <w:sz w:val="28"/>
          <w:szCs w:val="28"/>
        </w:rPr>
        <w:t>2.6. Для получения субсидии лизингополучатель представляет в уполномоченный орган следующие документы:</w:t>
      </w:r>
    </w:p>
    <w:p w:rsidR="007A2D79" w:rsidRDefault="007A2D79" w:rsidP="007A2D79">
      <w:pPr>
        <w:ind w:firstLine="709"/>
        <w:jc w:val="both"/>
        <w:rPr>
          <w:sz w:val="28"/>
          <w:szCs w:val="28"/>
        </w:rPr>
      </w:pPr>
      <w:r w:rsidRPr="0075515F">
        <w:rPr>
          <w:sz w:val="28"/>
          <w:szCs w:val="28"/>
        </w:rPr>
        <w:t>1</w:t>
      </w:r>
      <w:r>
        <w:rPr>
          <w:sz w:val="28"/>
          <w:szCs w:val="28"/>
        </w:rPr>
        <w:t xml:space="preserve">) заявка по форме, установленной Администрацией (приложение №3 к настоящему </w:t>
      </w:r>
      <w:r w:rsidRPr="00DC38B8">
        <w:rPr>
          <w:sz w:val="28"/>
          <w:szCs w:val="28"/>
        </w:rPr>
        <w:t>постановлению</w:t>
      </w:r>
      <w:r>
        <w:rPr>
          <w:sz w:val="28"/>
          <w:szCs w:val="28"/>
        </w:rPr>
        <w:t>)</w:t>
      </w:r>
      <w:r w:rsidRPr="0075515F">
        <w:rPr>
          <w:sz w:val="28"/>
          <w:szCs w:val="28"/>
        </w:rPr>
        <w:t>;</w:t>
      </w:r>
    </w:p>
    <w:p w:rsidR="007A2D79" w:rsidRPr="0075515F" w:rsidRDefault="007A2D79" w:rsidP="007A2D79">
      <w:pPr>
        <w:ind w:firstLine="709"/>
        <w:jc w:val="both"/>
        <w:rPr>
          <w:sz w:val="28"/>
          <w:szCs w:val="28"/>
        </w:rPr>
      </w:pPr>
      <w:r w:rsidRPr="0075515F">
        <w:rPr>
          <w:sz w:val="28"/>
          <w:szCs w:val="28"/>
        </w:rPr>
        <w:t xml:space="preserve">2) выписка из Единого государственного реестра юридических лиц (индивидуальных предпринимателей), сформированная не ранее чем </w:t>
      </w:r>
      <w:r w:rsidRPr="00856065">
        <w:rPr>
          <w:sz w:val="28"/>
          <w:szCs w:val="28"/>
        </w:rPr>
        <w:t xml:space="preserve">за </w:t>
      </w:r>
      <w:r w:rsidRPr="00856065">
        <w:rPr>
          <w:sz w:val="28"/>
          <w:szCs w:val="28"/>
          <w:u w:val="single"/>
        </w:rPr>
        <w:t>1 месяц</w:t>
      </w:r>
      <w:r w:rsidRPr="00856065">
        <w:rPr>
          <w:sz w:val="28"/>
          <w:szCs w:val="28"/>
        </w:rPr>
        <w:t xml:space="preserve"> </w:t>
      </w:r>
      <w:r w:rsidRPr="0075515F">
        <w:rPr>
          <w:sz w:val="28"/>
          <w:szCs w:val="28"/>
        </w:rPr>
        <w:t xml:space="preserve">до дня представления заявки, в случае если </w:t>
      </w:r>
      <w:proofErr w:type="gramStart"/>
      <w:r w:rsidRPr="0075515F">
        <w:rPr>
          <w:sz w:val="28"/>
          <w:szCs w:val="28"/>
        </w:rPr>
        <w:t>лизингополучатель  представляет</w:t>
      </w:r>
      <w:proofErr w:type="gramEnd"/>
      <w:r w:rsidRPr="0075515F">
        <w:rPr>
          <w:sz w:val="28"/>
          <w:szCs w:val="28"/>
        </w:rPr>
        <w:t xml:space="preserve"> ее самостоятельно;</w:t>
      </w:r>
    </w:p>
    <w:p w:rsidR="007A2D79" w:rsidRPr="0075515F" w:rsidRDefault="007A2D79" w:rsidP="007A2D79">
      <w:pPr>
        <w:ind w:firstLine="709"/>
        <w:jc w:val="both"/>
        <w:rPr>
          <w:sz w:val="28"/>
          <w:szCs w:val="28"/>
        </w:rPr>
      </w:pPr>
      <w:r w:rsidRPr="0075515F">
        <w:rPr>
          <w:sz w:val="28"/>
          <w:szCs w:val="28"/>
        </w:rPr>
        <w:t xml:space="preserve">3) справка по </w:t>
      </w:r>
      <w:proofErr w:type="gramStart"/>
      <w:r w:rsidRPr="0075515F">
        <w:rPr>
          <w:sz w:val="28"/>
          <w:szCs w:val="28"/>
        </w:rPr>
        <w:t xml:space="preserve">форме, </w:t>
      </w:r>
      <w:r>
        <w:rPr>
          <w:sz w:val="28"/>
          <w:szCs w:val="28"/>
        </w:rPr>
        <w:t xml:space="preserve"> </w:t>
      </w:r>
      <w:r w:rsidRPr="0075515F">
        <w:rPr>
          <w:sz w:val="28"/>
          <w:szCs w:val="28"/>
        </w:rPr>
        <w:t>утвержденной</w:t>
      </w:r>
      <w:proofErr w:type="gramEnd"/>
      <w:r w:rsidRPr="0075515F">
        <w:rPr>
          <w:sz w:val="28"/>
          <w:szCs w:val="28"/>
        </w:rPr>
        <w:t xml:space="preserve">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w:t>
      </w:r>
      <w:r w:rsidRPr="0075515F">
        <w:rPr>
          <w:sz w:val="28"/>
          <w:szCs w:val="28"/>
        </w:rPr>
        <w:lastRenderedPageBreak/>
        <w:t>сформированная не ранее чем за месяц до дня представления, в случае если лизингополучатель представляет ее самостоятельно;</w:t>
      </w:r>
    </w:p>
    <w:p w:rsidR="007A2D79" w:rsidRPr="0075515F" w:rsidRDefault="007A2D79" w:rsidP="007A2D79">
      <w:pPr>
        <w:ind w:firstLine="709"/>
        <w:jc w:val="both"/>
        <w:rPr>
          <w:sz w:val="28"/>
          <w:szCs w:val="28"/>
        </w:rPr>
      </w:pPr>
      <w:r w:rsidRPr="0075515F">
        <w:rPr>
          <w:sz w:val="28"/>
          <w:szCs w:val="28"/>
        </w:rPr>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лизингополучатель представляет ее самостоятельно;</w:t>
      </w:r>
    </w:p>
    <w:p w:rsidR="007A2D79" w:rsidRPr="0075515F" w:rsidRDefault="007A2D79" w:rsidP="007A2D79">
      <w:pPr>
        <w:ind w:firstLine="709"/>
        <w:jc w:val="both"/>
        <w:rPr>
          <w:sz w:val="28"/>
          <w:szCs w:val="28"/>
        </w:rPr>
      </w:pPr>
      <w:r w:rsidRPr="0075515F">
        <w:rPr>
          <w:sz w:val="28"/>
          <w:szCs w:val="28"/>
        </w:rPr>
        <w:t>5) копия договора лизинга со всеми приложениями, являющимися неотъемлемой частью договора, и графика погашения лизинговых платежей, заверенная в установленном порядке или с предъявлением оригинала;</w:t>
      </w:r>
    </w:p>
    <w:p w:rsidR="007A2D79" w:rsidRPr="0075515F" w:rsidRDefault="007A2D79" w:rsidP="007A2D79">
      <w:pPr>
        <w:ind w:firstLine="709"/>
        <w:jc w:val="both"/>
        <w:rPr>
          <w:sz w:val="28"/>
          <w:szCs w:val="28"/>
        </w:rPr>
      </w:pPr>
      <w:r w:rsidRPr="0075515F">
        <w:rPr>
          <w:sz w:val="28"/>
          <w:szCs w:val="28"/>
        </w:rPr>
        <w:t>6) копия паспорта транспортного средства, приобретаемого в рамках договора лизинга, заверенная руководителем субъекта малого и среднего предпринимательства;</w:t>
      </w:r>
    </w:p>
    <w:p w:rsidR="007A2D79" w:rsidRPr="0075515F" w:rsidRDefault="007A2D79" w:rsidP="007A2D79">
      <w:pPr>
        <w:ind w:firstLine="709"/>
        <w:jc w:val="both"/>
        <w:rPr>
          <w:sz w:val="28"/>
          <w:szCs w:val="28"/>
        </w:rPr>
      </w:pPr>
      <w:r w:rsidRPr="0075515F">
        <w:rPr>
          <w:sz w:val="28"/>
          <w:szCs w:val="28"/>
        </w:rPr>
        <w:t xml:space="preserve">7) сведения о численности работников на последнюю отчетную дату по одной из форм:  </w:t>
      </w:r>
    </w:p>
    <w:p w:rsidR="007A2D79" w:rsidRPr="0075515F" w:rsidRDefault="007A2D79" w:rsidP="007A2D79">
      <w:pPr>
        <w:ind w:firstLine="709"/>
        <w:jc w:val="both"/>
        <w:rPr>
          <w:sz w:val="28"/>
          <w:szCs w:val="28"/>
        </w:rPr>
      </w:pPr>
      <w:r w:rsidRPr="0075515F">
        <w:rPr>
          <w:sz w:val="28"/>
          <w:szCs w:val="28"/>
        </w:rPr>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7A2D79" w:rsidRPr="0075515F" w:rsidRDefault="007A2D79" w:rsidP="007A2D79">
      <w:pPr>
        <w:ind w:firstLine="709"/>
        <w:jc w:val="both"/>
        <w:rPr>
          <w:sz w:val="28"/>
          <w:szCs w:val="28"/>
        </w:rPr>
      </w:pPr>
      <w:r w:rsidRPr="0075515F">
        <w:rPr>
          <w:sz w:val="28"/>
          <w:szCs w:val="28"/>
        </w:rPr>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Росстата от 26.10.2015 № 498;</w:t>
      </w:r>
    </w:p>
    <w:p w:rsidR="007A2D79" w:rsidRPr="0075515F" w:rsidRDefault="007A2D79" w:rsidP="007A2D79">
      <w:pPr>
        <w:ind w:firstLine="709"/>
        <w:jc w:val="both"/>
        <w:rPr>
          <w:sz w:val="28"/>
          <w:szCs w:val="28"/>
        </w:rPr>
      </w:pPr>
      <w:r w:rsidRPr="0075515F">
        <w:rPr>
          <w:sz w:val="28"/>
          <w:szCs w:val="28"/>
        </w:rPr>
        <w:t>По малым предприятиям – форма федерального статистического наблюдения</w:t>
      </w:r>
      <w:r w:rsidRPr="0075515F">
        <w:t xml:space="preserve"> </w:t>
      </w:r>
      <w:r w:rsidRPr="0075515F">
        <w:rPr>
          <w:sz w:val="28"/>
          <w:szCs w:val="28"/>
        </w:rPr>
        <w:t xml:space="preserve">№ ПМ «Сведения об основных показателях деятельности малого предприятия», утвержденная Приказом Росстата от 25.01.2017 </w:t>
      </w:r>
      <w:r>
        <w:rPr>
          <w:sz w:val="28"/>
          <w:szCs w:val="28"/>
        </w:rPr>
        <w:t xml:space="preserve">              </w:t>
      </w:r>
      <w:r w:rsidRPr="0075515F">
        <w:rPr>
          <w:sz w:val="28"/>
          <w:szCs w:val="28"/>
        </w:rPr>
        <w:t>№ 37;</w:t>
      </w:r>
    </w:p>
    <w:p w:rsidR="007A2D79" w:rsidRPr="0075515F" w:rsidRDefault="007A2D79" w:rsidP="007A2D79">
      <w:pPr>
        <w:ind w:firstLine="709"/>
        <w:jc w:val="both"/>
        <w:rPr>
          <w:sz w:val="28"/>
          <w:szCs w:val="28"/>
        </w:rPr>
      </w:pPr>
      <w:r w:rsidRPr="0075515F">
        <w:rPr>
          <w:sz w:val="28"/>
          <w:szCs w:val="28"/>
        </w:rPr>
        <w:t>Форма №МП(микро)</w:t>
      </w:r>
      <w:r w:rsidRPr="0075515F">
        <w:t xml:space="preserve"> «</w:t>
      </w:r>
      <w:r w:rsidRPr="0075515F">
        <w:rPr>
          <w:sz w:val="28"/>
          <w:szCs w:val="28"/>
        </w:rPr>
        <w:t xml:space="preserve">Сведения об основных показателях деятельности </w:t>
      </w:r>
      <w:proofErr w:type="spellStart"/>
      <w:r w:rsidRPr="0075515F">
        <w:rPr>
          <w:sz w:val="28"/>
          <w:szCs w:val="28"/>
        </w:rPr>
        <w:t>микропредприятия</w:t>
      </w:r>
      <w:proofErr w:type="spellEnd"/>
      <w:r w:rsidRPr="0075515F">
        <w:rPr>
          <w:sz w:val="28"/>
          <w:szCs w:val="28"/>
        </w:rPr>
        <w:t xml:space="preserve">», утвержденная Приказом Росстата </w:t>
      </w:r>
      <w:r>
        <w:rPr>
          <w:sz w:val="28"/>
          <w:szCs w:val="28"/>
        </w:rPr>
        <w:t xml:space="preserve">                    </w:t>
      </w:r>
      <w:r w:rsidRPr="0075515F">
        <w:rPr>
          <w:sz w:val="28"/>
          <w:szCs w:val="28"/>
        </w:rPr>
        <w:t>от 11.08.2016 №414;</w:t>
      </w:r>
    </w:p>
    <w:p w:rsidR="007A2D79" w:rsidRPr="0075515F" w:rsidRDefault="007A2D79" w:rsidP="007A2D79">
      <w:pPr>
        <w:ind w:firstLine="709"/>
        <w:jc w:val="both"/>
        <w:rPr>
          <w:sz w:val="28"/>
          <w:szCs w:val="28"/>
        </w:rPr>
      </w:pPr>
      <w:r w:rsidRPr="0075515F">
        <w:rPr>
          <w:sz w:val="28"/>
          <w:szCs w:val="28"/>
        </w:rPr>
        <w:t>Форма №1-ИП «Сведения о деятельности индивидуального предпринимателя», утвержденная Приказом Росстата от 11.08.2016 №414.</w:t>
      </w:r>
    </w:p>
    <w:p w:rsidR="007A2D79" w:rsidRPr="0075515F" w:rsidRDefault="007A2D79" w:rsidP="007A2D79">
      <w:pPr>
        <w:ind w:firstLine="709"/>
        <w:jc w:val="both"/>
        <w:rPr>
          <w:sz w:val="28"/>
          <w:szCs w:val="28"/>
        </w:rPr>
      </w:pPr>
      <w:r w:rsidRPr="0075515F">
        <w:rPr>
          <w:sz w:val="28"/>
          <w:szCs w:val="28"/>
        </w:rPr>
        <w:t xml:space="preserve">8) обязательство о </w:t>
      </w:r>
      <w:proofErr w:type="spellStart"/>
      <w:r w:rsidRPr="0075515F">
        <w:rPr>
          <w:sz w:val="28"/>
          <w:szCs w:val="28"/>
        </w:rPr>
        <w:t>неотчуждении</w:t>
      </w:r>
      <w:proofErr w:type="spellEnd"/>
      <w:r w:rsidRPr="0075515F">
        <w:rPr>
          <w:sz w:val="28"/>
          <w:szCs w:val="28"/>
        </w:rPr>
        <w:t xml:space="preserve"> имущества, приобретенного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7A2D79" w:rsidRPr="0075515F" w:rsidRDefault="007A2D79" w:rsidP="007A2D79">
      <w:pPr>
        <w:ind w:firstLine="709"/>
        <w:jc w:val="both"/>
        <w:rPr>
          <w:sz w:val="28"/>
          <w:szCs w:val="28"/>
        </w:rPr>
      </w:pPr>
      <w:r w:rsidRPr="0075515F">
        <w:rPr>
          <w:sz w:val="28"/>
          <w:szCs w:val="28"/>
        </w:rPr>
        <w:t xml:space="preserve">9) обоснование целесообразности приобретения оборудования (далее - Обоснование), содержащее плановые показатели от эффективности использования оборудования на период не менее трех лет с даты заключения договора лизинга: прирост среднесписочной численности работников, увеличение объема отчислений в бюджеты бюджетной системы, увеличение оборота субъектов малого и среднего предпринимательства, получивших государственную поддержку; </w:t>
      </w:r>
    </w:p>
    <w:p w:rsidR="007A2D79" w:rsidRPr="0075515F" w:rsidRDefault="007A2D79" w:rsidP="007A2D79">
      <w:pPr>
        <w:ind w:firstLine="709"/>
        <w:jc w:val="both"/>
        <w:rPr>
          <w:sz w:val="28"/>
          <w:szCs w:val="28"/>
        </w:rPr>
      </w:pPr>
      <w:r w:rsidRPr="0075515F">
        <w:rPr>
          <w:sz w:val="28"/>
          <w:szCs w:val="28"/>
        </w:rPr>
        <w:lastRenderedPageBreak/>
        <w:t>10)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заявку;</w:t>
      </w:r>
    </w:p>
    <w:p w:rsidR="007A2D79" w:rsidRPr="0075515F" w:rsidRDefault="007A2D79" w:rsidP="007A2D79">
      <w:pPr>
        <w:ind w:firstLine="709"/>
        <w:jc w:val="both"/>
        <w:rPr>
          <w:sz w:val="28"/>
          <w:szCs w:val="28"/>
        </w:rPr>
      </w:pPr>
      <w:r w:rsidRPr="0075515F">
        <w:rPr>
          <w:sz w:val="28"/>
          <w:szCs w:val="28"/>
        </w:rPr>
        <w:t>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 которое определяется исходя из расчета планируемой к получению субсидии 500,0 тыс.</w:t>
      </w:r>
      <w:r>
        <w:rPr>
          <w:sz w:val="28"/>
          <w:szCs w:val="28"/>
        </w:rPr>
        <w:t xml:space="preserve">       </w:t>
      </w:r>
      <w:r w:rsidRPr="0075515F">
        <w:rPr>
          <w:sz w:val="28"/>
          <w:szCs w:val="28"/>
        </w:rPr>
        <w:t>рублей на 1 дополнительное рабочее место.</w:t>
      </w:r>
    </w:p>
    <w:p w:rsidR="007A2D79" w:rsidRPr="0075515F" w:rsidRDefault="007A2D79" w:rsidP="007A2D79">
      <w:pPr>
        <w:ind w:firstLine="709"/>
        <w:jc w:val="both"/>
        <w:rPr>
          <w:sz w:val="28"/>
          <w:szCs w:val="28"/>
        </w:rPr>
      </w:pPr>
      <w:r w:rsidRPr="00E77659">
        <w:rPr>
          <w:sz w:val="28"/>
          <w:szCs w:val="28"/>
        </w:rPr>
        <w:t>12)</w:t>
      </w:r>
      <w:r w:rsidRPr="0075515F">
        <w:rPr>
          <w:sz w:val="28"/>
          <w:szCs w:val="28"/>
        </w:rPr>
        <w:t xml:space="preserve"> справка об отсутствии задолженности по обязательны</w:t>
      </w:r>
      <w:r>
        <w:rPr>
          <w:sz w:val="28"/>
          <w:szCs w:val="28"/>
        </w:rPr>
        <w:t>м неналоговым платежам в бюджете муниципального образования городского поселения «</w:t>
      </w:r>
      <w:proofErr w:type="spellStart"/>
      <w:r>
        <w:rPr>
          <w:sz w:val="28"/>
          <w:szCs w:val="28"/>
        </w:rPr>
        <w:t>Емва</w:t>
      </w:r>
      <w:proofErr w:type="spellEnd"/>
      <w:r>
        <w:rPr>
          <w:sz w:val="28"/>
          <w:szCs w:val="28"/>
        </w:rPr>
        <w:t>»</w:t>
      </w:r>
      <w:r w:rsidRPr="0075515F">
        <w:rPr>
          <w:sz w:val="28"/>
          <w:szCs w:val="28"/>
        </w:rPr>
        <w:t>, сформированная не ранее чем за 10 дней до дня представления заявки, в случае если лизингополучатель представляет ее самостоятельно.</w:t>
      </w:r>
    </w:p>
    <w:p w:rsidR="007A2D79" w:rsidRPr="0075515F" w:rsidRDefault="007A2D79" w:rsidP="007A2D79">
      <w:pPr>
        <w:ind w:firstLine="709"/>
        <w:jc w:val="both"/>
        <w:rPr>
          <w:sz w:val="28"/>
          <w:szCs w:val="28"/>
        </w:rPr>
      </w:pPr>
      <w:r w:rsidRPr="0075515F">
        <w:rPr>
          <w:sz w:val="28"/>
          <w:szCs w:val="28"/>
        </w:rPr>
        <w:t xml:space="preserve">Документы, указанные в подпунктах 1, 5-11 настоящего пункта, представляются лизингополучателем самостоятельно. Лизингополучатель несет ответственность за достоверность сведений, представленных </w:t>
      </w:r>
      <w:proofErr w:type="gramStart"/>
      <w:r w:rsidRPr="0075515F">
        <w:rPr>
          <w:sz w:val="28"/>
          <w:szCs w:val="28"/>
        </w:rPr>
        <w:t>для получении</w:t>
      </w:r>
      <w:proofErr w:type="gramEnd"/>
      <w:r w:rsidRPr="0075515F">
        <w:rPr>
          <w:sz w:val="28"/>
          <w:szCs w:val="28"/>
        </w:rPr>
        <w:t xml:space="preserve"> субсидии.</w:t>
      </w:r>
    </w:p>
    <w:p w:rsidR="007A2D79" w:rsidRPr="0075515F" w:rsidRDefault="007A2D79" w:rsidP="007A2D79">
      <w:pPr>
        <w:ind w:firstLine="709"/>
        <w:jc w:val="both"/>
        <w:rPr>
          <w:sz w:val="28"/>
          <w:szCs w:val="28"/>
        </w:rPr>
      </w:pPr>
      <w:r w:rsidRPr="0075515F">
        <w:rPr>
          <w:sz w:val="28"/>
          <w:szCs w:val="28"/>
        </w:rPr>
        <w:t>Уполномоченный орган в течение 1 рабочего дня со дня получения документов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лизингополучателю.</w:t>
      </w:r>
    </w:p>
    <w:p w:rsidR="007A2D79" w:rsidRPr="0075515F" w:rsidRDefault="007A2D79" w:rsidP="007A2D79">
      <w:pPr>
        <w:ind w:firstLine="709"/>
        <w:jc w:val="both"/>
        <w:rPr>
          <w:sz w:val="28"/>
          <w:szCs w:val="28"/>
        </w:rPr>
      </w:pPr>
      <w:r w:rsidRPr="0075515F">
        <w:rPr>
          <w:sz w:val="28"/>
          <w:szCs w:val="28"/>
        </w:rPr>
        <w:t>Сведения, содержащиеся в документах, указанных в подпунктах 2 - 4 и 12 настоящего пункта, запрашиваются Уполномоченным органом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лизингополучатель не представил документы самостоятельно.</w:t>
      </w:r>
    </w:p>
    <w:p w:rsidR="007A2D79" w:rsidRPr="0075515F" w:rsidRDefault="007A2D79" w:rsidP="007A2D79">
      <w:pPr>
        <w:ind w:firstLine="709"/>
        <w:jc w:val="both"/>
        <w:rPr>
          <w:sz w:val="20"/>
          <w:szCs w:val="20"/>
        </w:rPr>
      </w:pPr>
      <w:r w:rsidRPr="0075515F">
        <w:rPr>
          <w:sz w:val="28"/>
          <w:szCs w:val="28"/>
        </w:rPr>
        <w:t xml:space="preserve">2.7. Прием документов, указанных в п. 2.6 настоящего Порядка, проводится в сроки, установленные </w:t>
      </w:r>
      <w:r>
        <w:rPr>
          <w:sz w:val="28"/>
          <w:szCs w:val="28"/>
        </w:rPr>
        <w:t>Администрацией городского поселения «</w:t>
      </w:r>
      <w:proofErr w:type="spellStart"/>
      <w:r>
        <w:rPr>
          <w:sz w:val="28"/>
          <w:szCs w:val="28"/>
        </w:rPr>
        <w:t>Емва</w:t>
      </w:r>
      <w:proofErr w:type="spellEnd"/>
      <w:r>
        <w:rPr>
          <w:sz w:val="28"/>
          <w:szCs w:val="28"/>
        </w:rPr>
        <w:t>».</w:t>
      </w:r>
      <w:r w:rsidRPr="0075515F">
        <w:rPr>
          <w:sz w:val="20"/>
          <w:szCs w:val="20"/>
        </w:rPr>
        <w:t xml:space="preserve">                                                                </w:t>
      </w:r>
      <w:r>
        <w:rPr>
          <w:sz w:val="20"/>
          <w:szCs w:val="20"/>
        </w:rPr>
        <w:t xml:space="preserve">              </w:t>
      </w:r>
    </w:p>
    <w:p w:rsidR="007A2D79" w:rsidRPr="0075515F" w:rsidRDefault="007A2D79" w:rsidP="007A2D79">
      <w:pPr>
        <w:ind w:firstLine="709"/>
        <w:jc w:val="both"/>
        <w:rPr>
          <w:sz w:val="20"/>
          <w:szCs w:val="20"/>
        </w:rPr>
      </w:pPr>
      <w:r w:rsidRPr="0075515F">
        <w:rPr>
          <w:sz w:val="28"/>
          <w:szCs w:val="28"/>
        </w:rPr>
        <w:t>Уполномоченный орган размещает в информационно-телекоммуникационной сети «Интернет»</w:t>
      </w:r>
      <w:r>
        <w:rPr>
          <w:sz w:val="28"/>
          <w:szCs w:val="28"/>
          <w:u w:val="single"/>
        </w:rPr>
        <w:t xml:space="preserve"> </w:t>
      </w:r>
      <w:hyperlink r:id="rId9" w:history="1">
        <w:r w:rsidRPr="006223B5">
          <w:rPr>
            <w:rStyle w:val="afb"/>
            <w:sz w:val="28"/>
            <w:szCs w:val="28"/>
            <w:lang w:val="en-US"/>
          </w:rPr>
          <w:t>www</w:t>
        </w:r>
        <w:r w:rsidRPr="006223B5">
          <w:rPr>
            <w:rStyle w:val="afb"/>
            <w:sz w:val="28"/>
            <w:szCs w:val="28"/>
          </w:rPr>
          <w:t>.</w:t>
        </w:r>
        <w:proofErr w:type="spellStart"/>
        <w:r w:rsidRPr="006223B5">
          <w:rPr>
            <w:rStyle w:val="afb"/>
            <w:sz w:val="28"/>
            <w:szCs w:val="28"/>
            <w:lang w:val="en-US"/>
          </w:rPr>
          <w:t>mrk</w:t>
        </w:r>
        <w:proofErr w:type="spellEnd"/>
      </w:hyperlink>
      <w:r>
        <w:rPr>
          <w:sz w:val="28"/>
          <w:szCs w:val="28"/>
          <w:u w:val="single"/>
        </w:rPr>
        <w:t xml:space="preserve">   </w:t>
      </w:r>
      <w:r w:rsidRPr="008B166B">
        <w:rPr>
          <w:sz w:val="28"/>
          <w:szCs w:val="28"/>
          <w:u w:val="single"/>
        </w:rPr>
        <w:t>11.</w:t>
      </w:r>
      <w:proofErr w:type="spellStart"/>
      <w:r>
        <w:rPr>
          <w:sz w:val="28"/>
          <w:szCs w:val="28"/>
          <w:u w:val="single"/>
          <w:lang w:val="en-US"/>
        </w:rPr>
        <w:t>ru</w:t>
      </w:r>
      <w:proofErr w:type="spellEnd"/>
      <w:r w:rsidRPr="0075515F">
        <w:rPr>
          <w:sz w:val="20"/>
          <w:szCs w:val="20"/>
        </w:rPr>
        <w:t xml:space="preserve">                          </w:t>
      </w:r>
      <w:r>
        <w:rPr>
          <w:sz w:val="20"/>
          <w:szCs w:val="20"/>
        </w:rPr>
        <w:t xml:space="preserve">        </w:t>
      </w:r>
    </w:p>
    <w:p w:rsidR="007A2D79" w:rsidRPr="0075515F" w:rsidRDefault="007A2D79" w:rsidP="007A2D79">
      <w:pPr>
        <w:jc w:val="both"/>
        <w:rPr>
          <w:sz w:val="28"/>
          <w:szCs w:val="28"/>
        </w:rPr>
      </w:pPr>
      <w:r w:rsidRPr="0075515F">
        <w:rPr>
          <w:sz w:val="28"/>
          <w:szCs w:val="28"/>
        </w:rPr>
        <w:t>извещение о приеме документов от субъектов малого и среднего предпринимательства, претендующих на получение финансовой поддержки, (далее - извещение) не менее чем за 2 рабочих дня до дня начала срока приема документов, указанных в пункте 2.4 настоящего Порядка.</w:t>
      </w:r>
    </w:p>
    <w:p w:rsidR="007A2D79" w:rsidRPr="0075515F" w:rsidRDefault="007A2D79" w:rsidP="007A2D79">
      <w:pPr>
        <w:ind w:firstLine="709"/>
        <w:jc w:val="both"/>
        <w:rPr>
          <w:sz w:val="28"/>
          <w:szCs w:val="28"/>
        </w:rPr>
      </w:pPr>
      <w:r w:rsidRPr="0075515F">
        <w:rPr>
          <w:sz w:val="28"/>
          <w:szCs w:val="28"/>
        </w:rPr>
        <w:t>2.8. Уполномоченный орган ведет журнал приема заявок о предоставлении субсидий (далее - журнал). Журнал содержит дату и время поступления заявки, наименование субъекта малого и среднего предпринимательства, от которого поступила заявка.</w:t>
      </w:r>
    </w:p>
    <w:p w:rsidR="007A2D79" w:rsidRPr="0075515F" w:rsidRDefault="007A2D79" w:rsidP="007A2D79">
      <w:pPr>
        <w:ind w:firstLine="709"/>
        <w:jc w:val="both"/>
        <w:rPr>
          <w:sz w:val="20"/>
          <w:szCs w:val="20"/>
        </w:rPr>
      </w:pPr>
      <w:r w:rsidRPr="0075515F">
        <w:rPr>
          <w:sz w:val="28"/>
          <w:szCs w:val="28"/>
        </w:rPr>
        <w:t>2.9. Уполномоченный орган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 и направляе</w:t>
      </w:r>
      <w:r>
        <w:rPr>
          <w:sz w:val="28"/>
          <w:szCs w:val="28"/>
        </w:rPr>
        <w:t xml:space="preserve">т их для рассмотрения в </w:t>
      </w:r>
      <w:r w:rsidRPr="00856065">
        <w:rPr>
          <w:sz w:val="28"/>
          <w:szCs w:val="28"/>
        </w:rPr>
        <w:t xml:space="preserve">Комиссию по рассмотрению заявок субъектов малого и среднего </w:t>
      </w:r>
      <w:r w:rsidRPr="00856065">
        <w:rPr>
          <w:sz w:val="28"/>
          <w:szCs w:val="28"/>
        </w:rPr>
        <w:lastRenderedPageBreak/>
        <w:t>предпринимательства, претендующих на получение финансовой поддержке,</w:t>
      </w:r>
      <w:r w:rsidRPr="00856065">
        <w:rPr>
          <w:color w:val="FF0000"/>
          <w:sz w:val="28"/>
          <w:szCs w:val="28"/>
        </w:rPr>
        <w:t xml:space="preserve"> </w:t>
      </w:r>
      <w:r w:rsidRPr="00856065">
        <w:rPr>
          <w:sz w:val="28"/>
          <w:szCs w:val="28"/>
        </w:rPr>
        <w:t>(далее – «Комиссия»), не позднее 5 дней</w:t>
      </w:r>
      <w:r w:rsidRPr="0075515F">
        <w:rPr>
          <w:sz w:val="28"/>
          <w:szCs w:val="28"/>
        </w:rPr>
        <w:t xml:space="preserve"> с даты окончания п</w:t>
      </w:r>
      <w:r>
        <w:rPr>
          <w:sz w:val="28"/>
          <w:szCs w:val="28"/>
        </w:rPr>
        <w:t>риема документов</w:t>
      </w:r>
      <w:r w:rsidRPr="0075515F">
        <w:rPr>
          <w:sz w:val="28"/>
          <w:szCs w:val="28"/>
        </w:rPr>
        <w:t>.</w:t>
      </w:r>
    </w:p>
    <w:p w:rsidR="007A2D79" w:rsidRPr="0075515F" w:rsidRDefault="007A2D79" w:rsidP="007A2D79">
      <w:pPr>
        <w:ind w:firstLine="709"/>
        <w:jc w:val="both"/>
        <w:rPr>
          <w:sz w:val="28"/>
          <w:szCs w:val="28"/>
        </w:rPr>
      </w:pPr>
      <w:r w:rsidRPr="0075515F">
        <w:rPr>
          <w:sz w:val="28"/>
          <w:szCs w:val="28"/>
        </w:rPr>
        <w:t>Персональный состав «Комиссии» и р</w:t>
      </w:r>
      <w:r>
        <w:rPr>
          <w:sz w:val="28"/>
          <w:szCs w:val="28"/>
        </w:rPr>
        <w:t>егламент ее работы утвержденный Постановлением администрацией городского поселения «</w:t>
      </w:r>
      <w:proofErr w:type="spellStart"/>
      <w:r>
        <w:rPr>
          <w:sz w:val="28"/>
          <w:szCs w:val="28"/>
        </w:rPr>
        <w:t>Емва</w:t>
      </w:r>
      <w:proofErr w:type="spellEnd"/>
      <w:r>
        <w:rPr>
          <w:sz w:val="28"/>
          <w:szCs w:val="28"/>
        </w:rPr>
        <w:t>» № 30 от 29.01.2018г</w:t>
      </w:r>
      <w:r w:rsidRPr="0075515F">
        <w:rPr>
          <w:sz w:val="28"/>
          <w:szCs w:val="28"/>
        </w:rPr>
        <w:t>.</w:t>
      </w:r>
      <w:r w:rsidRPr="0075515F">
        <w:rPr>
          <w:sz w:val="20"/>
          <w:szCs w:val="20"/>
        </w:rPr>
        <w:t xml:space="preserve">                        </w:t>
      </w:r>
      <w:r>
        <w:rPr>
          <w:sz w:val="20"/>
          <w:szCs w:val="20"/>
        </w:rPr>
        <w:t xml:space="preserve">               </w:t>
      </w:r>
    </w:p>
    <w:p w:rsidR="007A2D79" w:rsidRPr="0075515F" w:rsidRDefault="007A2D79" w:rsidP="007A2D79">
      <w:pPr>
        <w:ind w:firstLine="709"/>
        <w:jc w:val="both"/>
        <w:rPr>
          <w:sz w:val="28"/>
          <w:szCs w:val="28"/>
        </w:rPr>
      </w:pPr>
      <w:r w:rsidRPr="0075515F">
        <w:rPr>
          <w:sz w:val="28"/>
          <w:szCs w:val="28"/>
        </w:rPr>
        <w:t xml:space="preserve">2.10. В оказании поддержки должно быть отказано по положениям, предусмотренным частью 5 статьи 14 Федерального закона 209-ФЗ: </w:t>
      </w:r>
    </w:p>
    <w:p w:rsidR="007A2D79" w:rsidRPr="0075515F" w:rsidRDefault="007A2D79" w:rsidP="007A2D79">
      <w:pPr>
        <w:ind w:firstLine="709"/>
        <w:jc w:val="both"/>
        <w:rPr>
          <w:sz w:val="28"/>
          <w:szCs w:val="28"/>
        </w:rPr>
      </w:pPr>
      <w:r w:rsidRPr="0075515F">
        <w:rPr>
          <w:sz w:val="28"/>
          <w:szCs w:val="28"/>
        </w:rPr>
        <w:t>а) не представлены документы, определенные настоящим Порядком, или представлены недостоверные сведения и документы;</w:t>
      </w:r>
    </w:p>
    <w:p w:rsidR="007A2D79" w:rsidRPr="0075515F" w:rsidRDefault="007A2D79" w:rsidP="007A2D79">
      <w:pPr>
        <w:ind w:firstLine="709"/>
        <w:jc w:val="both"/>
        <w:rPr>
          <w:sz w:val="28"/>
          <w:szCs w:val="28"/>
        </w:rPr>
      </w:pPr>
      <w:r w:rsidRPr="0075515F">
        <w:rPr>
          <w:sz w:val="28"/>
          <w:szCs w:val="28"/>
        </w:rPr>
        <w:t>б) не выполнены условия оказания поддержки, указанные в настоящем Порядке;</w:t>
      </w:r>
    </w:p>
    <w:p w:rsidR="007A2D79" w:rsidRPr="0075515F" w:rsidRDefault="007A2D79" w:rsidP="007A2D79">
      <w:pPr>
        <w:ind w:firstLine="709"/>
        <w:jc w:val="both"/>
        <w:rPr>
          <w:sz w:val="28"/>
          <w:szCs w:val="28"/>
        </w:rPr>
      </w:pPr>
      <w:r w:rsidRPr="0075515F">
        <w:rPr>
          <w:sz w:val="28"/>
          <w:szCs w:val="28"/>
        </w:rPr>
        <w:t>в)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A2D79" w:rsidRPr="0075515F" w:rsidRDefault="007A2D79" w:rsidP="007A2D79">
      <w:pPr>
        <w:ind w:firstLine="709"/>
        <w:jc w:val="both"/>
        <w:rPr>
          <w:sz w:val="28"/>
          <w:szCs w:val="28"/>
        </w:rPr>
      </w:pPr>
      <w:r w:rsidRPr="0075515F">
        <w:rPr>
          <w:sz w:val="28"/>
          <w:szCs w:val="28"/>
        </w:rPr>
        <w:t>г)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A2D79" w:rsidRPr="0075515F" w:rsidRDefault="007A2D79" w:rsidP="007A2D79">
      <w:pPr>
        <w:ind w:firstLine="709"/>
        <w:jc w:val="both"/>
        <w:rPr>
          <w:sz w:val="28"/>
          <w:szCs w:val="28"/>
        </w:rPr>
      </w:pPr>
      <w:r w:rsidRPr="0075515F">
        <w:rPr>
          <w:sz w:val="28"/>
          <w:szCs w:val="28"/>
        </w:rPr>
        <w:t>2.11.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w:t>
      </w:r>
      <w:r>
        <w:rPr>
          <w:sz w:val="28"/>
          <w:szCs w:val="28"/>
        </w:rPr>
        <w:t xml:space="preserve">им Порядком, в срок не более </w:t>
      </w:r>
      <w:r w:rsidRPr="009043CC">
        <w:rPr>
          <w:sz w:val="28"/>
          <w:szCs w:val="28"/>
        </w:rPr>
        <w:t>5</w:t>
      </w:r>
      <w:r w:rsidRPr="0075515F">
        <w:rPr>
          <w:sz w:val="28"/>
          <w:szCs w:val="28"/>
        </w:rPr>
        <w:t xml:space="preserve"> рабочих дней с даты поступления документов в «Комиссию».</w:t>
      </w:r>
    </w:p>
    <w:p w:rsidR="007A2D79" w:rsidRPr="0075515F" w:rsidRDefault="007A2D79" w:rsidP="007A2D79">
      <w:pPr>
        <w:ind w:firstLine="709"/>
        <w:jc w:val="both"/>
        <w:rPr>
          <w:sz w:val="28"/>
          <w:szCs w:val="28"/>
        </w:rPr>
      </w:pPr>
      <w:r w:rsidRPr="0075515F">
        <w:rPr>
          <w:sz w:val="28"/>
          <w:szCs w:val="28"/>
        </w:rPr>
        <w:t>2.12. Заключение «Комиссии» о соответствии (несоответствии) оформляется протоколом в течение 5 рабочих дней со дня заседания «Комиссии».</w:t>
      </w:r>
    </w:p>
    <w:p w:rsidR="007A2D79" w:rsidRPr="0075515F" w:rsidRDefault="007A2D79" w:rsidP="007A2D79">
      <w:pPr>
        <w:ind w:firstLine="709"/>
        <w:jc w:val="both"/>
        <w:rPr>
          <w:sz w:val="20"/>
          <w:szCs w:val="20"/>
        </w:rPr>
      </w:pPr>
      <w:r w:rsidRPr="0075515F">
        <w:rPr>
          <w:sz w:val="28"/>
          <w:szCs w:val="28"/>
        </w:rPr>
        <w:t>2.13. На основании протокола «</w:t>
      </w:r>
      <w:r>
        <w:rPr>
          <w:sz w:val="28"/>
          <w:szCs w:val="28"/>
        </w:rPr>
        <w:t xml:space="preserve">Комиссии» Администрация </w:t>
      </w:r>
      <w:r w:rsidRPr="0075515F">
        <w:rPr>
          <w:sz w:val="28"/>
          <w:szCs w:val="28"/>
        </w:rPr>
        <w:t xml:space="preserve">в срок не более 5 рабочих дней с даты подписания протокола принимает решение о предоставлении (отказе в предоставлении) субсидии, которое оформляется </w:t>
      </w:r>
      <w:r>
        <w:rPr>
          <w:sz w:val="28"/>
          <w:szCs w:val="28"/>
        </w:rPr>
        <w:t>Уведомлением</w:t>
      </w:r>
      <w:r w:rsidRPr="0075515F">
        <w:rPr>
          <w:sz w:val="28"/>
          <w:szCs w:val="28"/>
        </w:rPr>
        <w:t>.</w:t>
      </w:r>
    </w:p>
    <w:p w:rsidR="007A2D79" w:rsidRPr="0075515F" w:rsidRDefault="007A2D79" w:rsidP="007A2D79">
      <w:pPr>
        <w:ind w:firstLine="709"/>
        <w:jc w:val="both"/>
        <w:rPr>
          <w:sz w:val="28"/>
          <w:szCs w:val="28"/>
        </w:rPr>
      </w:pPr>
      <w:r w:rsidRPr="0075515F">
        <w:rPr>
          <w:sz w:val="28"/>
          <w:szCs w:val="28"/>
        </w:rPr>
        <w:t>Уведомление лизингополучателей</w:t>
      </w:r>
      <w:r>
        <w:rPr>
          <w:sz w:val="28"/>
          <w:szCs w:val="28"/>
        </w:rPr>
        <w:t xml:space="preserve"> о принятых </w:t>
      </w:r>
      <w:r w:rsidRPr="0075515F">
        <w:rPr>
          <w:sz w:val="28"/>
          <w:szCs w:val="28"/>
        </w:rPr>
        <w:t>решениях осуществляется в течении 5 дней со дня его принятия.</w:t>
      </w:r>
    </w:p>
    <w:p w:rsidR="007A2D79" w:rsidRPr="0075515F" w:rsidRDefault="007A2D79" w:rsidP="007A2D79">
      <w:pPr>
        <w:ind w:firstLine="709"/>
        <w:jc w:val="both"/>
        <w:rPr>
          <w:sz w:val="28"/>
          <w:szCs w:val="28"/>
        </w:rPr>
      </w:pPr>
      <w:r w:rsidRPr="0075515F">
        <w:rPr>
          <w:sz w:val="28"/>
          <w:szCs w:val="28"/>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7A2D79" w:rsidRPr="0075515F" w:rsidRDefault="007A2D79" w:rsidP="007A2D79">
      <w:pPr>
        <w:ind w:firstLine="709"/>
        <w:jc w:val="both"/>
        <w:rPr>
          <w:sz w:val="28"/>
          <w:szCs w:val="28"/>
        </w:rPr>
      </w:pPr>
      <w:r w:rsidRPr="0075515F">
        <w:rPr>
          <w:sz w:val="28"/>
          <w:szCs w:val="28"/>
        </w:rPr>
        <w:t xml:space="preserve">2.14. В соответствии с Порядком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 утвержденным приказом Минэкономразвития России </w:t>
      </w:r>
      <w:r>
        <w:rPr>
          <w:sz w:val="28"/>
          <w:szCs w:val="28"/>
        </w:rPr>
        <w:t xml:space="preserve">                          </w:t>
      </w:r>
      <w:r w:rsidRPr="0075515F">
        <w:rPr>
          <w:sz w:val="28"/>
          <w:szCs w:val="28"/>
        </w:rPr>
        <w:t xml:space="preserve">от 31.05.2017 №262  в течение 30 дней со дня принятия решения об оказании поддержки или о прекращении оказания поддержки уполномоченный орган вносит записи в реестр в отношении соответствующего субъекта малого и среднего предпринимательства. </w:t>
      </w:r>
    </w:p>
    <w:p w:rsidR="007A2D79" w:rsidRPr="0075515F" w:rsidRDefault="007A2D79" w:rsidP="007A2D79">
      <w:pPr>
        <w:ind w:firstLine="709"/>
        <w:jc w:val="both"/>
        <w:rPr>
          <w:sz w:val="28"/>
          <w:szCs w:val="28"/>
        </w:rPr>
      </w:pPr>
      <w:r w:rsidRPr="0075515F">
        <w:rPr>
          <w:sz w:val="28"/>
          <w:szCs w:val="28"/>
        </w:rPr>
        <w:t>2.15. По направлению, указанному в подпункте «а» пункта 1.4 настоящего Порядка, субсиди</w:t>
      </w:r>
      <w:r>
        <w:rPr>
          <w:sz w:val="28"/>
          <w:szCs w:val="28"/>
        </w:rPr>
        <w:t>рованию за счет средств бюджета муниципального образования городского поселения «</w:t>
      </w:r>
      <w:proofErr w:type="spellStart"/>
      <w:r>
        <w:rPr>
          <w:sz w:val="28"/>
          <w:szCs w:val="28"/>
        </w:rPr>
        <w:t>Емва</w:t>
      </w:r>
      <w:proofErr w:type="spellEnd"/>
      <w:r>
        <w:rPr>
          <w:sz w:val="28"/>
          <w:szCs w:val="28"/>
        </w:rPr>
        <w:t>»</w:t>
      </w:r>
      <w:r w:rsidRPr="0075515F">
        <w:rPr>
          <w:sz w:val="28"/>
          <w:szCs w:val="28"/>
        </w:rPr>
        <w:t xml:space="preserve"> подлежит часть затрат субъектов малого и среднего предпринимательства, связанных с уплатой лизинговых платежей по договорам </w:t>
      </w:r>
      <w:r w:rsidRPr="0075515F">
        <w:rPr>
          <w:sz w:val="28"/>
          <w:szCs w:val="28"/>
        </w:rPr>
        <w:lastRenderedPageBreak/>
        <w:t xml:space="preserve">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процентов от фактически произведенных субъектом малого и среднего предпринимательства затрат на уплату лизинговых платежей в текущем году (форма расчета – приложение). </w:t>
      </w:r>
    </w:p>
    <w:p w:rsidR="007A2D79" w:rsidRPr="0075515F" w:rsidRDefault="007A2D79" w:rsidP="007A2D79">
      <w:pPr>
        <w:ind w:firstLine="709"/>
        <w:jc w:val="both"/>
        <w:rPr>
          <w:sz w:val="28"/>
          <w:szCs w:val="28"/>
        </w:rPr>
      </w:pPr>
      <w:r w:rsidRPr="0075515F">
        <w:rPr>
          <w:sz w:val="28"/>
          <w:szCs w:val="28"/>
        </w:rPr>
        <w:t xml:space="preserve">Максимальный размер субсидии, направляемой на субсидирование части затрат субъектов малого и среднего предпринимательства, связанных с уплатой лизинговых платежей, составляет не более </w:t>
      </w:r>
      <w:r>
        <w:rPr>
          <w:sz w:val="28"/>
          <w:szCs w:val="28"/>
        </w:rPr>
        <w:t xml:space="preserve">2 </w:t>
      </w:r>
      <w:proofErr w:type="spellStart"/>
      <w:r w:rsidRPr="0075515F">
        <w:rPr>
          <w:sz w:val="28"/>
          <w:szCs w:val="28"/>
        </w:rPr>
        <w:t>млн.рублей</w:t>
      </w:r>
      <w:proofErr w:type="spellEnd"/>
      <w:r>
        <w:rPr>
          <w:b/>
          <w:sz w:val="32"/>
          <w:szCs w:val="32"/>
        </w:rPr>
        <w:t xml:space="preserve"> </w:t>
      </w:r>
      <w:r w:rsidRPr="0075515F">
        <w:rPr>
          <w:sz w:val="28"/>
          <w:szCs w:val="28"/>
        </w:rPr>
        <w:t>на одного получателя поддержки.</w:t>
      </w:r>
    </w:p>
    <w:p w:rsidR="007A2D79" w:rsidRPr="0075515F" w:rsidRDefault="007A2D79" w:rsidP="007A2D79">
      <w:pPr>
        <w:ind w:firstLine="709"/>
        <w:jc w:val="both"/>
        <w:rPr>
          <w:sz w:val="28"/>
          <w:szCs w:val="28"/>
        </w:rPr>
      </w:pPr>
      <w:r w:rsidRPr="0075515F">
        <w:rPr>
          <w:sz w:val="28"/>
          <w:szCs w:val="28"/>
        </w:rPr>
        <w:t>2.16.  По направлению, указанному в подпункте «б» пункта 1.4 настоящего Порядка, за счет сре</w:t>
      </w:r>
      <w:r>
        <w:rPr>
          <w:sz w:val="28"/>
          <w:szCs w:val="28"/>
        </w:rPr>
        <w:t>дств бюджета городского поселения «</w:t>
      </w:r>
      <w:proofErr w:type="spellStart"/>
      <w:r>
        <w:rPr>
          <w:sz w:val="28"/>
          <w:szCs w:val="28"/>
        </w:rPr>
        <w:t>Емва</w:t>
      </w:r>
      <w:proofErr w:type="spellEnd"/>
      <w:r>
        <w:rPr>
          <w:sz w:val="28"/>
          <w:szCs w:val="28"/>
        </w:rPr>
        <w:t>»</w:t>
      </w:r>
      <w:r w:rsidRPr="0075515F">
        <w:rPr>
          <w:sz w:val="28"/>
          <w:szCs w:val="28"/>
        </w:rPr>
        <w:t xml:space="preserve"> подлежат возмещению затраты субъектов малого и среднего предпринимательства по уплате первого взноса (аванса) при заключении договоров лизинга оборудования, включая затраты на монтаж оборудования, в размере, н</w:t>
      </w:r>
      <w:r>
        <w:rPr>
          <w:sz w:val="28"/>
          <w:szCs w:val="28"/>
        </w:rPr>
        <w:t xml:space="preserve">е превышающем в сумме </w:t>
      </w:r>
      <w:r>
        <w:rPr>
          <w:sz w:val="28"/>
          <w:szCs w:val="28"/>
          <w:u w:val="single"/>
        </w:rPr>
        <w:t xml:space="preserve">2 </w:t>
      </w:r>
      <w:r w:rsidRPr="0075515F">
        <w:rPr>
          <w:sz w:val="28"/>
          <w:szCs w:val="28"/>
        </w:rPr>
        <w:t xml:space="preserve">млн. рублей на одного получателя поддержки. </w:t>
      </w:r>
    </w:p>
    <w:p w:rsidR="007A2D79" w:rsidRPr="0075515F" w:rsidRDefault="007A2D79" w:rsidP="007A2D79">
      <w:pPr>
        <w:ind w:firstLine="709"/>
        <w:jc w:val="both"/>
        <w:rPr>
          <w:sz w:val="20"/>
          <w:szCs w:val="20"/>
        </w:rPr>
      </w:pPr>
      <w:r w:rsidRPr="0075515F">
        <w:rPr>
          <w:sz w:val="28"/>
          <w:szCs w:val="28"/>
        </w:rPr>
        <w:t xml:space="preserve">2.17. Субсидии предоставляются на основании договора (соглашения), заключенного между лизингополучателем и </w:t>
      </w:r>
      <w:r>
        <w:rPr>
          <w:sz w:val="28"/>
          <w:szCs w:val="28"/>
        </w:rPr>
        <w:t>Администрацией городского поселения «</w:t>
      </w:r>
      <w:proofErr w:type="spellStart"/>
      <w:r>
        <w:rPr>
          <w:sz w:val="28"/>
          <w:szCs w:val="28"/>
        </w:rPr>
        <w:t>Емва</w:t>
      </w:r>
      <w:proofErr w:type="spellEnd"/>
      <w:r>
        <w:rPr>
          <w:sz w:val="28"/>
          <w:szCs w:val="28"/>
        </w:rPr>
        <w:t>».</w:t>
      </w:r>
    </w:p>
    <w:p w:rsidR="007A2D79" w:rsidRPr="0075515F" w:rsidRDefault="007A2D79" w:rsidP="007A2D79">
      <w:pPr>
        <w:ind w:firstLine="709"/>
        <w:jc w:val="both"/>
        <w:rPr>
          <w:sz w:val="28"/>
          <w:szCs w:val="28"/>
        </w:rPr>
      </w:pPr>
      <w:r w:rsidRPr="0075515F">
        <w:rPr>
          <w:sz w:val="28"/>
          <w:szCs w:val="28"/>
        </w:rPr>
        <w:t xml:space="preserve">Срок подготовки договора (соглашения) не может превышать </w:t>
      </w:r>
      <w:r>
        <w:rPr>
          <w:sz w:val="28"/>
          <w:szCs w:val="28"/>
          <w:u w:val="single"/>
        </w:rPr>
        <w:t>10</w:t>
      </w:r>
      <w:r w:rsidRPr="0075515F">
        <w:rPr>
          <w:sz w:val="28"/>
          <w:szCs w:val="28"/>
        </w:rPr>
        <w:t xml:space="preserve"> дней с даты принятия решения о предоставлении субсидии.</w:t>
      </w:r>
    </w:p>
    <w:p w:rsidR="007A2D79" w:rsidRPr="0075515F" w:rsidRDefault="007A2D79" w:rsidP="007A2D79">
      <w:pPr>
        <w:ind w:firstLine="709"/>
        <w:jc w:val="both"/>
        <w:rPr>
          <w:sz w:val="20"/>
          <w:szCs w:val="20"/>
        </w:rPr>
      </w:pPr>
      <w:r w:rsidRPr="0075515F">
        <w:rPr>
          <w:sz w:val="28"/>
          <w:szCs w:val="28"/>
        </w:rPr>
        <w:t xml:space="preserve">Типовая форма договора (соглашения) утверждается </w:t>
      </w:r>
      <w:r>
        <w:rPr>
          <w:sz w:val="28"/>
          <w:szCs w:val="28"/>
        </w:rPr>
        <w:t>Администрацией городского поселения «</w:t>
      </w:r>
      <w:proofErr w:type="spellStart"/>
      <w:r>
        <w:rPr>
          <w:sz w:val="28"/>
          <w:szCs w:val="28"/>
        </w:rPr>
        <w:t>Емва</w:t>
      </w:r>
      <w:proofErr w:type="spellEnd"/>
      <w:r>
        <w:rPr>
          <w:sz w:val="28"/>
          <w:szCs w:val="28"/>
        </w:rPr>
        <w:t>».</w:t>
      </w:r>
    </w:p>
    <w:p w:rsidR="007A2D79" w:rsidRPr="0075515F" w:rsidRDefault="007A2D79" w:rsidP="007A2D79">
      <w:pPr>
        <w:ind w:firstLine="709"/>
        <w:jc w:val="both"/>
        <w:rPr>
          <w:sz w:val="28"/>
          <w:szCs w:val="28"/>
        </w:rPr>
      </w:pPr>
      <w:r>
        <w:rPr>
          <w:sz w:val="28"/>
          <w:szCs w:val="28"/>
        </w:rPr>
        <w:t xml:space="preserve">2.18. Договор (соглашение) </w:t>
      </w:r>
      <w:r w:rsidRPr="0075515F">
        <w:rPr>
          <w:sz w:val="28"/>
          <w:szCs w:val="28"/>
        </w:rPr>
        <w:t>установление показателей результативности и (или) порядка расчета показателей результативности и право главного распорядителя как получателя бюджетных средств устанавливать в соглашении конкретные показатели результативности на основании указанного порядка (при необходимости);</w:t>
      </w:r>
    </w:p>
    <w:p w:rsidR="007A2D79" w:rsidRPr="0075515F" w:rsidRDefault="007A2D79" w:rsidP="007A2D79">
      <w:pPr>
        <w:ind w:firstLine="709"/>
        <w:jc w:val="both"/>
        <w:rPr>
          <w:sz w:val="28"/>
          <w:szCs w:val="28"/>
        </w:rPr>
      </w:pPr>
      <w:r w:rsidRPr="0075515F">
        <w:rPr>
          <w:sz w:val="28"/>
          <w:szCs w:val="28"/>
        </w:rPr>
        <w:t>2.18. Субсидия перечисляется лизингополучателям на основании</w:t>
      </w:r>
      <w:r>
        <w:rPr>
          <w:sz w:val="28"/>
          <w:szCs w:val="28"/>
        </w:rPr>
        <w:t xml:space="preserve"> Постановления</w:t>
      </w:r>
      <w:r w:rsidRPr="0075515F">
        <w:rPr>
          <w:sz w:val="28"/>
          <w:szCs w:val="28"/>
        </w:rPr>
        <w:t xml:space="preserve"> о выделении средств на расчетный счет субъекта </w:t>
      </w:r>
      <w:r>
        <w:rPr>
          <w:sz w:val="28"/>
          <w:szCs w:val="28"/>
        </w:rPr>
        <w:t>м</w:t>
      </w:r>
      <w:r w:rsidRPr="0075515F">
        <w:rPr>
          <w:sz w:val="28"/>
          <w:szCs w:val="28"/>
        </w:rPr>
        <w:t xml:space="preserve">алого и </w:t>
      </w:r>
      <w:proofErr w:type="gramStart"/>
      <w:r w:rsidRPr="0075515F">
        <w:rPr>
          <w:sz w:val="28"/>
          <w:szCs w:val="28"/>
        </w:rPr>
        <w:t xml:space="preserve">среднего </w:t>
      </w:r>
      <w:r w:rsidRPr="0057111A">
        <w:rPr>
          <w:color w:val="C00000"/>
          <w:sz w:val="28"/>
          <w:szCs w:val="28"/>
        </w:rPr>
        <w:t xml:space="preserve"> </w:t>
      </w:r>
      <w:r>
        <w:rPr>
          <w:sz w:val="28"/>
          <w:szCs w:val="28"/>
        </w:rPr>
        <w:t>предпринимательства</w:t>
      </w:r>
      <w:proofErr w:type="gramEnd"/>
      <w:r w:rsidRPr="0075515F">
        <w:rPr>
          <w:sz w:val="28"/>
          <w:szCs w:val="28"/>
        </w:rPr>
        <w:t xml:space="preserve"> в сроки, установленные договором (соглашением).</w:t>
      </w:r>
    </w:p>
    <w:p w:rsidR="007A2D79" w:rsidRPr="0075515F" w:rsidRDefault="007A2D79" w:rsidP="007A2D79">
      <w:pPr>
        <w:ind w:firstLine="709"/>
        <w:jc w:val="both"/>
        <w:rPr>
          <w:sz w:val="28"/>
          <w:szCs w:val="28"/>
        </w:rPr>
      </w:pPr>
      <w:r w:rsidRPr="0075515F">
        <w:rPr>
          <w:sz w:val="28"/>
          <w:szCs w:val="28"/>
        </w:rPr>
        <w:t xml:space="preserve">2.19. Финансирование расходов производится в соответствии со сводной бюджетной росписью бюджета </w:t>
      </w:r>
      <w:r>
        <w:rPr>
          <w:sz w:val="28"/>
          <w:szCs w:val="28"/>
        </w:rPr>
        <w:t>муниципального образования городского поселения «</w:t>
      </w:r>
      <w:proofErr w:type="spellStart"/>
      <w:r>
        <w:rPr>
          <w:sz w:val="28"/>
          <w:szCs w:val="28"/>
        </w:rPr>
        <w:t>Емва</w:t>
      </w:r>
      <w:proofErr w:type="spellEnd"/>
      <w:r>
        <w:rPr>
          <w:sz w:val="28"/>
          <w:szCs w:val="28"/>
        </w:rPr>
        <w:t>»</w:t>
      </w:r>
      <w:r w:rsidRPr="0075515F">
        <w:rPr>
          <w:sz w:val="28"/>
          <w:szCs w:val="28"/>
        </w:rPr>
        <w:t xml:space="preserve"> в пределах лимитов бюджетных обязательств, предусмотренных на реализацию Подпрограммы.</w:t>
      </w:r>
    </w:p>
    <w:p w:rsidR="007A2D79" w:rsidRPr="0075515F" w:rsidRDefault="007A2D79" w:rsidP="007A2D79">
      <w:pPr>
        <w:ind w:firstLine="709"/>
        <w:jc w:val="both"/>
        <w:rPr>
          <w:sz w:val="28"/>
          <w:szCs w:val="28"/>
        </w:rPr>
      </w:pPr>
      <w:r w:rsidRPr="0075515F">
        <w:rPr>
          <w:sz w:val="28"/>
          <w:szCs w:val="28"/>
        </w:rPr>
        <w:t>2.20. Нормати</w:t>
      </w:r>
      <w:r>
        <w:rPr>
          <w:sz w:val="28"/>
          <w:szCs w:val="28"/>
        </w:rPr>
        <w:t xml:space="preserve">вные правовые акты, принимаемые Администрацией </w:t>
      </w:r>
      <w:r w:rsidRPr="0075515F">
        <w:rPr>
          <w:sz w:val="28"/>
          <w:szCs w:val="28"/>
        </w:rPr>
        <w:t xml:space="preserve">во исполнение настоящего Порядка, размещаются на сайте в информационно-телекоммуникационной сети «Интернет» </w:t>
      </w:r>
      <w:hyperlink r:id="rId10" w:history="1">
        <w:r w:rsidRPr="006223B5">
          <w:rPr>
            <w:rStyle w:val="afb"/>
            <w:sz w:val="28"/>
            <w:szCs w:val="28"/>
            <w:lang w:val="en-US"/>
          </w:rPr>
          <w:t>www</w:t>
        </w:r>
        <w:r w:rsidRPr="008D5ACB">
          <w:rPr>
            <w:rStyle w:val="afb"/>
            <w:sz w:val="28"/>
            <w:szCs w:val="28"/>
          </w:rPr>
          <w:t>.</w:t>
        </w:r>
        <w:proofErr w:type="spellStart"/>
        <w:r w:rsidRPr="006223B5">
          <w:rPr>
            <w:rStyle w:val="afb"/>
            <w:sz w:val="28"/>
            <w:szCs w:val="28"/>
            <w:lang w:val="en-US"/>
          </w:rPr>
          <w:t>mrk</w:t>
        </w:r>
        <w:proofErr w:type="spellEnd"/>
        <w:r w:rsidRPr="008D5ACB">
          <w:rPr>
            <w:rStyle w:val="afb"/>
            <w:sz w:val="28"/>
            <w:szCs w:val="28"/>
          </w:rPr>
          <w:t>11</w:t>
        </w:r>
      </w:hyperlink>
      <w:r w:rsidRPr="008D5ACB">
        <w:rPr>
          <w:sz w:val="28"/>
          <w:szCs w:val="28"/>
        </w:rPr>
        <w:t xml:space="preserve">. </w:t>
      </w:r>
      <w:proofErr w:type="spellStart"/>
      <w:r>
        <w:rPr>
          <w:sz w:val="28"/>
          <w:szCs w:val="28"/>
          <w:lang w:val="en-US"/>
        </w:rPr>
        <w:t>ru</w:t>
      </w:r>
      <w:proofErr w:type="spellEnd"/>
      <w:r w:rsidRPr="0075515F">
        <w:rPr>
          <w:sz w:val="20"/>
          <w:szCs w:val="20"/>
        </w:rPr>
        <w:t xml:space="preserve">                                                                                                                  </w:t>
      </w:r>
      <w:r>
        <w:rPr>
          <w:sz w:val="20"/>
          <w:szCs w:val="20"/>
        </w:rPr>
        <w:t xml:space="preserve">           </w:t>
      </w:r>
    </w:p>
    <w:p w:rsidR="007A2D79" w:rsidRPr="0075515F" w:rsidRDefault="007A2D79" w:rsidP="007A2D79">
      <w:pPr>
        <w:jc w:val="both"/>
        <w:rPr>
          <w:sz w:val="28"/>
          <w:szCs w:val="28"/>
        </w:rPr>
      </w:pPr>
      <w:r w:rsidRPr="0075515F">
        <w:rPr>
          <w:sz w:val="28"/>
          <w:szCs w:val="28"/>
        </w:rPr>
        <w:t>в течение 3 рабочих дней со дня их принятия.</w:t>
      </w:r>
    </w:p>
    <w:p w:rsidR="007A2D79" w:rsidRDefault="007A2D79" w:rsidP="007A2D79">
      <w:pPr>
        <w:rPr>
          <w:sz w:val="28"/>
          <w:szCs w:val="28"/>
        </w:rPr>
      </w:pPr>
    </w:p>
    <w:p w:rsidR="007A2D79" w:rsidRPr="0075515F" w:rsidRDefault="007A2D79" w:rsidP="007A2D79">
      <w:pPr>
        <w:ind w:firstLine="709"/>
        <w:jc w:val="center"/>
        <w:rPr>
          <w:sz w:val="28"/>
          <w:szCs w:val="28"/>
        </w:rPr>
      </w:pPr>
      <w:r w:rsidRPr="0075515F">
        <w:rPr>
          <w:sz w:val="28"/>
          <w:szCs w:val="28"/>
        </w:rPr>
        <w:t>3. Требования к отчетности</w:t>
      </w:r>
    </w:p>
    <w:p w:rsidR="007A2D79" w:rsidRPr="0075515F" w:rsidRDefault="007A2D79" w:rsidP="007A2D79">
      <w:pPr>
        <w:ind w:firstLine="709"/>
        <w:jc w:val="both"/>
        <w:rPr>
          <w:sz w:val="28"/>
          <w:szCs w:val="28"/>
        </w:rPr>
      </w:pPr>
    </w:p>
    <w:p w:rsidR="007A2D79" w:rsidRPr="0075515F" w:rsidRDefault="007A2D79" w:rsidP="007A2D79">
      <w:pPr>
        <w:ind w:firstLine="709"/>
        <w:jc w:val="both"/>
        <w:rPr>
          <w:sz w:val="28"/>
          <w:szCs w:val="28"/>
        </w:rPr>
      </w:pPr>
      <w:r w:rsidRPr="0075515F">
        <w:rPr>
          <w:sz w:val="28"/>
          <w:szCs w:val="28"/>
        </w:rPr>
        <w:t>3.1. Порядок, сроки и формы предоставления отчетов субъектами малого и среднего предпринимательства по использованию субсидии определяются в договоре (соглашении).</w:t>
      </w:r>
    </w:p>
    <w:p w:rsidR="007A2D79" w:rsidRDefault="007A2D79" w:rsidP="007A2D79">
      <w:pPr>
        <w:ind w:firstLine="709"/>
        <w:jc w:val="both"/>
        <w:rPr>
          <w:sz w:val="28"/>
          <w:szCs w:val="28"/>
        </w:rPr>
      </w:pPr>
      <w:r w:rsidRPr="0075515F">
        <w:rPr>
          <w:sz w:val="28"/>
          <w:szCs w:val="28"/>
        </w:rPr>
        <w:lastRenderedPageBreak/>
        <w:t>3.2. Получатель</w:t>
      </w:r>
      <w:r>
        <w:rPr>
          <w:sz w:val="28"/>
          <w:szCs w:val="28"/>
        </w:rPr>
        <w:t xml:space="preserve"> субсидии обязан представлять в Администрацию ГП «</w:t>
      </w:r>
      <w:proofErr w:type="spellStart"/>
      <w:r>
        <w:rPr>
          <w:sz w:val="28"/>
          <w:szCs w:val="28"/>
        </w:rPr>
        <w:t>Емва</w:t>
      </w:r>
      <w:proofErr w:type="spellEnd"/>
      <w:r>
        <w:rPr>
          <w:sz w:val="28"/>
          <w:szCs w:val="28"/>
        </w:rPr>
        <w:t>»</w:t>
      </w:r>
      <w:r w:rsidRPr="0075515F">
        <w:rPr>
          <w:sz w:val="28"/>
          <w:szCs w:val="28"/>
        </w:rPr>
        <w:t xml:space="preserve"> информацию о выполнении плановых показателей по</w:t>
      </w:r>
      <w:r>
        <w:rPr>
          <w:sz w:val="28"/>
          <w:szCs w:val="28"/>
        </w:rPr>
        <w:t xml:space="preserve"> </w:t>
      </w:r>
      <w:r w:rsidRPr="0075515F">
        <w:rPr>
          <w:sz w:val="28"/>
          <w:szCs w:val="28"/>
        </w:rPr>
        <w:t>эффективности использования оборудования, в сроки и порядке, установленные договором (соглашением).</w:t>
      </w:r>
    </w:p>
    <w:p w:rsidR="007A2D79" w:rsidRDefault="007A2D79" w:rsidP="007A2D79">
      <w:pPr>
        <w:jc w:val="both"/>
        <w:rPr>
          <w:sz w:val="28"/>
          <w:szCs w:val="28"/>
        </w:rPr>
      </w:pPr>
    </w:p>
    <w:p w:rsidR="007A2D79" w:rsidRPr="0075515F" w:rsidRDefault="007A2D79" w:rsidP="007A2D79">
      <w:pPr>
        <w:jc w:val="both"/>
        <w:rPr>
          <w:sz w:val="28"/>
          <w:szCs w:val="28"/>
        </w:rPr>
      </w:pPr>
    </w:p>
    <w:p w:rsidR="007A2D79" w:rsidRPr="0075515F" w:rsidRDefault="007A2D79" w:rsidP="007A2D79">
      <w:pPr>
        <w:ind w:firstLine="709"/>
        <w:jc w:val="center"/>
        <w:rPr>
          <w:sz w:val="28"/>
          <w:szCs w:val="28"/>
        </w:rPr>
      </w:pPr>
      <w:r w:rsidRPr="0075515F">
        <w:rPr>
          <w:sz w:val="28"/>
          <w:szCs w:val="28"/>
        </w:rPr>
        <w:t>4. Осуществление контроля за соблюдением условий,</w:t>
      </w:r>
    </w:p>
    <w:p w:rsidR="007A2D79" w:rsidRPr="0075515F" w:rsidRDefault="007A2D79" w:rsidP="007A2D79">
      <w:pPr>
        <w:ind w:firstLine="709"/>
        <w:jc w:val="center"/>
        <w:rPr>
          <w:sz w:val="28"/>
          <w:szCs w:val="28"/>
        </w:rPr>
      </w:pPr>
      <w:r w:rsidRPr="0075515F">
        <w:rPr>
          <w:sz w:val="28"/>
          <w:szCs w:val="28"/>
        </w:rPr>
        <w:t>целей и порядка предоставления субсидий</w:t>
      </w:r>
    </w:p>
    <w:p w:rsidR="007A2D79" w:rsidRPr="0075515F" w:rsidRDefault="007A2D79" w:rsidP="007A2D79">
      <w:pPr>
        <w:ind w:firstLine="709"/>
        <w:jc w:val="center"/>
        <w:rPr>
          <w:sz w:val="28"/>
          <w:szCs w:val="28"/>
        </w:rPr>
      </w:pPr>
      <w:r w:rsidRPr="0075515F">
        <w:rPr>
          <w:sz w:val="28"/>
          <w:szCs w:val="28"/>
        </w:rPr>
        <w:t>и ответственность за их нарушение</w:t>
      </w:r>
    </w:p>
    <w:p w:rsidR="007A2D79" w:rsidRPr="0075515F" w:rsidRDefault="007A2D79" w:rsidP="007A2D79">
      <w:pPr>
        <w:ind w:firstLine="709"/>
        <w:jc w:val="center"/>
        <w:rPr>
          <w:sz w:val="28"/>
          <w:szCs w:val="28"/>
        </w:rPr>
      </w:pPr>
    </w:p>
    <w:p w:rsidR="007A2D79" w:rsidRPr="0075515F" w:rsidRDefault="007A2D79" w:rsidP="007A2D79">
      <w:pPr>
        <w:ind w:firstLine="709"/>
        <w:jc w:val="both"/>
        <w:rPr>
          <w:sz w:val="28"/>
          <w:szCs w:val="28"/>
        </w:rPr>
      </w:pPr>
      <w:r w:rsidRPr="0075515F">
        <w:rPr>
          <w:sz w:val="28"/>
          <w:szCs w:val="28"/>
        </w:rPr>
        <w:t>4.1. Контроль за соблюдением условий, целей и порядка предоставления субсидий субъектам малого и среднего предпринимательства осуществляется в установленном порядке</w:t>
      </w:r>
      <w:r>
        <w:rPr>
          <w:sz w:val="28"/>
          <w:szCs w:val="28"/>
        </w:rPr>
        <w:t xml:space="preserve"> главным распорядителем бюджета муниципального образования Администрация городского поселения «</w:t>
      </w:r>
      <w:proofErr w:type="spellStart"/>
      <w:r>
        <w:rPr>
          <w:sz w:val="28"/>
          <w:szCs w:val="28"/>
        </w:rPr>
        <w:t>Емва</w:t>
      </w:r>
      <w:proofErr w:type="spellEnd"/>
      <w:r>
        <w:rPr>
          <w:sz w:val="28"/>
          <w:szCs w:val="28"/>
        </w:rPr>
        <w:t>»</w:t>
      </w:r>
      <w:r w:rsidRPr="0075515F">
        <w:rPr>
          <w:sz w:val="28"/>
          <w:szCs w:val="28"/>
        </w:rPr>
        <w:t xml:space="preserve"> и иными органами государственного (муниципального) финансового контроля, в том числе путем проведения проверок.</w:t>
      </w:r>
    </w:p>
    <w:p w:rsidR="007A2D79" w:rsidRPr="0075515F" w:rsidRDefault="007A2D79" w:rsidP="007A2D79">
      <w:pPr>
        <w:ind w:firstLine="709"/>
        <w:jc w:val="both"/>
        <w:rPr>
          <w:sz w:val="28"/>
          <w:szCs w:val="28"/>
        </w:rPr>
      </w:pPr>
      <w:r w:rsidRPr="0075515F">
        <w:rPr>
          <w:sz w:val="28"/>
          <w:szCs w:val="28"/>
        </w:rPr>
        <w:t>4.2. Обязательным условием для предоставления субъектам малого и среднего предпринимательства субсидии, включаемым в договор (соглашение) о предоставлении субсидии, является:</w:t>
      </w:r>
    </w:p>
    <w:p w:rsidR="007A2D79" w:rsidRPr="0075515F" w:rsidRDefault="007A2D79" w:rsidP="007A2D79">
      <w:pPr>
        <w:ind w:firstLine="709"/>
        <w:jc w:val="both"/>
        <w:rPr>
          <w:sz w:val="28"/>
          <w:szCs w:val="28"/>
        </w:rPr>
      </w:pPr>
      <w:r w:rsidRPr="0075515F">
        <w:rPr>
          <w:sz w:val="28"/>
          <w:szCs w:val="28"/>
        </w:rPr>
        <w:t xml:space="preserve">4.2.1. согласие субъекта малого и среднего предпринимательства на осуществление главным распорядителем бюджета </w:t>
      </w:r>
      <w:r>
        <w:rPr>
          <w:sz w:val="28"/>
          <w:szCs w:val="28"/>
        </w:rPr>
        <w:t>муниципального образования Администрация городского поселения «</w:t>
      </w:r>
      <w:proofErr w:type="spellStart"/>
      <w:r>
        <w:rPr>
          <w:sz w:val="28"/>
          <w:szCs w:val="28"/>
        </w:rPr>
        <w:t>Емва</w:t>
      </w:r>
      <w:proofErr w:type="spellEnd"/>
      <w:r>
        <w:rPr>
          <w:sz w:val="28"/>
          <w:szCs w:val="28"/>
        </w:rPr>
        <w:t>»</w:t>
      </w:r>
      <w:r w:rsidRPr="0075515F">
        <w:rPr>
          <w:sz w:val="28"/>
          <w:szCs w:val="28"/>
        </w:rPr>
        <w:t xml:space="preserve"> и иными органами государственного (муниципального) финансового контроля проверок соблюдения субъектом малого и среднего предпринимательства условий, целей и порядка ее предоставления</w:t>
      </w:r>
      <w:r w:rsidRPr="0075515F">
        <w:t xml:space="preserve"> </w:t>
      </w:r>
      <w:r w:rsidRPr="0075515F">
        <w:rPr>
          <w:sz w:val="28"/>
          <w:szCs w:val="28"/>
        </w:rPr>
        <w:t>в течение трех лет с даты заключения договора (соглашения) о предоставлении субсидии.</w:t>
      </w:r>
    </w:p>
    <w:p w:rsidR="007A2D79" w:rsidRPr="0075515F" w:rsidRDefault="007A2D79" w:rsidP="007A2D79">
      <w:pPr>
        <w:ind w:firstLine="709"/>
        <w:jc w:val="both"/>
        <w:rPr>
          <w:sz w:val="28"/>
          <w:szCs w:val="28"/>
        </w:rPr>
      </w:pPr>
      <w:r w:rsidRPr="0075515F">
        <w:rPr>
          <w:sz w:val="28"/>
          <w:szCs w:val="28"/>
        </w:rPr>
        <w:t>4.2.2. обязанность субъекта малого и среднего предпринимательства не отчуждать оборудование, приобретенное с использованием субсидии по лизинговым платежам, в течение трех лет с даты заключения соглашения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w:t>
      </w:r>
    </w:p>
    <w:p w:rsidR="007A2D79" w:rsidRPr="0075515F" w:rsidRDefault="007A2D79" w:rsidP="007A2D79">
      <w:pPr>
        <w:ind w:firstLine="709"/>
        <w:jc w:val="both"/>
        <w:rPr>
          <w:sz w:val="28"/>
          <w:szCs w:val="28"/>
        </w:rPr>
      </w:pPr>
      <w:r w:rsidRPr="0075515F">
        <w:rPr>
          <w:sz w:val="28"/>
          <w:szCs w:val="28"/>
        </w:rPr>
        <w:t>4.2.3. обязанность субъекта малого и среднего предпринимательства выполнить показатели результативности использования субсидии, установленные главным распорядителем (распорядителем) средств бюджета муниципально</w:t>
      </w:r>
      <w:r>
        <w:rPr>
          <w:sz w:val="28"/>
          <w:szCs w:val="28"/>
        </w:rPr>
        <w:t>го образования городского поселения «</w:t>
      </w:r>
      <w:proofErr w:type="spellStart"/>
      <w:r>
        <w:rPr>
          <w:sz w:val="28"/>
          <w:szCs w:val="28"/>
        </w:rPr>
        <w:t>Емва</w:t>
      </w:r>
      <w:proofErr w:type="spellEnd"/>
      <w:r>
        <w:rPr>
          <w:sz w:val="28"/>
          <w:szCs w:val="28"/>
        </w:rPr>
        <w:t>»</w:t>
      </w:r>
      <w:r w:rsidRPr="0075515F">
        <w:rPr>
          <w:sz w:val="28"/>
          <w:szCs w:val="28"/>
        </w:rPr>
        <w:t xml:space="preserve"> (</w:t>
      </w:r>
      <w:proofErr w:type="spellStart"/>
      <w:r w:rsidRPr="0075515F">
        <w:rPr>
          <w:sz w:val="28"/>
          <w:szCs w:val="28"/>
        </w:rPr>
        <w:t>п.п</w:t>
      </w:r>
      <w:proofErr w:type="spellEnd"/>
      <w:r w:rsidRPr="0075515F">
        <w:rPr>
          <w:sz w:val="28"/>
          <w:szCs w:val="28"/>
        </w:rPr>
        <w:t>. 9 пункта 2.6. настоящих Правил).</w:t>
      </w:r>
    </w:p>
    <w:p w:rsidR="007A2D79" w:rsidRPr="0075515F" w:rsidRDefault="007A2D79" w:rsidP="007A2D79">
      <w:pPr>
        <w:ind w:firstLine="709"/>
        <w:jc w:val="both"/>
        <w:rPr>
          <w:sz w:val="28"/>
          <w:szCs w:val="28"/>
        </w:rPr>
      </w:pPr>
      <w:r w:rsidRPr="0075515F">
        <w:rPr>
          <w:sz w:val="28"/>
          <w:szCs w:val="28"/>
        </w:rPr>
        <w:t>4.3. В случае установления фактов нарушения условий предоставления средств субсидии, представления субъектом малого и среднего предпринимательства недостоверных сведений, средства субс</w:t>
      </w:r>
      <w:r>
        <w:rPr>
          <w:sz w:val="28"/>
          <w:szCs w:val="28"/>
        </w:rPr>
        <w:t>идии подлежат возврату в бюджет городского поселения «</w:t>
      </w:r>
      <w:proofErr w:type="spellStart"/>
      <w:r>
        <w:rPr>
          <w:sz w:val="28"/>
          <w:szCs w:val="28"/>
        </w:rPr>
        <w:t>Емва</w:t>
      </w:r>
      <w:proofErr w:type="spellEnd"/>
      <w:r>
        <w:rPr>
          <w:sz w:val="28"/>
          <w:szCs w:val="28"/>
        </w:rPr>
        <w:t>»</w:t>
      </w:r>
      <w:r w:rsidRPr="0075515F">
        <w:rPr>
          <w:sz w:val="28"/>
          <w:szCs w:val="28"/>
        </w:rPr>
        <w:t>.</w:t>
      </w:r>
    </w:p>
    <w:p w:rsidR="007A2D79" w:rsidRPr="0075515F" w:rsidRDefault="007A2D79" w:rsidP="007A2D79">
      <w:pPr>
        <w:ind w:firstLine="709"/>
        <w:jc w:val="both"/>
        <w:rPr>
          <w:sz w:val="28"/>
          <w:szCs w:val="28"/>
        </w:rPr>
      </w:pPr>
      <w:r w:rsidRPr="0075515F">
        <w:rPr>
          <w:sz w:val="28"/>
          <w:szCs w:val="28"/>
        </w:rPr>
        <w:t>4.4. Возврат субсидии осуществляется в следующем порядке:</w:t>
      </w:r>
    </w:p>
    <w:p w:rsidR="007A2D79" w:rsidRPr="0075515F" w:rsidRDefault="007A2D79" w:rsidP="007A2D79">
      <w:pPr>
        <w:ind w:firstLine="709"/>
        <w:jc w:val="both"/>
        <w:rPr>
          <w:sz w:val="28"/>
          <w:szCs w:val="28"/>
        </w:rPr>
      </w:pPr>
      <w:r w:rsidRPr="0075515F">
        <w:rPr>
          <w:sz w:val="28"/>
          <w:szCs w:val="28"/>
        </w:rPr>
        <w:t xml:space="preserve">1) </w:t>
      </w:r>
      <w:r>
        <w:rPr>
          <w:sz w:val="28"/>
          <w:szCs w:val="28"/>
        </w:rPr>
        <w:t>Администрация городского поселения «</w:t>
      </w:r>
      <w:proofErr w:type="spellStart"/>
      <w:r>
        <w:rPr>
          <w:sz w:val="28"/>
          <w:szCs w:val="28"/>
        </w:rPr>
        <w:t>Емва</w:t>
      </w:r>
      <w:proofErr w:type="spellEnd"/>
      <w:r>
        <w:rPr>
          <w:sz w:val="28"/>
          <w:szCs w:val="28"/>
        </w:rPr>
        <w:t>»</w:t>
      </w:r>
      <w:r w:rsidRPr="0075515F">
        <w:rPr>
          <w:sz w:val="28"/>
          <w:szCs w:val="28"/>
        </w:rPr>
        <w:t xml:space="preserve"> в течение 10 рабочих дней со дня подписания</w:t>
      </w:r>
      <w:r>
        <w:rPr>
          <w:sz w:val="28"/>
          <w:szCs w:val="28"/>
        </w:rPr>
        <w:t xml:space="preserve"> а</w:t>
      </w:r>
      <w:r w:rsidRPr="0075515F">
        <w:rPr>
          <w:sz w:val="28"/>
          <w:szCs w:val="28"/>
        </w:rPr>
        <w:t xml:space="preserve">кта проверки соблюдения условий,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w:t>
      </w:r>
      <w:r w:rsidRPr="0075515F">
        <w:rPr>
          <w:sz w:val="28"/>
          <w:szCs w:val="28"/>
        </w:rPr>
        <w:lastRenderedPageBreak/>
        <w:t xml:space="preserve">выявленных в результате проверок, направляет лизингополучателю письмо-уведомление о возврате средств бюджета </w:t>
      </w:r>
      <w:r>
        <w:rPr>
          <w:sz w:val="28"/>
          <w:szCs w:val="28"/>
        </w:rPr>
        <w:t>муниципального образования городского поселения «</w:t>
      </w:r>
      <w:proofErr w:type="spellStart"/>
      <w:r>
        <w:rPr>
          <w:sz w:val="28"/>
          <w:szCs w:val="28"/>
        </w:rPr>
        <w:t>Емва</w:t>
      </w:r>
      <w:proofErr w:type="spellEnd"/>
      <w:r>
        <w:rPr>
          <w:sz w:val="28"/>
          <w:szCs w:val="28"/>
        </w:rPr>
        <w:t>»</w:t>
      </w:r>
      <w:r w:rsidRPr="0075515F">
        <w:rPr>
          <w:sz w:val="28"/>
          <w:szCs w:val="28"/>
        </w:rPr>
        <w:t xml:space="preserve"> (далее - уведомление);</w:t>
      </w:r>
    </w:p>
    <w:p w:rsidR="007A2D79" w:rsidRPr="0075515F" w:rsidRDefault="007A2D79" w:rsidP="007A2D79">
      <w:pPr>
        <w:ind w:firstLine="709"/>
        <w:jc w:val="both"/>
        <w:rPr>
          <w:sz w:val="28"/>
          <w:szCs w:val="28"/>
        </w:rPr>
      </w:pPr>
      <w:r w:rsidRPr="0075515F">
        <w:rPr>
          <w:sz w:val="28"/>
          <w:szCs w:val="28"/>
        </w:rPr>
        <w:t>2) 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7A2D79" w:rsidRDefault="007A2D79" w:rsidP="007A2D79">
      <w:pPr>
        <w:ind w:firstLine="709"/>
        <w:jc w:val="both"/>
        <w:rPr>
          <w:sz w:val="28"/>
          <w:szCs w:val="28"/>
        </w:rPr>
      </w:pPr>
      <w:r w:rsidRPr="0075515F">
        <w:rPr>
          <w:sz w:val="28"/>
          <w:szCs w:val="28"/>
        </w:rPr>
        <w:t xml:space="preserve">В случае невыполнения в установленный срок уведомления </w:t>
      </w:r>
      <w:r>
        <w:rPr>
          <w:sz w:val="28"/>
          <w:szCs w:val="28"/>
        </w:rPr>
        <w:t>Администрация городского поселения «</w:t>
      </w:r>
      <w:proofErr w:type="spellStart"/>
      <w:r>
        <w:rPr>
          <w:sz w:val="28"/>
          <w:szCs w:val="28"/>
        </w:rPr>
        <w:t>Емва</w:t>
      </w:r>
      <w:proofErr w:type="spellEnd"/>
      <w:r>
        <w:rPr>
          <w:sz w:val="28"/>
          <w:szCs w:val="28"/>
        </w:rPr>
        <w:t xml:space="preserve">» </w:t>
      </w:r>
      <w:r w:rsidRPr="0075515F">
        <w:rPr>
          <w:sz w:val="28"/>
          <w:szCs w:val="28"/>
        </w:rPr>
        <w:t>обеспечивает взыскание средств</w:t>
      </w:r>
      <w:r>
        <w:rPr>
          <w:sz w:val="28"/>
          <w:szCs w:val="28"/>
        </w:rPr>
        <w:t xml:space="preserve"> </w:t>
      </w:r>
      <w:proofErr w:type="gramStart"/>
      <w:r>
        <w:rPr>
          <w:sz w:val="28"/>
          <w:szCs w:val="28"/>
        </w:rPr>
        <w:t>в  бюджет</w:t>
      </w:r>
      <w:proofErr w:type="gramEnd"/>
      <w:r>
        <w:rPr>
          <w:sz w:val="28"/>
          <w:szCs w:val="28"/>
        </w:rPr>
        <w:t xml:space="preserve"> муниципального образования городского поселения «</w:t>
      </w:r>
      <w:proofErr w:type="spellStart"/>
      <w:r>
        <w:rPr>
          <w:sz w:val="28"/>
          <w:szCs w:val="28"/>
        </w:rPr>
        <w:t>Емва</w:t>
      </w:r>
      <w:proofErr w:type="spellEnd"/>
      <w:r>
        <w:rPr>
          <w:sz w:val="28"/>
          <w:szCs w:val="28"/>
        </w:rPr>
        <w:t xml:space="preserve">» </w:t>
      </w:r>
      <w:r w:rsidRPr="0075515F">
        <w:rPr>
          <w:sz w:val="28"/>
          <w:szCs w:val="28"/>
        </w:rPr>
        <w:t xml:space="preserve">  в судебном порядке.</w:t>
      </w:r>
      <w:r>
        <w:rPr>
          <w:sz w:val="28"/>
          <w:szCs w:val="28"/>
        </w:rPr>
        <w:t xml:space="preserve">  </w:t>
      </w:r>
    </w:p>
    <w:p w:rsidR="007A2D79" w:rsidRDefault="007A2D79" w:rsidP="007A2D79">
      <w:pPr>
        <w:ind w:firstLine="709"/>
        <w:jc w:val="both"/>
        <w:rPr>
          <w:sz w:val="28"/>
          <w:szCs w:val="28"/>
        </w:rPr>
      </w:pPr>
    </w:p>
    <w:p w:rsidR="00A01FA4" w:rsidRDefault="00A01FA4"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p>
    <w:p w:rsidR="007A2D79" w:rsidRDefault="007A2D79" w:rsidP="007B558E">
      <w:pPr>
        <w:jc w:val="center"/>
        <w:rPr>
          <w:b/>
        </w:rPr>
      </w:pPr>
      <w:bookmarkStart w:id="0" w:name="_GoBack"/>
      <w:bookmarkEnd w:id="0"/>
    </w:p>
    <w:p w:rsidR="007A2D79" w:rsidRDefault="007A2D79" w:rsidP="007B558E">
      <w:pPr>
        <w:jc w:val="center"/>
        <w:rPr>
          <w:b/>
        </w:rPr>
      </w:pPr>
    </w:p>
    <w:p w:rsidR="007A2D79" w:rsidRDefault="007A2D79" w:rsidP="007B558E">
      <w:pPr>
        <w:jc w:val="center"/>
        <w:rPr>
          <w:b/>
        </w:rPr>
        <w:sectPr w:rsidR="007A2D79" w:rsidSect="00CA7D63">
          <w:pgSz w:w="11906" w:h="16838"/>
          <w:pgMar w:top="678" w:right="991" w:bottom="568" w:left="1133" w:header="0" w:footer="0" w:gutter="0"/>
          <w:cols w:space="720"/>
          <w:noEndnote/>
        </w:sectPr>
      </w:pPr>
    </w:p>
    <w:tbl>
      <w:tblPr>
        <w:tblpPr w:leftFromText="180" w:rightFromText="180" w:vertAnchor="text" w:horzAnchor="margin" w:tblpY="-1132"/>
        <w:tblW w:w="15876" w:type="dxa"/>
        <w:tblLayout w:type="fixed"/>
        <w:tblLook w:val="04A0" w:firstRow="1" w:lastRow="0" w:firstColumn="1" w:lastColumn="0" w:noHBand="0" w:noVBand="1"/>
      </w:tblPr>
      <w:tblGrid>
        <w:gridCol w:w="1692"/>
        <w:gridCol w:w="1535"/>
        <w:gridCol w:w="1599"/>
        <w:gridCol w:w="1561"/>
        <w:gridCol w:w="1710"/>
        <w:gridCol w:w="1418"/>
        <w:gridCol w:w="1369"/>
        <w:gridCol w:w="1275"/>
        <w:gridCol w:w="1308"/>
        <w:gridCol w:w="1275"/>
        <w:gridCol w:w="425"/>
        <w:gridCol w:w="709"/>
      </w:tblGrid>
      <w:tr w:rsidR="007A2D79" w:rsidRPr="002E4164" w:rsidTr="007A2D79">
        <w:trPr>
          <w:gridAfter w:val="1"/>
          <w:wAfter w:w="709" w:type="dxa"/>
          <w:trHeight w:val="1365"/>
        </w:trPr>
        <w:tc>
          <w:tcPr>
            <w:tcW w:w="15167" w:type="dxa"/>
            <w:gridSpan w:val="11"/>
            <w:tcBorders>
              <w:top w:val="nil"/>
              <w:left w:val="nil"/>
              <w:bottom w:val="nil"/>
              <w:right w:val="nil"/>
            </w:tcBorders>
            <w:shd w:val="clear" w:color="auto" w:fill="auto"/>
            <w:vAlign w:val="center"/>
            <w:hideMark/>
          </w:tcPr>
          <w:p w:rsidR="007A2D79" w:rsidRPr="002E4164" w:rsidRDefault="007A2D79" w:rsidP="007A2D79">
            <w:pPr>
              <w:jc w:val="center"/>
            </w:pPr>
          </w:p>
          <w:p w:rsidR="007A2D79" w:rsidRPr="002E4164" w:rsidRDefault="007A2D79" w:rsidP="007A2D79">
            <w:pPr>
              <w:jc w:val="center"/>
            </w:pPr>
          </w:p>
          <w:p w:rsidR="007A2D79" w:rsidRPr="002E4164" w:rsidRDefault="007A2D79" w:rsidP="007A2D79">
            <w:pPr>
              <w:jc w:val="center"/>
            </w:pPr>
          </w:p>
          <w:p w:rsidR="007A2D79" w:rsidRPr="002E4164" w:rsidRDefault="007A2D79" w:rsidP="007A2D79">
            <w:pPr>
              <w:jc w:val="center"/>
            </w:pPr>
          </w:p>
          <w:p w:rsidR="007A2D79" w:rsidRPr="002E4164" w:rsidRDefault="007A2D79" w:rsidP="007A2D79">
            <w:pPr>
              <w:jc w:val="right"/>
              <w:rPr>
                <w:sz w:val="20"/>
                <w:szCs w:val="20"/>
              </w:rPr>
            </w:pPr>
            <w:r w:rsidRPr="002E4164">
              <w:rPr>
                <w:sz w:val="20"/>
                <w:szCs w:val="20"/>
              </w:rPr>
              <w:t xml:space="preserve">Приложение №1 </w:t>
            </w:r>
          </w:p>
          <w:p w:rsidR="007A2D79" w:rsidRPr="002E4164" w:rsidRDefault="007A2D79" w:rsidP="007A2D79">
            <w:pPr>
              <w:jc w:val="right"/>
              <w:rPr>
                <w:sz w:val="20"/>
                <w:szCs w:val="20"/>
              </w:rPr>
            </w:pPr>
            <w:r w:rsidRPr="002E4164">
              <w:rPr>
                <w:sz w:val="20"/>
                <w:szCs w:val="20"/>
              </w:rPr>
              <w:t>к Порядку субсидирования части затрат</w:t>
            </w:r>
          </w:p>
          <w:p w:rsidR="007A2D79" w:rsidRPr="002E4164" w:rsidRDefault="007A2D79" w:rsidP="007A2D79">
            <w:pPr>
              <w:jc w:val="right"/>
              <w:rPr>
                <w:sz w:val="20"/>
                <w:szCs w:val="20"/>
              </w:rPr>
            </w:pPr>
            <w:r w:rsidRPr="002E4164">
              <w:rPr>
                <w:sz w:val="20"/>
                <w:szCs w:val="20"/>
              </w:rPr>
              <w:t xml:space="preserve"> субъектов малого и среднего предпринимательства, </w:t>
            </w:r>
          </w:p>
          <w:p w:rsidR="007A2D79" w:rsidRPr="002E4164" w:rsidRDefault="007A2D79" w:rsidP="007A2D79">
            <w:pPr>
              <w:jc w:val="right"/>
              <w:rPr>
                <w:sz w:val="20"/>
                <w:szCs w:val="20"/>
              </w:rPr>
            </w:pPr>
            <w:r w:rsidRPr="002E4164">
              <w:rPr>
                <w:sz w:val="20"/>
                <w:szCs w:val="20"/>
              </w:rPr>
              <w:t xml:space="preserve">связанных с уплатой лизинговых платежей </w:t>
            </w:r>
          </w:p>
          <w:p w:rsidR="007A2D79" w:rsidRPr="002E4164" w:rsidRDefault="007A2D79" w:rsidP="007A2D79">
            <w:pPr>
              <w:jc w:val="right"/>
              <w:rPr>
                <w:sz w:val="20"/>
                <w:szCs w:val="20"/>
              </w:rPr>
            </w:pPr>
            <w:r w:rsidRPr="002E4164">
              <w:rPr>
                <w:sz w:val="20"/>
                <w:szCs w:val="20"/>
              </w:rPr>
              <w:t>по договору (договорам) лизинга, заключенному</w:t>
            </w:r>
          </w:p>
          <w:p w:rsidR="007A2D79" w:rsidRPr="002E4164" w:rsidRDefault="007A2D79" w:rsidP="007A2D79">
            <w:pPr>
              <w:jc w:val="right"/>
              <w:rPr>
                <w:sz w:val="20"/>
                <w:szCs w:val="20"/>
              </w:rPr>
            </w:pPr>
            <w:r w:rsidRPr="002E4164">
              <w:rPr>
                <w:sz w:val="20"/>
                <w:szCs w:val="20"/>
              </w:rPr>
              <w:t xml:space="preserve"> с российскими лизинговыми организациями в </w:t>
            </w:r>
          </w:p>
          <w:p w:rsidR="007A2D79" w:rsidRPr="002E4164" w:rsidRDefault="007A2D79" w:rsidP="007A2D79">
            <w:pPr>
              <w:jc w:val="right"/>
              <w:rPr>
                <w:sz w:val="20"/>
                <w:szCs w:val="20"/>
              </w:rPr>
            </w:pPr>
            <w:r w:rsidRPr="002E4164">
              <w:rPr>
                <w:sz w:val="20"/>
                <w:szCs w:val="20"/>
              </w:rPr>
              <w:t xml:space="preserve">целях создания и (или) развития либо модернизации </w:t>
            </w:r>
          </w:p>
          <w:p w:rsidR="007A2D79" w:rsidRPr="002E4164" w:rsidRDefault="007A2D79" w:rsidP="007A2D79">
            <w:pPr>
              <w:jc w:val="right"/>
              <w:rPr>
                <w:sz w:val="20"/>
                <w:szCs w:val="20"/>
              </w:rPr>
            </w:pPr>
            <w:r w:rsidRPr="002E4164">
              <w:rPr>
                <w:sz w:val="20"/>
                <w:szCs w:val="20"/>
              </w:rPr>
              <w:t>производства товаров (работ, услуг)</w:t>
            </w:r>
          </w:p>
          <w:p w:rsidR="007A2D79" w:rsidRPr="002E4164" w:rsidRDefault="007A2D79" w:rsidP="007A2D79"/>
          <w:p w:rsidR="007A2D79" w:rsidRPr="002E4164" w:rsidRDefault="007A2D79" w:rsidP="007A2D79">
            <w:pPr>
              <w:jc w:val="center"/>
            </w:pPr>
            <w:r w:rsidRPr="002E4164">
              <w:t>Расчет субсидии на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tc>
      </w:tr>
      <w:tr w:rsidR="007A2D79" w:rsidTr="007A2D79">
        <w:trPr>
          <w:gridAfter w:val="1"/>
          <w:wAfter w:w="709" w:type="dxa"/>
          <w:trHeight w:val="315"/>
        </w:trPr>
        <w:tc>
          <w:tcPr>
            <w:tcW w:w="15167" w:type="dxa"/>
            <w:gridSpan w:val="11"/>
            <w:tcBorders>
              <w:top w:val="nil"/>
              <w:left w:val="nil"/>
              <w:bottom w:val="single" w:sz="4" w:space="0" w:color="auto"/>
              <w:right w:val="nil"/>
            </w:tcBorders>
            <w:shd w:val="clear" w:color="auto" w:fill="auto"/>
            <w:noWrap/>
            <w:vAlign w:val="bottom"/>
            <w:hideMark/>
          </w:tcPr>
          <w:p w:rsidR="007A2D79" w:rsidRDefault="007A2D79" w:rsidP="007A2D79">
            <w:pPr>
              <w:jc w:val="center"/>
              <w:rPr>
                <w:b/>
                <w:bCs/>
              </w:rPr>
            </w:pPr>
            <w:r>
              <w:rPr>
                <w:b/>
                <w:bCs/>
              </w:rPr>
              <w:t> </w:t>
            </w:r>
          </w:p>
        </w:tc>
      </w:tr>
      <w:tr w:rsidR="007A2D79" w:rsidTr="007A2D79">
        <w:trPr>
          <w:gridAfter w:val="1"/>
          <w:wAfter w:w="709" w:type="dxa"/>
          <w:trHeight w:val="315"/>
        </w:trPr>
        <w:tc>
          <w:tcPr>
            <w:tcW w:w="15167" w:type="dxa"/>
            <w:gridSpan w:val="11"/>
            <w:tcBorders>
              <w:top w:val="single" w:sz="4" w:space="0" w:color="auto"/>
              <w:left w:val="nil"/>
              <w:bottom w:val="nil"/>
              <w:right w:val="nil"/>
            </w:tcBorders>
            <w:shd w:val="clear" w:color="auto" w:fill="auto"/>
            <w:noWrap/>
            <w:vAlign w:val="bottom"/>
            <w:hideMark/>
          </w:tcPr>
          <w:p w:rsidR="007A2D79" w:rsidRDefault="007A2D79" w:rsidP="007A2D79">
            <w:pPr>
              <w:jc w:val="center"/>
            </w:pPr>
            <w:r>
              <w:t>(наименование получателя субсидии)</w:t>
            </w:r>
          </w:p>
        </w:tc>
      </w:tr>
      <w:tr w:rsidR="007A2D79" w:rsidTr="007A2D79">
        <w:trPr>
          <w:gridAfter w:val="1"/>
          <w:wAfter w:w="709" w:type="dxa"/>
          <w:trHeight w:val="900"/>
        </w:trPr>
        <w:tc>
          <w:tcPr>
            <w:tcW w:w="15167" w:type="dxa"/>
            <w:gridSpan w:val="11"/>
            <w:tcBorders>
              <w:top w:val="nil"/>
              <w:left w:val="nil"/>
              <w:bottom w:val="nil"/>
              <w:right w:val="nil"/>
            </w:tcBorders>
            <w:shd w:val="clear" w:color="auto" w:fill="auto"/>
            <w:vAlign w:val="center"/>
            <w:hideMark/>
          </w:tcPr>
          <w:p w:rsidR="007A2D79" w:rsidRDefault="007A2D79" w:rsidP="007A2D79">
            <w:r>
              <w:t xml:space="preserve">Договор (соглашение) о предоставлении субсидии на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w:t>
            </w:r>
            <w:r>
              <w:rPr>
                <w:b/>
                <w:bCs/>
                <w:u w:val="single"/>
              </w:rPr>
              <w:t>№           от                                  г.</w:t>
            </w:r>
          </w:p>
        </w:tc>
      </w:tr>
      <w:tr w:rsidR="007A2D79" w:rsidTr="007A2D79">
        <w:trPr>
          <w:trHeight w:val="375"/>
        </w:trPr>
        <w:tc>
          <w:tcPr>
            <w:tcW w:w="8097" w:type="dxa"/>
            <w:gridSpan w:val="5"/>
            <w:tcBorders>
              <w:top w:val="nil"/>
              <w:left w:val="nil"/>
              <w:bottom w:val="nil"/>
              <w:right w:val="nil"/>
            </w:tcBorders>
            <w:shd w:val="clear" w:color="auto" w:fill="auto"/>
            <w:noWrap/>
            <w:vAlign w:val="bottom"/>
            <w:hideMark/>
          </w:tcPr>
          <w:p w:rsidR="007A2D79" w:rsidRDefault="007A2D79" w:rsidP="007A2D79">
            <w:r>
              <w:t xml:space="preserve">НПА о предоставлении субсидии </w:t>
            </w:r>
            <w:r>
              <w:rPr>
                <w:u w:val="single"/>
              </w:rPr>
              <w:t xml:space="preserve">№                     от                               </w:t>
            </w:r>
            <w:r>
              <w:rPr>
                <w:b/>
                <w:bCs/>
                <w:u w:val="single"/>
              </w:rPr>
              <w:t xml:space="preserve">              г.</w:t>
            </w:r>
          </w:p>
        </w:tc>
        <w:tc>
          <w:tcPr>
            <w:tcW w:w="1418" w:type="dxa"/>
            <w:tcBorders>
              <w:top w:val="nil"/>
              <w:left w:val="nil"/>
              <w:bottom w:val="nil"/>
              <w:right w:val="nil"/>
            </w:tcBorders>
            <w:shd w:val="clear" w:color="auto" w:fill="auto"/>
            <w:noWrap/>
            <w:vAlign w:val="bottom"/>
            <w:hideMark/>
          </w:tcPr>
          <w:p w:rsidR="007A2D79" w:rsidRDefault="007A2D79" w:rsidP="007A2D79"/>
        </w:tc>
        <w:tc>
          <w:tcPr>
            <w:tcW w:w="1369"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0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134" w:type="dxa"/>
            <w:gridSpan w:val="2"/>
            <w:tcBorders>
              <w:top w:val="nil"/>
              <w:left w:val="nil"/>
              <w:bottom w:val="nil"/>
              <w:right w:val="nil"/>
            </w:tcBorders>
            <w:shd w:val="clear" w:color="auto" w:fill="auto"/>
            <w:noWrap/>
            <w:vAlign w:val="bottom"/>
            <w:hideMark/>
          </w:tcPr>
          <w:p w:rsidR="007A2D79" w:rsidRDefault="007A2D79" w:rsidP="007A2D79">
            <w:pPr>
              <w:rPr>
                <w:sz w:val="20"/>
                <w:szCs w:val="20"/>
              </w:rPr>
            </w:pPr>
          </w:p>
        </w:tc>
      </w:tr>
      <w:tr w:rsidR="007A2D79" w:rsidTr="007A2D79">
        <w:trPr>
          <w:trHeight w:val="330"/>
        </w:trPr>
        <w:tc>
          <w:tcPr>
            <w:tcW w:w="1692"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53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599"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561"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710"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41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69"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0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134" w:type="dxa"/>
            <w:gridSpan w:val="2"/>
            <w:tcBorders>
              <w:top w:val="nil"/>
              <w:left w:val="nil"/>
              <w:bottom w:val="nil"/>
              <w:right w:val="nil"/>
            </w:tcBorders>
            <w:shd w:val="clear" w:color="auto" w:fill="auto"/>
            <w:noWrap/>
            <w:vAlign w:val="bottom"/>
            <w:hideMark/>
          </w:tcPr>
          <w:p w:rsidR="007A2D79" w:rsidRDefault="007A2D79" w:rsidP="007A2D79">
            <w:pPr>
              <w:rPr>
                <w:sz w:val="20"/>
                <w:szCs w:val="20"/>
              </w:rPr>
            </w:pPr>
          </w:p>
        </w:tc>
      </w:tr>
      <w:tr w:rsidR="007A2D79" w:rsidTr="007A2D79">
        <w:trPr>
          <w:trHeight w:val="585"/>
        </w:trPr>
        <w:tc>
          <w:tcPr>
            <w:tcW w:w="14742" w:type="dxa"/>
            <w:gridSpan w:val="10"/>
            <w:tcBorders>
              <w:top w:val="nil"/>
              <w:left w:val="nil"/>
              <w:bottom w:val="nil"/>
              <w:right w:val="nil"/>
            </w:tcBorders>
            <w:shd w:val="clear" w:color="auto" w:fill="auto"/>
            <w:vAlign w:val="bottom"/>
            <w:hideMark/>
          </w:tcPr>
          <w:p w:rsidR="007A2D79" w:rsidRDefault="007A2D79" w:rsidP="007A2D79">
            <w:r>
              <w:t>Сумма ранее начисленной субсидии по договору (-</w:t>
            </w:r>
            <w:proofErr w:type="spellStart"/>
            <w:r>
              <w:t>ам</w:t>
            </w:r>
            <w:proofErr w:type="spellEnd"/>
            <w:r>
              <w:t>) о предоставлении субсидии для на возмещения части затрат субъектов малого и среднего предпринимательства, связанных с уплатой лизинговых платежей нарастающим итогом (руб.)</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A2D79" w:rsidRDefault="007A2D79" w:rsidP="007A2D79">
            <w:pPr>
              <w:jc w:val="center"/>
              <w:rPr>
                <w:b/>
                <w:bCs/>
              </w:rPr>
            </w:pPr>
            <w:r>
              <w:rPr>
                <w:b/>
                <w:bCs/>
              </w:rPr>
              <w:t> </w:t>
            </w:r>
          </w:p>
        </w:tc>
      </w:tr>
      <w:tr w:rsidR="007A2D79" w:rsidTr="007A2D79">
        <w:trPr>
          <w:trHeight w:val="270"/>
        </w:trPr>
        <w:tc>
          <w:tcPr>
            <w:tcW w:w="1692" w:type="dxa"/>
            <w:tcBorders>
              <w:top w:val="nil"/>
              <w:left w:val="nil"/>
              <w:bottom w:val="nil"/>
              <w:right w:val="nil"/>
            </w:tcBorders>
            <w:shd w:val="clear" w:color="auto" w:fill="auto"/>
            <w:noWrap/>
            <w:vAlign w:val="bottom"/>
            <w:hideMark/>
          </w:tcPr>
          <w:p w:rsidR="007A2D79" w:rsidRDefault="007A2D79" w:rsidP="007A2D79">
            <w:pPr>
              <w:jc w:val="center"/>
              <w:rPr>
                <w:b/>
                <w:bCs/>
              </w:rPr>
            </w:pPr>
          </w:p>
        </w:tc>
        <w:tc>
          <w:tcPr>
            <w:tcW w:w="153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599"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561"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710"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418" w:type="dxa"/>
            <w:tcBorders>
              <w:top w:val="nil"/>
              <w:left w:val="nil"/>
              <w:bottom w:val="nil"/>
              <w:right w:val="nil"/>
            </w:tcBorders>
            <w:shd w:val="clear" w:color="auto" w:fill="auto"/>
            <w:noWrap/>
            <w:vAlign w:val="bottom"/>
            <w:hideMark/>
          </w:tcPr>
          <w:p w:rsidR="007A2D79" w:rsidRDefault="007A2D79" w:rsidP="007A2D79">
            <w:pPr>
              <w:jc w:val="center"/>
              <w:rPr>
                <w:sz w:val="20"/>
                <w:szCs w:val="20"/>
              </w:rPr>
            </w:pPr>
          </w:p>
        </w:tc>
        <w:tc>
          <w:tcPr>
            <w:tcW w:w="1369" w:type="dxa"/>
            <w:tcBorders>
              <w:top w:val="nil"/>
              <w:left w:val="nil"/>
              <w:bottom w:val="nil"/>
              <w:right w:val="nil"/>
            </w:tcBorders>
            <w:shd w:val="clear" w:color="auto" w:fill="auto"/>
            <w:noWrap/>
            <w:vAlign w:val="bottom"/>
            <w:hideMark/>
          </w:tcPr>
          <w:p w:rsidR="007A2D79" w:rsidRDefault="007A2D79" w:rsidP="007A2D79">
            <w:pPr>
              <w:jc w:val="cente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jc w:val="center"/>
              <w:rPr>
                <w:sz w:val="20"/>
                <w:szCs w:val="20"/>
              </w:rPr>
            </w:pPr>
          </w:p>
        </w:tc>
        <w:tc>
          <w:tcPr>
            <w:tcW w:w="1308" w:type="dxa"/>
            <w:tcBorders>
              <w:top w:val="nil"/>
              <w:left w:val="nil"/>
              <w:bottom w:val="nil"/>
              <w:right w:val="nil"/>
            </w:tcBorders>
            <w:shd w:val="clear" w:color="auto" w:fill="auto"/>
            <w:noWrap/>
            <w:vAlign w:val="bottom"/>
            <w:hideMark/>
          </w:tcPr>
          <w:p w:rsidR="007A2D79" w:rsidRDefault="007A2D79" w:rsidP="007A2D79">
            <w:pPr>
              <w:jc w:val="cente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jc w:val="center"/>
              <w:rPr>
                <w:sz w:val="20"/>
                <w:szCs w:val="20"/>
              </w:rPr>
            </w:pPr>
          </w:p>
        </w:tc>
        <w:tc>
          <w:tcPr>
            <w:tcW w:w="1134" w:type="dxa"/>
            <w:gridSpan w:val="2"/>
            <w:tcBorders>
              <w:top w:val="nil"/>
              <w:left w:val="nil"/>
              <w:bottom w:val="nil"/>
              <w:right w:val="nil"/>
            </w:tcBorders>
            <w:shd w:val="clear" w:color="auto" w:fill="auto"/>
            <w:noWrap/>
            <w:vAlign w:val="bottom"/>
            <w:hideMark/>
          </w:tcPr>
          <w:p w:rsidR="007A2D79" w:rsidRDefault="007A2D79" w:rsidP="007A2D79">
            <w:pPr>
              <w:jc w:val="right"/>
            </w:pPr>
            <w:r>
              <w:t>(руб.)</w:t>
            </w:r>
          </w:p>
        </w:tc>
      </w:tr>
      <w:tr w:rsidR="007A2D79" w:rsidTr="007A2D79">
        <w:trPr>
          <w:trHeight w:val="1890"/>
        </w:trPr>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Суммы остатка средств, подлежащих уплате по графику лизинговых платежей</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7A2D79" w:rsidRDefault="007A2D79" w:rsidP="007A2D79">
            <w:pPr>
              <w:rPr>
                <w:sz w:val="20"/>
                <w:szCs w:val="20"/>
              </w:rPr>
            </w:pPr>
            <w:r>
              <w:rPr>
                <w:sz w:val="20"/>
                <w:szCs w:val="20"/>
              </w:rPr>
              <w:t>Начало периода для начисления лизинговых платежей</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7A2D79" w:rsidRDefault="007A2D79" w:rsidP="007A2D79">
            <w:pPr>
              <w:rPr>
                <w:sz w:val="20"/>
                <w:szCs w:val="20"/>
              </w:rPr>
            </w:pPr>
            <w:r>
              <w:rPr>
                <w:sz w:val="20"/>
                <w:szCs w:val="20"/>
              </w:rPr>
              <w:t>Окончание периода для начисления лизинговых платежей</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 xml:space="preserve">Количество дней в периоде      </w:t>
            </w:r>
            <w:proofErr w:type="gramStart"/>
            <w:r>
              <w:rPr>
                <w:sz w:val="20"/>
                <w:szCs w:val="20"/>
              </w:rPr>
              <w:t xml:space="preserve">   (</w:t>
            </w:r>
            <w:proofErr w:type="gramEnd"/>
            <w:r>
              <w:rPr>
                <w:sz w:val="20"/>
                <w:szCs w:val="20"/>
              </w:rPr>
              <w:t>в днях)</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 xml:space="preserve">Ежемесячная сумма лизингового платежа, подлежащая уплате                       </w:t>
            </w:r>
            <w:proofErr w:type="gramStart"/>
            <w:r>
              <w:rPr>
                <w:sz w:val="20"/>
                <w:szCs w:val="20"/>
              </w:rPr>
              <w:t xml:space="preserve">   (</w:t>
            </w:r>
            <w:proofErr w:type="gramEnd"/>
            <w:r>
              <w:rPr>
                <w:sz w:val="20"/>
                <w:szCs w:val="20"/>
              </w:rPr>
              <w:t>по графику)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Суммы фактически уплаченного ежемесячного лизингового платежа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 xml:space="preserve">Ключевая </w:t>
            </w:r>
            <w:proofErr w:type="gramStart"/>
            <w:r>
              <w:rPr>
                <w:sz w:val="20"/>
                <w:szCs w:val="20"/>
              </w:rPr>
              <w:t>ставка  ЦБ</w:t>
            </w:r>
            <w:proofErr w:type="gramEnd"/>
            <w:r>
              <w:rPr>
                <w:sz w:val="20"/>
                <w:szCs w:val="20"/>
              </w:rPr>
              <w:t xml:space="preserve"> РФ действующая на дату уплаты лизингового платежа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3/4 ключевой ставки ЦБ РФ на дату уплаты лизингового платежа (гр.7/4*3)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 xml:space="preserve">Расчет размера субсидии </w:t>
            </w:r>
            <w:r>
              <w:rPr>
                <w:sz w:val="20"/>
                <w:szCs w:val="20"/>
              </w:rPr>
              <w:br/>
            </w:r>
            <w:proofErr w:type="gramStart"/>
            <w:r>
              <w:rPr>
                <w:sz w:val="20"/>
                <w:szCs w:val="20"/>
              </w:rPr>
              <w:t>( гр.</w:t>
            </w:r>
            <w:proofErr w:type="gramEnd"/>
            <w:r>
              <w:rPr>
                <w:sz w:val="20"/>
                <w:szCs w:val="20"/>
              </w:rPr>
              <w:t>1*гр.4*гр.8/365)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Предельный размер субсидии (гр.6*70%)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Подлежит к возмещению</w:t>
            </w:r>
            <w:r>
              <w:rPr>
                <w:sz w:val="20"/>
                <w:szCs w:val="20"/>
              </w:rPr>
              <w:br/>
              <w:t xml:space="preserve"> (гр.9, но не более гр.10)</w:t>
            </w:r>
          </w:p>
        </w:tc>
      </w:tr>
      <w:tr w:rsidR="007A2D79" w:rsidTr="007A2D79">
        <w:trPr>
          <w:trHeight w:val="255"/>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1</w:t>
            </w:r>
          </w:p>
        </w:tc>
        <w:tc>
          <w:tcPr>
            <w:tcW w:w="1535"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2</w:t>
            </w:r>
          </w:p>
        </w:tc>
        <w:tc>
          <w:tcPr>
            <w:tcW w:w="1599"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3</w:t>
            </w:r>
          </w:p>
        </w:tc>
        <w:tc>
          <w:tcPr>
            <w:tcW w:w="1561"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4</w:t>
            </w:r>
          </w:p>
        </w:tc>
        <w:tc>
          <w:tcPr>
            <w:tcW w:w="1710"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6</w:t>
            </w:r>
          </w:p>
        </w:tc>
        <w:tc>
          <w:tcPr>
            <w:tcW w:w="1369"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7</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Default="007A2D79" w:rsidP="007A2D79">
            <w:pPr>
              <w:jc w:val="center"/>
              <w:rPr>
                <w:sz w:val="20"/>
                <w:szCs w:val="20"/>
              </w:rPr>
            </w:pPr>
            <w:r>
              <w:rPr>
                <w:sz w:val="20"/>
                <w:szCs w:val="20"/>
              </w:rPr>
              <w:t>8</w:t>
            </w:r>
          </w:p>
        </w:tc>
        <w:tc>
          <w:tcPr>
            <w:tcW w:w="1308"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rPr>
                <w:sz w:val="20"/>
                <w:szCs w:val="20"/>
              </w:rPr>
            </w:pPr>
            <w:r>
              <w:rPr>
                <w:sz w:val="20"/>
                <w:szCs w:val="20"/>
              </w:rPr>
              <w:t>9</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Default="007A2D79" w:rsidP="007A2D79">
            <w:pPr>
              <w:jc w:val="center"/>
              <w:rPr>
                <w:sz w:val="20"/>
                <w:szCs w:val="20"/>
              </w:rPr>
            </w:pPr>
            <w:r>
              <w:rPr>
                <w:sz w:val="20"/>
                <w:szCs w:val="20"/>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A2D79" w:rsidRDefault="007A2D79" w:rsidP="007A2D79">
            <w:pPr>
              <w:jc w:val="center"/>
              <w:rPr>
                <w:sz w:val="20"/>
                <w:szCs w:val="20"/>
              </w:rPr>
            </w:pPr>
            <w:r>
              <w:rPr>
                <w:sz w:val="20"/>
                <w:szCs w:val="20"/>
              </w:rPr>
              <w:t>11</w:t>
            </w:r>
          </w:p>
        </w:tc>
      </w:tr>
      <w:tr w:rsidR="007A2D79" w:rsidTr="007A2D79">
        <w:trPr>
          <w:trHeight w:val="315"/>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7A2D79" w:rsidRDefault="007A2D79" w:rsidP="007A2D79">
            <w:pPr>
              <w:jc w:val="center"/>
            </w:pPr>
            <w:r>
              <w:t>Пример:</w:t>
            </w:r>
          </w:p>
        </w:tc>
        <w:tc>
          <w:tcPr>
            <w:tcW w:w="1535" w:type="dxa"/>
            <w:tcBorders>
              <w:top w:val="nil"/>
              <w:left w:val="nil"/>
              <w:bottom w:val="single" w:sz="4" w:space="0" w:color="auto"/>
              <w:right w:val="single" w:sz="4" w:space="0" w:color="auto"/>
            </w:tcBorders>
            <w:shd w:val="clear" w:color="auto" w:fill="auto"/>
            <w:vAlign w:val="center"/>
            <w:hideMark/>
          </w:tcPr>
          <w:p w:rsidR="007A2D79" w:rsidRDefault="007A2D79" w:rsidP="007A2D79">
            <w:r>
              <w:t> </w:t>
            </w:r>
          </w:p>
        </w:tc>
        <w:tc>
          <w:tcPr>
            <w:tcW w:w="1599" w:type="dxa"/>
            <w:tcBorders>
              <w:top w:val="nil"/>
              <w:left w:val="nil"/>
              <w:bottom w:val="single" w:sz="4" w:space="0" w:color="auto"/>
              <w:right w:val="single" w:sz="4" w:space="0" w:color="auto"/>
            </w:tcBorders>
            <w:shd w:val="clear" w:color="auto" w:fill="auto"/>
            <w:vAlign w:val="center"/>
            <w:hideMark/>
          </w:tcPr>
          <w:p w:rsidR="007A2D79" w:rsidRDefault="007A2D79" w:rsidP="007A2D79">
            <w:r>
              <w:t> </w:t>
            </w:r>
          </w:p>
        </w:tc>
        <w:tc>
          <w:tcPr>
            <w:tcW w:w="1561"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pPr>
            <w:r>
              <w:t> </w:t>
            </w:r>
          </w:p>
        </w:tc>
        <w:tc>
          <w:tcPr>
            <w:tcW w:w="1710"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pPr>
            <w:r>
              <w:t> </w:t>
            </w:r>
          </w:p>
        </w:tc>
        <w:tc>
          <w:tcPr>
            <w:tcW w:w="1418"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pPr>
            <w:r>
              <w:t> </w:t>
            </w:r>
          </w:p>
        </w:tc>
        <w:tc>
          <w:tcPr>
            <w:tcW w:w="1369"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pPr>
            <w: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Default="007A2D79" w:rsidP="007A2D79">
            <w:pPr>
              <w:jc w:val="center"/>
            </w:pPr>
            <w:r>
              <w:t> </w:t>
            </w:r>
          </w:p>
        </w:tc>
        <w:tc>
          <w:tcPr>
            <w:tcW w:w="1308"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center"/>
            </w:pPr>
            <w: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Default="007A2D79" w:rsidP="007A2D79">
            <w:pPr>
              <w:jc w:val="center"/>
            </w:pPr>
            <w: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A2D79" w:rsidRDefault="007A2D79" w:rsidP="007A2D79">
            <w:pPr>
              <w:jc w:val="center"/>
            </w:pPr>
            <w:r>
              <w:t> </w:t>
            </w:r>
          </w:p>
        </w:tc>
      </w:tr>
      <w:tr w:rsidR="007A2D79" w:rsidTr="007A2D79">
        <w:trPr>
          <w:trHeight w:val="31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1 800 000,00</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01.01.2018</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31.01.2018</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31</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4 800,00</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5 000,00</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7,75%</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5,81%</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8 882,14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3 500,00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3 500,00   </w:t>
            </w:r>
          </w:p>
        </w:tc>
      </w:tr>
      <w:tr w:rsidR="007A2D79" w:rsidTr="007A2D79">
        <w:trPr>
          <w:trHeight w:val="31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1 795 200,00</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01.02.2018</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28.02.2018</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28</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4 800,00</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4 700,00</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7,75%</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5,81%</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8 001,18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3 290,00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3 290,00   </w:t>
            </w:r>
          </w:p>
        </w:tc>
      </w:tr>
      <w:tr w:rsidR="007A2D79" w:rsidTr="007A2D79">
        <w:trPr>
          <w:trHeight w:val="31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lastRenderedPageBreak/>
              <w:t> </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0,00%</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r>
      <w:tr w:rsidR="007A2D79" w:rsidTr="007A2D79">
        <w:trPr>
          <w:trHeight w:val="37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0,00%</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r>
      <w:tr w:rsidR="007A2D79" w:rsidTr="007A2D79">
        <w:trPr>
          <w:trHeight w:val="37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0,00%</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r>
      <w:tr w:rsidR="007A2D79" w:rsidTr="007A2D79">
        <w:trPr>
          <w:trHeight w:val="37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0,00%</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r>
      <w:tr w:rsidR="007A2D79" w:rsidTr="007A2D79">
        <w:trPr>
          <w:trHeight w:val="37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0,00%</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r>
      <w:tr w:rsidR="007A2D79" w:rsidTr="007A2D79">
        <w:trPr>
          <w:trHeight w:val="37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0,00%</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r>
      <w:tr w:rsidR="007A2D79" w:rsidTr="007A2D79">
        <w:trPr>
          <w:trHeight w:val="37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0,00%</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r>
      <w:tr w:rsidR="007A2D79" w:rsidTr="007A2D79">
        <w:trPr>
          <w:trHeight w:val="37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0,00%</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r>
      <w:tr w:rsidR="007A2D79" w:rsidTr="007A2D79">
        <w:trPr>
          <w:trHeight w:val="37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0,00%</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r>
      <w:tr w:rsidR="007A2D79" w:rsidTr="007A2D79">
        <w:trPr>
          <w:trHeight w:val="375"/>
        </w:trPr>
        <w:tc>
          <w:tcPr>
            <w:tcW w:w="1692" w:type="dxa"/>
            <w:tcBorders>
              <w:top w:val="nil"/>
              <w:left w:val="single" w:sz="4" w:space="0" w:color="auto"/>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35"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9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561"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710"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369" w:type="dxa"/>
            <w:tcBorders>
              <w:top w:val="nil"/>
              <w:left w:val="nil"/>
              <w:bottom w:val="single" w:sz="4" w:space="0" w:color="auto"/>
              <w:right w:val="single" w:sz="4" w:space="0" w:color="auto"/>
            </w:tcBorders>
            <w:shd w:val="clear" w:color="000000" w:fill="FFFFFF"/>
            <w:vAlign w:val="center"/>
            <w:hideMark/>
          </w:tcPr>
          <w:p w:rsidR="007A2D79" w:rsidRPr="007A2D79" w:rsidRDefault="007A2D79" w:rsidP="007A2D79">
            <w:pPr>
              <w:jc w:val="right"/>
              <w:rPr>
                <w:sz w:val="22"/>
                <w:szCs w:val="22"/>
              </w:rPr>
            </w:pPr>
            <w:r w:rsidRPr="007A2D79">
              <w:rPr>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Pr="007A2D79" w:rsidRDefault="007A2D79" w:rsidP="007A2D79">
            <w:pPr>
              <w:jc w:val="right"/>
              <w:rPr>
                <w:sz w:val="22"/>
                <w:szCs w:val="22"/>
              </w:rPr>
            </w:pPr>
            <w:r w:rsidRPr="007A2D79">
              <w:rPr>
                <w:sz w:val="22"/>
                <w:szCs w:val="22"/>
              </w:rPr>
              <w:t>0,00%</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xml:space="preserve">                      -     </w:t>
            </w:r>
          </w:p>
        </w:tc>
      </w:tr>
      <w:tr w:rsidR="007A2D79" w:rsidTr="007A2D79">
        <w:trPr>
          <w:trHeight w:val="375"/>
        </w:trPr>
        <w:tc>
          <w:tcPr>
            <w:tcW w:w="80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D79" w:rsidRPr="007A2D79" w:rsidRDefault="007A2D79" w:rsidP="007A2D79">
            <w:pPr>
              <w:rPr>
                <w:b/>
                <w:bCs/>
                <w:sz w:val="22"/>
                <w:szCs w:val="22"/>
              </w:rPr>
            </w:pPr>
            <w:r w:rsidRPr="007A2D79">
              <w:rPr>
                <w:b/>
                <w:bCs/>
                <w:sz w:val="22"/>
                <w:szCs w:val="22"/>
              </w:rPr>
              <w:t>Итого:</w:t>
            </w:r>
          </w:p>
        </w:tc>
        <w:tc>
          <w:tcPr>
            <w:tcW w:w="141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w:t>
            </w:r>
          </w:p>
        </w:tc>
        <w:tc>
          <w:tcPr>
            <w:tcW w:w="1369"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sz w:val="22"/>
                <w:szCs w:val="22"/>
              </w:rPr>
            </w:pPr>
            <w:r w:rsidRPr="007A2D79">
              <w:rPr>
                <w:sz w:val="22"/>
                <w:szCs w:val="22"/>
              </w:rPr>
              <w:t> </w:t>
            </w:r>
          </w:p>
        </w:tc>
        <w:tc>
          <w:tcPr>
            <w:tcW w:w="1308"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b/>
                <w:bCs/>
                <w:sz w:val="22"/>
                <w:szCs w:val="22"/>
              </w:rPr>
            </w:pPr>
            <w:r w:rsidRPr="007A2D79">
              <w:rPr>
                <w:b/>
                <w:bCs/>
                <w:sz w:val="22"/>
                <w:szCs w:val="22"/>
              </w:rPr>
              <w:t>16 883,32</w:t>
            </w:r>
          </w:p>
        </w:tc>
        <w:tc>
          <w:tcPr>
            <w:tcW w:w="1275" w:type="dxa"/>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b/>
                <w:bCs/>
                <w:sz w:val="22"/>
                <w:szCs w:val="22"/>
              </w:rPr>
            </w:pPr>
            <w:r w:rsidRPr="007A2D79">
              <w:rPr>
                <w:b/>
                <w:bCs/>
                <w:sz w:val="22"/>
                <w:szCs w:val="22"/>
              </w:rPr>
              <w:t>6 790,00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Pr="007A2D79" w:rsidRDefault="007A2D79" w:rsidP="007A2D79">
            <w:pPr>
              <w:jc w:val="right"/>
              <w:rPr>
                <w:b/>
                <w:bCs/>
                <w:sz w:val="22"/>
                <w:szCs w:val="22"/>
              </w:rPr>
            </w:pPr>
            <w:r w:rsidRPr="007A2D79">
              <w:rPr>
                <w:b/>
                <w:bCs/>
                <w:sz w:val="22"/>
                <w:szCs w:val="22"/>
              </w:rPr>
              <w:t>6 790,00</w:t>
            </w:r>
          </w:p>
        </w:tc>
      </w:tr>
      <w:tr w:rsidR="007A2D79" w:rsidTr="007A2D79">
        <w:trPr>
          <w:trHeight w:val="1230"/>
        </w:trPr>
        <w:tc>
          <w:tcPr>
            <w:tcW w:w="1215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A2D79" w:rsidRDefault="007A2D79" w:rsidP="007A2D79">
            <w:r>
              <w:t xml:space="preserve">ВСЕГО начислено субсидии по соглашению </w:t>
            </w:r>
            <w:proofErr w:type="gramStart"/>
            <w:r>
              <w:t>со предоставлении</w:t>
            </w:r>
            <w:proofErr w:type="gramEnd"/>
            <w:r>
              <w:t xml:space="preserve"> субсидии на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tc>
        <w:tc>
          <w:tcPr>
            <w:tcW w:w="1308"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right"/>
            </w:pPr>
            <w:r>
              <w:t> </w:t>
            </w:r>
          </w:p>
        </w:tc>
        <w:tc>
          <w:tcPr>
            <w:tcW w:w="1275" w:type="dxa"/>
            <w:tcBorders>
              <w:top w:val="nil"/>
              <w:left w:val="nil"/>
              <w:bottom w:val="single" w:sz="4" w:space="0" w:color="auto"/>
              <w:right w:val="single" w:sz="4" w:space="0" w:color="auto"/>
            </w:tcBorders>
            <w:shd w:val="clear" w:color="auto" w:fill="auto"/>
            <w:vAlign w:val="center"/>
            <w:hideMark/>
          </w:tcPr>
          <w:p w:rsidR="007A2D79" w:rsidRDefault="007A2D79" w:rsidP="007A2D79">
            <w:pPr>
              <w:jc w:val="right"/>
            </w:pPr>
            <w: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A2D79" w:rsidRDefault="007A2D79" w:rsidP="007A2D79">
            <w:pPr>
              <w:jc w:val="right"/>
              <w:rPr>
                <w:b/>
                <w:bCs/>
              </w:rPr>
            </w:pPr>
            <w:r>
              <w:rPr>
                <w:b/>
                <w:bCs/>
              </w:rPr>
              <w:t> </w:t>
            </w:r>
          </w:p>
        </w:tc>
      </w:tr>
      <w:tr w:rsidR="007A2D79" w:rsidTr="007A2D79">
        <w:trPr>
          <w:trHeight w:val="375"/>
        </w:trPr>
        <w:tc>
          <w:tcPr>
            <w:tcW w:w="1215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A2D79" w:rsidRDefault="007A2D79" w:rsidP="007A2D79">
            <w:r>
              <w:t>Подлежит к возмещению из бюджета "_____________________"</w:t>
            </w:r>
          </w:p>
        </w:tc>
        <w:tc>
          <w:tcPr>
            <w:tcW w:w="1308" w:type="dxa"/>
            <w:tcBorders>
              <w:top w:val="nil"/>
              <w:left w:val="nil"/>
              <w:bottom w:val="single" w:sz="4" w:space="0" w:color="auto"/>
              <w:right w:val="single" w:sz="4" w:space="0" w:color="auto"/>
            </w:tcBorders>
            <w:shd w:val="clear" w:color="auto" w:fill="auto"/>
            <w:noWrap/>
            <w:vAlign w:val="bottom"/>
            <w:hideMark/>
          </w:tcPr>
          <w:p w:rsidR="007A2D79" w:rsidRDefault="007A2D79" w:rsidP="007A2D79">
            <w:pPr>
              <w:jc w:val="right"/>
              <w:rPr>
                <w:b/>
                <w:bCs/>
              </w:rPr>
            </w:pPr>
            <w:r>
              <w:rPr>
                <w:b/>
                <w:bCs/>
              </w:rPr>
              <w:t> </w:t>
            </w:r>
          </w:p>
        </w:tc>
        <w:tc>
          <w:tcPr>
            <w:tcW w:w="1275" w:type="dxa"/>
            <w:tcBorders>
              <w:top w:val="nil"/>
              <w:left w:val="nil"/>
              <w:bottom w:val="single" w:sz="4" w:space="0" w:color="auto"/>
              <w:right w:val="single" w:sz="4" w:space="0" w:color="auto"/>
            </w:tcBorders>
            <w:shd w:val="clear" w:color="auto" w:fill="auto"/>
            <w:noWrap/>
            <w:vAlign w:val="bottom"/>
            <w:hideMark/>
          </w:tcPr>
          <w:p w:rsidR="007A2D79" w:rsidRDefault="007A2D79" w:rsidP="007A2D79">
            <w: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A2D79" w:rsidRDefault="007A2D79" w:rsidP="007A2D79">
            <w:pPr>
              <w:rPr>
                <w:b/>
                <w:bCs/>
              </w:rPr>
            </w:pPr>
            <w:r>
              <w:rPr>
                <w:b/>
                <w:bCs/>
              </w:rPr>
              <w:t> </w:t>
            </w:r>
          </w:p>
        </w:tc>
      </w:tr>
      <w:tr w:rsidR="007A2D79" w:rsidTr="007A2D79">
        <w:trPr>
          <w:trHeight w:val="375"/>
        </w:trPr>
        <w:tc>
          <w:tcPr>
            <w:tcW w:w="1692" w:type="dxa"/>
            <w:tcBorders>
              <w:top w:val="nil"/>
              <w:left w:val="nil"/>
              <w:bottom w:val="nil"/>
              <w:right w:val="nil"/>
            </w:tcBorders>
            <w:shd w:val="clear" w:color="auto" w:fill="auto"/>
            <w:noWrap/>
            <w:vAlign w:val="bottom"/>
            <w:hideMark/>
          </w:tcPr>
          <w:p w:rsidR="007A2D79" w:rsidRDefault="007A2D79" w:rsidP="007A2D79">
            <w:pPr>
              <w:rPr>
                <w:b/>
                <w:bCs/>
              </w:rPr>
            </w:pPr>
          </w:p>
        </w:tc>
        <w:tc>
          <w:tcPr>
            <w:tcW w:w="153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599"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561"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710"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41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69"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0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134" w:type="dxa"/>
            <w:gridSpan w:val="2"/>
            <w:tcBorders>
              <w:top w:val="nil"/>
              <w:left w:val="nil"/>
              <w:bottom w:val="nil"/>
              <w:right w:val="nil"/>
            </w:tcBorders>
            <w:shd w:val="clear" w:color="auto" w:fill="auto"/>
            <w:noWrap/>
            <w:vAlign w:val="bottom"/>
            <w:hideMark/>
          </w:tcPr>
          <w:p w:rsidR="007A2D79" w:rsidRDefault="007A2D79" w:rsidP="007A2D79">
            <w:pPr>
              <w:rPr>
                <w:sz w:val="20"/>
                <w:szCs w:val="20"/>
              </w:rPr>
            </w:pPr>
          </w:p>
        </w:tc>
      </w:tr>
      <w:tr w:rsidR="007A2D79" w:rsidTr="007A2D79">
        <w:trPr>
          <w:trHeight w:val="375"/>
        </w:trPr>
        <w:tc>
          <w:tcPr>
            <w:tcW w:w="3227" w:type="dxa"/>
            <w:gridSpan w:val="2"/>
            <w:tcBorders>
              <w:top w:val="nil"/>
              <w:left w:val="nil"/>
              <w:bottom w:val="nil"/>
              <w:right w:val="nil"/>
            </w:tcBorders>
            <w:shd w:val="clear" w:color="auto" w:fill="auto"/>
            <w:hideMark/>
          </w:tcPr>
          <w:p w:rsidR="007A2D79" w:rsidRDefault="007A2D79" w:rsidP="007A2D79">
            <w:pPr>
              <w:rPr>
                <w:sz w:val="20"/>
                <w:szCs w:val="20"/>
              </w:rPr>
            </w:pPr>
            <w:r>
              <w:rPr>
                <w:sz w:val="20"/>
                <w:szCs w:val="20"/>
              </w:rPr>
              <w:t xml:space="preserve">Расчет составил </w:t>
            </w:r>
          </w:p>
        </w:tc>
        <w:tc>
          <w:tcPr>
            <w:tcW w:w="1599" w:type="dxa"/>
            <w:tcBorders>
              <w:top w:val="nil"/>
              <w:left w:val="nil"/>
              <w:bottom w:val="single" w:sz="4" w:space="0" w:color="auto"/>
              <w:right w:val="nil"/>
            </w:tcBorders>
            <w:shd w:val="clear" w:color="auto" w:fill="auto"/>
            <w:noWrap/>
            <w:hideMark/>
          </w:tcPr>
          <w:p w:rsidR="007A2D79" w:rsidRDefault="007A2D79" w:rsidP="007A2D79">
            <w:pPr>
              <w:rPr>
                <w:sz w:val="20"/>
                <w:szCs w:val="20"/>
              </w:rPr>
            </w:pPr>
            <w:r>
              <w:rPr>
                <w:sz w:val="20"/>
                <w:szCs w:val="20"/>
              </w:rPr>
              <w:t> </w:t>
            </w:r>
          </w:p>
        </w:tc>
        <w:tc>
          <w:tcPr>
            <w:tcW w:w="1561" w:type="dxa"/>
            <w:tcBorders>
              <w:top w:val="nil"/>
              <w:left w:val="nil"/>
              <w:bottom w:val="single" w:sz="4" w:space="0" w:color="auto"/>
              <w:right w:val="nil"/>
            </w:tcBorders>
            <w:shd w:val="clear" w:color="auto" w:fill="auto"/>
            <w:noWrap/>
            <w:vAlign w:val="bottom"/>
            <w:hideMark/>
          </w:tcPr>
          <w:p w:rsidR="007A2D79" w:rsidRDefault="007A2D79" w:rsidP="007A2D79">
            <w:pPr>
              <w:rPr>
                <w:sz w:val="20"/>
                <w:szCs w:val="20"/>
              </w:rPr>
            </w:pPr>
            <w:r>
              <w:rPr>
                <w:sz w:val="20"/>
                <w:szCs w:val="20"/>
              </w:rPr>
              <w:t> </w:t>
            </w:r>
          </w:p>
        </w:tc>
        <w:tc>
          <w:tcPr>
            <w:tcW w:w="1710" w:type="dxa"/>
            <w:tcBorders>
              <w:top w:val="nil"/>
              <w:left w:val="nil"/>
              <w:bottom w:val="single" w:sz="4" w:space="0" w:color="auto"/>
              <w:right w:val="nil"/>
            </w:tcBorders>
            <w:shd w:val="clear" w:color="auto" w:fill="auto"/>
            <w:noWrap/>
            <w:vAlign w:val="bottom"/>
            <w:hideMark/>
          </w:tcPr>
          <w:p w:rsidR="007A2D79" w:rsidRDefault="007A2D79" w:rsidP="007A2D79">
            <w:pPr>
              <w:rPr>
                <w:sz w:val="20"/>
                <w:szCs w:val="20"/>
              </w:rPr>
            </w:pPr>
            <w:r>
              <w:rPr>
                <w:sz w:val="20"/>
                <w:szCs w:val="20"/>
              </w:rPr>
              <w:t> </w:t>
            </w:r>
          </w:p>
        </w:tc>
        <w:tc>
          <w:tcPr>
            <w:tcW w:w="141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69"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0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134" w:type="dxa"/>
            <w:gridSpan w:val="2"/>
            <w:tcBorders>
              <w:top w:val="nil"/>
              <w:left w:val="nil"/>
              <w:bottom w:val="nil"/>
              <w:right w:val="nil"/>
            </w:tcBorders>
            <w:shd w:val="clear" w:color="auto" w:fill="auto"/>
            <w:noWrap/>
            <w:vAlign w:val="bottom"/>
            <w:hideMark/>
          </w:tcPr>
          <w:p w:rsidR="007A2D79" w:rsidRDefault="007A2D79" w:rsidP="007A2D79">
            <w:pPr>
              <w:rPr>
                <w:sz w:val="20"/>
                <w:szCs w:val="20"/>
              </w:rPr>
            </w:pPr>
          </w:p>
        </w:tc>
      </w:tr>
      <w:tr w:rsidR="007A2D79" w:rsidTr="007A2D79">
        <w:trPr>
          <w:trHeight w:val="375"/>
        </w:trPr>
        <w:tc>
          <w:tcPr>
            <w:tcW w:w="1692" w:type="dxa"/>
            <w:tcBorders>
              <w:top w:val="nil"/>
              <w:left w:val="nil"/>
              <w:bottom w:val="nil"/>
              <w:right w:val="nil"/>
            </w:tcBorders>
            <w:shd w:val="clear" w:color="auto" w:fill="auto"/>
            <w:hideMark/>
          </w:tcPr>
          <w:p w:rsidR="007A2D79" w:rsidRDefault="007A2D79" w:rsidP="007A2D79">
            <w:pPr>
              <w:rPr>
                <w:sz w:val="20"/>
                <w:szCs w:val="20"/>
              </w:rPr>
            </w:pPr>
          </w:p>
        </w:tc>
        <w:tc>
          <w:tcPr>
            <w:tcW w:w="1535" w:type="dxa"/>
            <w:tcBorders>
              <w:top w:val="nil"/>
              <w:left w:val="nil"/>
              <w:bottom w:val="nil"/>
              <w:right w:val="nil"/>
            </w:tcBorders>
            <w:shd w:val="clear" w:color="auto" w:fill="auto"/>
            <w:hideMark/>
          </w:tcPr>
          <w:p w:rsidR="007A2D79" w:rsidRDefault="007A2D79" w:rsidP="007A2D79">
            <w:pPr>
              <w:jc w:val="center"/>
              <w:rPr>
                <w:sz w:val="20"/>
                <w:szCs w:val="20"/>
              </w:rPr>
            </w:pPr>
          </w:p>
        </w:tc>
        <w:tc>
          <w:tcPr>
            <w:tcW w:w="1599" w:type="dxa"/>
            <w:tcBorders>
              <w:top w:val="nil"/>
              <w:left w:val="nil"/>
              <w:bottom w:val="nil"/>
              <w:right w:val="nil"/>
            </w:tcBorders>
            <w:shd w:val="clear" w:color="auto" w:fill="auto"/>
            <w:noWrap/>
            <w:hideMark/>
          </w:tcPr>
          <w:p w:rsidR="007A2D79" w:rsidRDefault="007A2D79" w:rsidP="007A2D79">
            <w:pPr>
              <w:jc w:val="center"/>
              <w:rPr>
                <w:sz w:val="20"/>
                <w:szCs w:val="20"/>
              </w:rPr>
            </w:pPr>
            <w:r>
              <w:rPr>
                <w:sz w:val="20"/>
                <w:szCs w:val="20"/>
              </w:rPr>
              <w:t>(подпись)</w:t>
            </w:r>
          </w:p>
        </w:tc>
        <w:tc>
          <w:tcPr>
            <w:tcW w:w="3271" w:type="dxa"/>
            <w:gridSpan w:val="2"/>
            <w:tcBorders>
              <w:top w:val="single" w:sz="4" w:space="0" w:color="auto"/>
              <w:left w:val="nil"/>
              <w:bottom w:val="nil"/>
              <w:right w:val="nil"/>
            </w:tcBorders>
            <w:shd w:val="clear" w:color="auto" w:fill="auto"/>
            <w:noWrap/>
            <w:hideMark/>
          </w:tcPr>
          <w:p w:rsidR="007A2D79" w:rsidRDefault="007A2D79" w:rsidP="007A2D79">
            <w:pPr>
              <w:jc w:val="center"/>
              <w:rPr>
                <w:sz w:val="20"/>
                <w:szCs w:val="20"/>
              </w:rPr>
            </w:pPr>
            <w:r>
              <w:rPr>
                <w:sz w:val="20"/>
                <w:szCs w:val="20"/>
              </w:rPr>
              <w:t>(расшифровка подписи)</w:t>
            </w:r>
          </w:p>
        </w:tc>
        <w:tc>
          <w:tcPr>
            <w:tcW w:w="1418" w:type="dxa"/>
            <w:tcBorders>
              <w:top w:val="nil"/>
              <w:left w:val="nil"/>
              <w:bottom w:val="nil"/>
              <w:right w:val="nil"/>
            </w:tcBorders>
            <w:shd w:val="clear" w:color="auto" w:fill="auto"/>
            <w:noWrap/>
            <w:hideMark/>
          </w:tcPr>
          <w:p w:rsidR="007A2D79" w:rsidRDefault="007A2D79" w:rsidP="007A2D79">
            <w:pPr>
              <w:jc w:val="center"/>
              <w:rPr>
                <w:sz w:val="20"/>
                <w:szCs w:val="20"/>
              </w:rPr>
            </w:pPr>
          </w:p>
        </w:tc>
        <w:tc>
          <w:tcPr>
            <w:tcW w:w="1369" w:type="dxa"/>
            <w:tcBorders>
              <w:top w:val="nil"/>
              <w:left w:val="nil"/>
              <w:bottom w:val="nil"/>
              <w:right w:val="nil"/>
            </w:tcBorders>
            <w:shd w:val="clear" w:color="auto" w:fill="auto"/>
            <w:noWrap/>
            <w:hideMark/>
          </w:tcPr>
          <w:p w:rsidR="007A2D79" w:rsidRDefault="007A2D79" w:rsidP="007A2D79">
            <w:pPr>
              <w:jc w:val="center"/>
              <w:rPr>
                <w:sz w:val="20"/>
                <w:szCs w:val="20"/>
              </w:rPr>
            </w:pPr>
          </w:p>
        </w:tc>
        <w:tc>
          <w:tcPr>
            <w:tcW w:w="1275" w:type="dxa"/>
            <w:tcBorders>
              <w:top w:val="nil"/>
              <w:left w:val="nil"/>
              <w:bottom w:val="nil"/>
              <w:right w:val="nil"/>
            </w:tcBorders>
            <w:shd w:val="clear" w:color="auto" w:fill="auto"/>
            <w:noWrap/>
            <w:hideMark/>
          </w:tcPr>
          <w:p w:rsidR="007A2D79" w:rsidRDefault="007A2D79" w:rsidP="007A2D79">
            <w:pPr>
              <w:jc w:val="center"/>
              <w:rPr>
                <w:sz w:val="20"/>
                <w:szCs w:val="20"/>
              </w:rPr>
            </w:pPr>
          </w:p>
        </w:tc>
        <w:tc>
          <w:tcPr>
            <w:tcW w:w="1308" w:type="dxa"/>
            <w:tcBorders>
              <w:top w:val="nil"/>
              <w:left w:val="nil"/>
              <w:bottom w:val="nil"/>
              <w:right w:val="nil"/>
            </w:tcBorders>
            <w:shd w:val="clear" w:color="auto" w:fill="auto"/>
            <w:noWrap/>
            <w:hideMark/>
          </w:tcPr>
          <w:p w:rsidR="007A2D79" w:rsidRDefault="007A2D79" w:rsidP="007A2D79">
            <w:pPr>
              <w:jc w:val="center"/>
              <w:rPr>
                <w:sz w:val="20"/>
                <w:szCs w:val="20"/>
              </w:rPr>
            </w:pPr>
          </w:p>
        </w:tc>
        <w:tc>
          <w:tcPr>
            <w:tcW w:w="1275" w:type="dxa"/>
            <w:tcBorders>
              <w:top w:val="nil"/>
              <w:left w:val="nil"/>
              <w:bottom w:val="nil"/>
              <w:right w:val="nil"/>
            </w:tcBorders>
            <w:shd w:val="clear" w:color="auto" w:fill="auto"/>
            <w:noWrap/>
            <w:hideMark/>
          </w:tcPr>
          <w:p w:rsidR="007A2D79" w:rsidRDefault="007A2D79" w:rsidP="007A2D79">
            <w:pPr>
              <w:jc w:val="center"/>
              <w:rPr>
                <w:sz w:val="20"/>
                <w:szCs w:val="20"/>
              </w:rPr>
            </w:pPr>
          </w:p>
        </w:tc>
        <w:tc>
          <w:tcPr>
            <w:tcW w:w="1134" w:type="dxa"/>
            <w:gridSpan w:val="2"/>
            <w:tcBorders>
              <w:top w:val="nil"/>
              <w:left w:val="nil"/>
              <w:bottom w:val="nil"/>
              <w:right w:val="nil"/>
            </w:tcBorders>
            <w:shd w:val="clear" w:color="auto" w:fill="auto"/>
            <w:noWrap/>
            <w:hideMark/>
          </w:tcPr>
          <w:p w:rsidR="007A2D79" w:rsidRDefault="007A2D79" w:rsidP="007A2D79">
            <w:pPr>
              <w:jc w:val="center"/>
              <w:rPr>
                <w:sz w:val="20"/>
                <w:szCs w:val="20"/>
              </w:rPr>
            </w:pPr>
          </w:p>
        </w:tc>
      </w:tr>
      <w:tr w:rsidR="007A2D79" w:rsidTr="007A2D79">
        <w:trPr>
          <w:trHeight w:val="375"/>
        </w:trPr>
        <w:tc>
          <w:tcPr>
            <w:tcW w:w="3227" w:type="dxa"/>
            <w:gridSpan w:val="2"/>
            <w:tcBorders>
              <w:top w:val="nil"/>
              <w:left w:val="nil"/>
              <w:bottom w:val="nil"/>
              <w:right w:val="nil"/>
            </w:tcBorders>
            <w:shd w:val="clear" w:color="auto" w:fill="auto"/>
            <w:vAlign w:val="bottom"/>
            <w:hideMark/>
          </w:tcPr>
          <w:p w:rsidR="007A2D79" w:rsidRDefault="007A2D79" w:rsidP="007A2D79">
            <w:pPr>
              <w:rPr>
                <w:sz w:val="20"/>
                <w:szCs w:val="20"/>
              </w:rPr>
            </w:pPr>
            <w:r>
              <w:rPr>
                <w:sz w:val="20"/>
                <w:szCs w:val="20"/>
              </w:rPr>
              <w:t xml:space="preserve">Расчет проверил </w:t>
            </w:r>
          </w:p>
        </w:tc>
        <w:tc>
          <w:tcPr>
            <w:tcW w:w="1599" w:type="dxa"/>
            <w:tcBorders>
              <w:top w:val="nil"/>
              <w:left w:val="nil"/>
              <w:bottom w:val="single" w:sz="4" w:space="0" w:color="auto"/>
              <w:right w:val="nil"/>
            </w:tcBorders>
            <w:shd w:val="clear" w:color="auto" w:fill="auto"/>
            <w:noWrap/>
            <w:hideMark/>
          </w:tcPr>
          <w:p w:rsidR="007A2D79" w:rsidRDefault="007A2D79" w:rsidP="007A2D79">
            <w:pPr>
              <w:rPr>
                <w:sz w:val="20"/>
                <w:szCs w:val="20"/>
              </w:rPr>
            </w:pPr>
            <w:r>
              <w:rPr>
                <w:sz w:val="20"/>
                <w:szCs w:val="20"/>
              </w:rPr>
              <w:t> </w:t>
            </w:r>
          </w:p>
        </w:tc>
        <w:tc>
          <w:tcPr>
            <w:tcW w:w="1561" w:type="dxa"/>
            <w:tcBorders>
              <w:top w:val="nil"/>
              <w:left w:val="nil"/>
              <w:bottom w:val="single" w:sz="4" w:space="0" w:color="auto"/>
              <w:right w:val="nil"/>
            </w:tcBorders>
            <w:shd w:val="clear" w:color="auto" w:fill="auto"/>
            <w:noWrap/>
            <w:vAlign w:val="bottom"/>
            <w:hideMark/>
          </w:tcPr>
          <w:p w:rsidR="007A2D79" w:rsidRDefault="007A2D79" w:rsidP="007A2D79">
            <w:pPr>
              <w:rPr>
                <w:sz w:val="20"/>
                <w:szCs w:val="20"/>
              </w:rPr>
            </w:pPr>
            <w:r>
              <w:rPr>
                <w:sz w:val="20"/>
                <w:szCs w:val="20"/>
              </w:rPr>
              <w:t> </w:t>
            </w:r>
          </w:p>
        </w:tc>
        <w:tc>
          <w:tcPr>
            <w:tcW w:w="1710" w:type="dxa"/>
            <w:tcBorders>
              <w:top w:val="nil"/>
              <w:left w:val="nil"/>
              <w:bottom w:val="single" w:sz="4" w:space="0" w:color="auto"/>
              <w:right w:val="nil"/>
            </w:tcBorders>
            <w:shd w:val="clear" w:color="auto" w:fill="auto"/>
            <w:noWrap/>
            <w:vAlign w:val="bottom"/>
            <w:hideMark/>
          </w:tcPr>
          <w:p w:rsidR="007A2D79" w:rsidRDefault="007A2D79" w:rsidP="007A2D79">
            <w:pPr>
              <w:rPr>
                <w:sz w:val="20"/>
                <w:szCs w:val="20"/>
              </w:rPr>
            </w:pPr>
            <w:r>
              <w:rPr>
                <w:sz w:val="20"/>
                <w:szCs w:val="20"/>
              </w:rPr>
              <w:t> </w:t>
            </w:r>
          </w:p>
        </w:tc>
        <w:tc>
          <w:tcPr>
            <w:tcW w:w="141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69"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0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134" w:type="dxa"/>
            <w:gridSpan w:val="2"/>
            <w:tcBorders>
              <w:top w:val="nil"/>
              <w:left w:val="nil"/>
              <w:bottom w:val="nil"/>
              <w:right w:val="nil"/>
            </w:tcBorders>
            <w:shd w:val="clear" w:color="auto" w:fill="auto"/>
            <w:noWrap/>
            <w:vAlign w:val="bottom"/>
            <w:hideMark/>
          </w:tcPr>
          <w:p w:rsidR="007A2D79" w:rsidRDefault="007A2D79" w:rsidP="007A2D79">
            <w:pPr>
              <w:rPr>
                <w:sz w:val="20"/>
                <w:szCs w:val="20"/>
              </w:rPr>
            </w:pPr>
          </w:p>
        </w:tc>
      </w:tr>
      <w:tr w:rsidR="007A2D79" w:rsidTr="007A2D79">
        <w:trPr>
          <w:trHeight w:val="375"/>
        </w:trPr>
        <w:tc>
          <w:tcPr>
            <w:tcW w:w="1692"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53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599" w:type="dxa"/>
            <w:tcBorders>
              <w:top w:val="nil"/>
              <w:left w:val="nil"/>
              <w:bottom w:val="nil"/>
              <w:right w:val="nil"/>
            </w:tcBorders>
            <w:shd w:val="clear" w:color="auto" w:fill="auto"/>
            <w:noWrap/>
            <w:hideMark/>
          </w:tcPr>
          <w:p w:rsidR="007A2D79" w:rsidRDefault="007A2D79" w:rsidP="007A2D79">
            <w:pPr>
              <w:jc w:val="center"/>
              <w:rPr>
                <w:sz w:val="20"/>
                <w:szCs w:val="20"/>
              </w:rPr>
            </w:pPr>
            <w:r>
              <w:rPr>
                <w:sz w:val="20"/>
                <w:szCs w:val="20"/>
              </w:rPr>
              <w:t>(подпись)</w:t>
            </w:r>
          </w:p>
        </w:tc>
        <w:tc>
          <w:tcPr>
            <w:tcW w:w="3271" w:type="dxa"/>
            <w:gridSpan w:val="2"/>
            <w:tcBorders>
              <w:top w:val="single" w:sz="4" w:space="0" w:color="auto"/>
              <w:left w:val="nil"/>
              <w:bottom w:val="nil"/>
              <w:right w:val="nil"/>
            </w:tcBorders>
            <w:shd w:val="clear" w:color="auto" w:fill="auto"/>
            <w:noWrap/>
            <w:hideMark/>
          </w:tcPr>
          <w:p w:rsidR="007A2D79" w:rsidRDefault="007A2D79" w:rsidP="007A2D79">
            <w:pPr>
              <w:jc w:val="center"/>
              <w:rPr>
                <w:sz w:val="20"/>
                <w:szCs w:val="20"/>
              </w:rPr>
            </w:pPr>
            <w:r>
              <w:rPr>
                <w:sz w:val="20"/>
                <w:szCs w:val="20"/>
              </w:rPr>
              <w:t>(расшифровка подписи)</w:t>
            </w:r>
          </w:p>
        </w:tc>
        <w:tc>
          <w:tcPr>
            <w:tcW w:w="1418" w:type="dxa"/>
            <w:tcBorders>
              <w:top w:val="nil"/>
              <w:left w:val="nil"/>
              <w:bottom w:val="nil"/>
              <w:right w:val="nil"/>
            </w:tcBorders>
            <w:shd w:val="clear" w:color="auto" w:fill="auto"/>
            <w:noWrap/>
            <w:vAlign w:val="bottom"/>
            <w:hideMark/>
          </w:tcPr>
          <w:p w:rsidR="007A2D79" w:rsidRDefault="007A2D79" w:rsidP="007A2D79">
            <w:pPr>
              <w:jc w:val="center"/>
              <w:rPr>
                <w:sz w:val="20"/>
                <w:szCs w:val="20"/>
              </w:rPr>
            </w:pPr>
          </w:p>
        </w:tc>
        <w:tc>
          <w:tcPr>
            <w:tcW w:w="1369"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0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134" w:type="dxa"/>
            <w:gridSpan w:val="2"/>
            <w:tcBorders>
              <w:top w:val="nil"/>
              <w:left w:val="nil"/>
              <w:bottom w:val="nil"/>
              <w:right w:val="nil"/>
            </w:tcBorders>
            <w:shd w:val="clear" w:color="auto" w:fill="auto"/>
            <w:noWrap/>
            <w:vAlign w:val="bottom"/>
            <w:hideMark/>
          </w:tcPr>
          <w:p w:rsidR="007A2D79" w:rsidRDefault="007A2D79" w:rsidP="007A2D79">
            <w:pPr>
              <w:rPr>
                <w:sz w:val="20"/>
                <w:szCs w:val="20"/>
              </w:rPr>
            </w:pPr>
          </w:p>
        </w:tc>
      </w:tr>
      <w:tr w:rsidR="007A2D79" w:rsidTr="007A2D79">
        <w:trPr>
          <w:trHeight w:val="375"/>
        </w:trPr>
        <w:tc>
          <w:tcPr>
            <w:tcW w:w="1692"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53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599" w:type="dxa"/>
            <w:tcBorders>
              <w:top w:val="nil"/>
              <w:left w:val="nil"/>
              <w:bottom w:val="nil"/>
              <w:right w:val="nil"/>
            </w:tcBorders>
            <w:shd w:val="clear" w:color="auto" w:fill="auto"/>
            <w:noWrap/>
            <w:hideMark/>
          </w:tcPr>
          <w:p w:rsidR="007A2D79" w:rsidRDefault="007A2D79" w:rsidP="007A2D79">
            <w:pPr>
              <w:rPr>
                <w:sz w:val="20"/>
                <w:szCs w:val="20"/>
              </w:rPr>
            </w:pPr>
          </w:p>
        </w:tc>
        <w:tc>
          <w:tcPr>
            <w:tcW w:w="1561" w:type="dxa"/>
            <w:tcBorders>
              <w:top w:val="nil"/>
              <w:left w:val="nil"/>
              <w:bottom w:val="nil"/>
              <w:right w:val="nil"/>
            </w:tcBorders>
            <w:shd w:val="clear" w:color="auto" w:fill="auto"/>
            <w:noWrap/>
            <w:hideMark/>
          </w:tcPr>
          <w:p w:rsidR="007A2D79" w:rsidRDefault="007A2D79" w:rsidP="007A2D79">
            <w:pPr>
              <w:jc w:val="center"/>
              <w:rPr>
                <w:sz w:val="20"/>
                <w:szCs w:val="20"/>
              </w:rPr>
            </w:pPr>
          </w:p>
        </w:tc>
        <w:tc>
          <w:tcPr>
            <w:tcW w:w="1710" w:type="dxa"/>
            <w:tcBorders>
              <w:top w:val="nil"/>
              <w:left w:val="nil"/>
              <w:bottom w:val="nil"/>
              <w:right w:val="nil"/>
            </w:tcBorders>
            <w:shd w:val="clear" w:color="auto" w:fill="auto"/>
            <w:noWrap/>
            <w:hideMark/>
          </w:tcPr>
          <w:p w:rsidR="007A2D79" w:rsidRDefault="007A2D79" w:rsidP="007A2D79">
            <w:pPr>
              <w:jc w:val="center"/>
              <w:rPr>
                <w:sz w:val="20"/>
                <w:szCs w:val="20"/>
              </w:rPr>
            </w:pPr>
          </w:p>
        </w:tc>
        <w:tc>
          <w:tcPr>
            <w:tcW w:w="1418" w:type="dxa"/>
            <w:tcBorders>
              <w:top w:val="nil"/>
              <w:left w:val="nil"/>
              <w:bottom w:val="nil"/>
              <w:right w:val="nil"/>
            </w:tcBorders>
            <w:shd w:val="clear" w:color="auto" w:fill="auto"/>
            <w:noWrap/>
            <w:vAlign w:val="bottom"/>
            <w:hideMark/>
          </w:tcPr>
          <w:p w:rsidR="007A2D79" w:rsidRDefault="007A2D79" w:rsidP="007A2D79">
            <w:pPr>
              <w:jc w:val="center"/>
              <w:rPr>
                <w:sz w:val="20"/>
                <w:szCs w:val="20"/>
              </w:rPr>
            </w:pPr>
          </w:p>
        </w:tc>
        <w:tc>
          <w:tcPr>
            <w:tcW w:w="1369"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0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134" w:type="dxa"/>
            <w:gridSpan w:val="2"/>
            <w:tcBorders>
              <w:top w:val="nil"/>
              <w:left w:val="nil"/>
              <w:bottom w:val="nil"/>
              <w:right w:val="nil"/>
            </w:tcBorders>
            <w:shd w:val="clear" w:color="auto" w:fill="auto"/>
            <w:noWrap/>
            <w:vAlign w:val="bottom"/>
            <w:hideMark/>
          </w:tcPr>
          <w:p w:rsidR="007A2D79" w:rsidRDefault="007A2D79" w:rsidP="007A2D79">
            <w:pPr>
              <w:rPr>
                <w:sz w:val="20"/>
                <w:szCs w:val="20"/>
              </w:rPr>
            </w:pPr>
          </w:p>
        </w:tc>
      </w:tr>
      <w:tr w:rsidR="007A2D79" w:rsidTr="007A2D79">
        <w:trPr>
          <w:trHeight w:val="375"/>
        </w:trPr>
        <w:tc>
          <w:tcPr>
            <w:tcW w:w="6387" w:type="dxa"/>
            <w:gridSpan w:val="4"/>
            <w:tcBorders>
              <w:top w:val="nil"/>
              <w:left w:val="nil"/>
              <w:bottom w:val="nil"/>
              <w:right w:val="nil"/>
            </w:tcBorders>
            <w:shd w:val="clear" w:color="auto" w:fill="auto"/>
            <w:noWrap/>
            <w:vAlign w:val="bottom"/>
          </w:tcPr>
          <w:p w:rsidR="007A2D79" w:rsidRDefault="007A2D79" w:rsidP="007A2D79">
            <w:pPr>
              <w:rPr>
                <w:sz w:val="20"/>
                <w:szCs w:val="20"/>
              </w:rPr>
            </w:pPr>
          </w:p>
        </w:tc>
        <w:tc>
          <w:tcPr>
            <w:tcW w:w="1710"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41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69"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308"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275" w:type="dxa"/>
            <w:tcBorders>
              <w:top w:val="nil"/>
              <w:left w:val="nil"/>
              <w:bottom w:val="nil"/>
              <w:right w:val="nil"/>
            </w:tcBorders>
            <w:shd w:val="clear" w:color="auto" w:fill="auto"/>
            <w:noWrap/>
            <w:vAlign w:val="bottom"/>
            <w:hideMark/>
          </w:tcPr>
          <w:p w:rsidR="007A2D79" w:rsidRDefault="007A2D79" w:rsidP="007A2D79">
            <w:pPr>
              <w:rPr>
                <w:sz w:val="20"/>
                <w:szCs w:val="20"/>
              </w:rPr>
            </w:pPr>
          </w:p>
        </w:tc>
        <w:tc>
          <w:tcPr>
            <w:tcW w:w="1134" w:type="dxa"/>
            <w:gridSpan w:val="2"/>
            <w:tcBorders>
              <w:top w:val="nil"/>
              <w:left w:val="nil"/>
              <w:bottom w:val="nil"/>
              <w:right w:val="nil"/>
            </w:tcBorders>
            <w:shd w:val="clear" w:color="auto" w:fill="auto"/>
            <w:noWrap/>
            <w:vAlign w:val="bottom"/>
            <w:hideMark/>
          </w:tcPr>
          <w:p w:rsidR="007A2D79" w:rsidRDefault="007A2D79" w:rsidP="007A2D79">
            <w:pPr>
              <w:rPr>
                <w:sz w:val="20"/>
                <w:szCs w:val="20"/>
              </w:rPr>
            </w:pPr>
          </w:p>
        </w:tc>
      </w:tr>
    </w:tbl>
    <w:p w:rsidR="007A2D79" w:rsidRDefault="007A2D79" w:rsidP="007A2D79">
      <w:pPr>
        <w:rPr>
          <w:b/>
        </w:rPr>
      </w:pPr>
    </w:p>
    <w:p w:rsidR="007A2D79" w:rsidRDefault="007A2D79" w:rsidP="007B558E">
      <w:pPr>
        <w:jc w:val="center"/>
        <w:rPr>
          <w:b/>
        </w:rPr>
      </w:pPr>
    </w:p>
    <w:p w:rsidR="007A2D79" w:rsidRPr="007A2D79" w:rsidRDefault="007A2D79" w:rsidP="007A2D79"/>
    <w:p w:rsidR="007A2D79" w:rsidRDefault="007A2D79" w:rsidP="007A2D79"/>
    <w:p w:rsidR="007A2D79" w:rsidRPr="007A2D79" w:rsidRDefault="007A2D79" w:rsidP="007A2D79">
      <w:pPr>
        <w:tabs>
          <w:tab w:val="left" w:pos="3240"/>
        </w:tabs>
      </w:pPr>
      <w:r>
        <w:tab/>
      </w:r>
    </w:p>
    <w:p w:rsidR="007A2D79" w:rsidRPr="007A2D79" w:rsidRDefault="007A2D79" w:rsidP="007A2D79">
      <w:pPr>
        <w:tabs>
          <w:tab w:val="left" w:pos="3240"/>
        </w:tabs>
      </w:pPr>
    </w:p>
    <w:sectPr w:rsidR="007A2D79" w:rsidRPr="007A2D79" w:rsidSect="007A2D79">
      <w:pgSz w:w="16838" w:h="11906" w:orient="landscape"/>
      <w:pgMar w:top="1134" w:right="680" w:bottom="992" w:left="567"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E03" w:rsidRDefault="00E23E03">
      <w:r>
        <w:separator/>
      </w:r>
    </w:p>
  </w:endnote>
  <w:endnote w:type="continuationSeparator" w:id="0">
    <w:p w:rsidR="00E23E03" w:rsidRDefault="00E2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E03" w:rsidRDefault="00E23E03">
      <w:r>
        <w:separator/>
      </w:r>
    </w:p>
  </w:footnote>
  <w:footnote w:type="continuationSeparator" w:id="0">
    <w:p w:rsidR="00E23E03" w:rsidRDefault="00E23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C7E9F"/>
    <w:multiLevelType w:val="hybridMultilevel"/>
    <w:tmpl w:val="4FB68A28"/>
    <w:lvl w:ilvl="0" w:tplc="E50A3E5A">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416248F"/>
    <w:multiLevelType w:val="hybridMultilevel"/>
    <w:tmpl w:val="C71043DA"/>
    <w:lvl w:ilvl="0" w:tplc="FF88905C">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4FF15F7"/>
    <w:multiLevelType w:val="hybridMultilevel"/>
    <w:tmpl w:val="7D606252"/>
    <w:lvl w:ilvl="0" w:tplc="09A2DAC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8493EBE"/>
    <w:multiLevelType w:val="hybridMultilevel"/>
    <w:tmpl w:val="5EB4805C"/>
    <w:lvl w:ilvl="0" w:tplc="957ACE2E">
      <w:start w:val="4"/>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B82574B"/>
    <w:multiLevelType w:val="hybridMultilevel"/>
    <w:tmpl w:val="5BB81B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95D49B0"/>
    <w:multiLevelType w:val="hybridMultilevel"/>
    <w:tmpl w:val="6D5A9B5C"/>
    <w:lvl w:ilvl="0" w:tplc="7B108CC2">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4D81118F"/>
    <w:multiLevelType w:val="hybridMultilevel"/>
    <w:tmpl w:val="110A1650"/>
    <w:lvl w:ilvl="0" w:tplc="8EFE3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7984C89"/>
    <w:multiLevelType w:val="hybridMultilevel"/>
    <w:tmpl w:val="C3BEC31A"/>
    <w:lvl w:ilvl="0" w:tplc="1EDC5FF6">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7BDB5B47"/>
    <w:multiLevelType w:val="hybridMultilevel"/>
    <w:tmpl w:val="79229B6A"/>
    <w:lvl w:ilvl="0" w:tplc="04190011">
      <w:start w:val="1"/>
      <w:numFmt w:val="decimal"/>
      <w:lvlText w:val="%1)"/>
      <w:lvlJc w:val="left"/>
      <w:pPr>
        <w:ind w:left="9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5"/>
  </w:num>
  <w:num w:numId="5">
    <w:abstractNumId w:val="7"/>
  </w:num>
  <w:num w:numId="6">
    <w:abstractNumId w:val="0"/>
  </w:num>
  <w:num w:numId="7">
    <w:abstractNumId w:val="1"/>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9D"/>
    <w:rsid w:val="00000759"/>
    <w:rsid w:val="0000205B"/>
    <w:rsid w:val="00014C29"/>
    <w:rsid w:val="000161CD"/>
    <w:rsid w:val="000206E4"/>
    <w:rsid w:val="000239D1"/>
    <w:rsid w:val="000268DE"/>
    <w:rsid w:val="00033E5A"/>
    <w:rsid w:val="000359BB"/>
    <w:rsid w:val="00035CA3"/>
    <w:rsid w:val="00037402"/>
    <w:rsid w:val="00040089"/>
    <w:rsid w:val="00044CB2"/>
    <w:rsid w:val="000514DC"/>
    <w:rsid w:val="000529A4"/>
    <w:rsid w:val="00055BCB"/>
    <w:rsid w:val="00055C8D"/>
    <w:rsid w:val="0006069C"/>
    <w:rsid w:val="0006124F"/>
    <w:rsid w:val="000613DF"/>
    <w:rsid w:val="00065812"/>
    <w:rsid w:val="00066718"/>
    <w:rsid w:val="00066979"/>
    <w:rsid w:val="00076318"/>
    <w:rsid w:val="0008378E"/>
    <w:rsid w:val="00084EE2"/>
    <w:rsid w:val="00086DD7"/>
    <w:rsid w:val="000908B7"/>
    <w:rsid w:val="000A2692"/>
    <w:rsid w:val="000A3BA4"/>
    <w:rsid w:val="000A4B80"/>
    <w:rsid w:val="000B37E2"/>
    <w:rsid w:val="000B5231"/>
    <w:rsid w:val="000C45B8"/>
    <w:rsid w:val="000C4B15"/>
    <w:rsid w:val="000C4DE8"/>
    <w:rsid w:val="000C603D"/>
    <w:rsid w:val="000D0903"/>
    <w:rsid w:val="000D0A33"/>
    <w:rsid w:val="000D1524"/>
    <w:rsid w:val="000D222B"/>
    <w:rsid w:val="000D7F12"/>
    <w:rsid w:val="000E1EF8"/>
    <w:rsid w:val="000E406C"/>
    <w:rsid w:val="000E4F4D"/>
    <w:rsid w:val="000E65CF"/>
    <w:rsid w:val="000F0D8D"/>
    <w:rsid w:val="000F2B33"/>
    <w:rsid w:val="000F2F93"/>
    <w:rsid w:val="000F3D96"/>
    <w:rsid w:val="000F67BE"/>
    <w:rsid w:val="000F68F5"/>
    <w:rsid w:val="00107B30"/>
    <w:rsid w:val="00112119"/>
    <w:rsid w:val="001157E9"/>
    <w:rsid w:val="00121CCF"/>
    <w:rsid w:val="001228A2"/>
    <w:rsid w:val="00132B4D"/>
    <w:rsid w:val="0013443E"/>
    <w:rsid w:val="00140D29"/>
    <w:rsid w:val="00146F6C"/>
    <w:rsid w:val="0015082D"/>
    <w:rsid w:val="00152E4A"/>
    <w:rsid w:val="00157D24"/>
    <w:rsid w:val="00164445"/>
    <w:rsid w:val="00166ACF"/>
    <w:rsid w:val="001718B0"/>
    <w:rsid w:val="00173A0C"/>
    <w:rsid w:val="00177400"/>
    <w:rsid w:val="001825CF"/>
    <w:rsid w:val="00184200"/>
    <w:rsid w:val="001872EB"/>
    <w:rsid w:val="0018794C"/>
    <w:rsid w:val="00194641"/>
    <w:rsid w:val="00195111"/>
    <w:rsid w:val="001A005C"/>
    <w:rsid w:val="001A0A78"/>
    <w:rsid w:val="001B4D71"/>
    <w:rsid w:val="001B6D77"/>
    <w:rsid w:val="001C2B23"/>
    <w:rsid w:val="001C44BE"/>
    <w:rsid w:val="001C522A"/>
    <w:rsid w:val="001D0651"/>
    <w:rsid w:val="001D58B8"/>
    <w:rsid w:val="001E0ED9"/>
    <w:rsid w:val="001E1C09"/>
    <w:rsid w:val="001E2E4E"/>
    <w:rsid w:val="001E3A75"/>
    <w:rsid w:val="001F126C"/>
    <w:rsid w:val="001F50F0"/>
    <w:rsid w:val="00200355"/>
    <w:rsid w:val="00202A0C"/>
    <w:rsid w:val="0020668F"/>
    <w:rsid w:val="0020792B"/>
    <w:rsid w:val="002137CA"/>
    <w:rsid w:val="00214056"/>
    <w:rsid w:val="00221930"/>
    <w:rsid w:val="0022351E"/>
    <w:rsid w:val="00225B1B"/>
    <w:rsid w:val="00227A96"/>
    <w:rsid w:val="00230DD4"/>
    <w:rsid w:val="00232A11"/>
    <w:rsid w:val="00232FB3"/>
    <w:rsid w:val="00235520"/>
    <w:rsid w:val="002371EC"/>
    <w:rsid w:val="002376CE"/>
    <w:rsid w:val="002400A6"/>
    <w:rsid w:val="002407B6"/>
    <w:rsid w:val="00242951"/>
    <w:rsid w:val="002439E4"/>
    <w:rsid w:val="002442F2"/>
    <w:rsid w:val="0025019D"/>
    <w:rsid w:val="00252374"/>
    <w:rsid w:val="00253ECA"/>
    <w:rsid w:val="0025496E"/>
    <w:rsid w:val="00260098"/>
    <w:rsid w:val="00263A2B"/>
    <w:rsid w:val="00265268"/>
    <w:rsid w:val="002657E8"/>
    <w:rsid w:val="002678AD"/>
    <w:rsid w:val="00272CBE"/>
    <w:rsid w:val="0028291F"/>
    <w:rsid w:val="00282AF3"/>
    <w:rsid w:val="00284C39"/>
    <w:rsid w:val="00287A9B"/>
    <w:rsid w:val="00290FB3"/>
    <w:rsid w:val="002912E1"/>
    <w:rsid w:val="002957DE"/>
    <w:rsid w:val="00296141"/>
    <w:rsid w:val="00296B61"/>
    <w:rsid w:val="00296BD4"/>
    <w:rsid w:val="002A2721"/>
    <w:rsid w:val="002A4A51"/>
    <w:rsid w:val="002A5D66"/>
    <w:rsid w:val="002A76F2"/>
    <w:rsid w:val="002B0A7D"/>
    <w:rsid w:val="002B1CD8"/>
    <w:rsid w:val="002B577C"/>
    <w:rsid w:val="002B674A"/>
    <w:rsid w:val="002B7384"/>
    <w:rsid w:val="002C110A"/>
    <w:rsid w:val="002C14DE"/>
    <w:rsid w:val="002C1BE8"/>
    <w:rsid w:val="002E1B15"/>
    <w:rsid w:val="002E1FC9"/>
    <w:rsid w:val="002E35C6"/>
    <w:rsid w:val="002E36C7"/>
    <w:rsid w:val="002E3970"/>
    <w:rsid w:val="002E4164"/>
    <w:rsid w:val="002E4839"/>
    <w:rsid w:val="002E52A7"/>
    <w:rsid w:val="002E65B0"/>
    <w:rsid w:val="002E7F73"/>
    <w:rsid w:val="002F47BF"/>
    <w:rsid w:val="002F52BA"/>
    <w:rsid w:val="00301CA7"/>
    <w:rsid w:val="003061F1"/>
    <w:rsid w:val="00306A1C"/>
    <w:rsid w:val="003070C4"/>
    <w:rsid w:val="003148CE"/>
    <w:rsid w:val="0031735F"/>
    <w:rsid w:val="00323DAE"/>
    <w:rsid w:val="003251A6"/>
    <w:rsid w:val="00325592"/>
    <w:rsid w:val="0033627A"/>
    <w:rsid w:val="003422FD"/>
    <w:rsid w:val="003447BA"/>
    <w:rsid w:val="00344BA0"/>
    <w:rsid w:val="0034572C"/>
    <w:rsid w:val="00345EEB"/>
    <w:rsid w:val="00347202"/>
    <w:rsid w:val="0035563C"/>
    <w:rsid w:val="00356971"/>
    <w:rsid w:val="003569C5"/>
    <w:rsid w:val="003607A1"/>
    <w:rsid w:val="00361044"/>
    <w:rsid w:val="003701B9"/>
    <w:rsid w:val="00373FAC"/>
    <w:rsid w:val="00383785"/>
    <w:rsid w:val="00384495"/>
    <w:rsid w:val="0038468F"/>
    <w:rsid w:val="003867E0"/>
    <w:rsid w:val="00392498"/>
    <w:rsid w:val="003925E8"/>
    <w:rsid w:val="00393918"/>
    <w:rsid w:val="00395AA3"/>
    <w:rsid w:val="003A09D4"/>
    <w:rsid w:val="003C029D"/>
    <w:rsid w:val="003C101F"/>
    <w:rsid w:val="003C5778"/>
    <w:rsid w:val="003D17E5"/>
    <w:rsid w:val="003D3648"/>
    <w:rsid w:val="003D3FCB"/>
    <w:rsid w:val="003D7774"/>
    <w:rsid w:val="003E2207"/>
    <w:rsid w:val="003E5B37"/>
    <w:rsid w:val="003E7418"/>
    <w:rsid w:val="003E7704"/>
    <w:rsid w:val="003E7968"/>
    <w:rsid w:val="003F0C12"/>
    <w:rsid w:val="003F13B4"/>
    <w:rsid w:val="003F180C"/>
    <w:rsid w:val="003F37CB"/>
    <w:rsid w:val="003F3997"/>
    <w:rsid w:val="003F4594"/>
    <w:rsid w:val="00400AD2"/>
    <w:rsid w:val="00402363"/>
    <w:rsid w:val="004039D0"/>
    <w:rsid w:val="00406AAE"/>
    <w:rsid w:val="00407B8A"/>
    <w:rsid w:val="00414C0B"/>
    <w:rsid w:val="004173E9"/>
    <w:rsid w:val="0042369D"/>
    <w:rsid w:val="00424334"/>
    <w:rsid w:val="00424394"/>
    <w:rsid w:val="004246FB"/>
    <w:rsid w:val="00427012"/>
    <w:rsid w:val="00430DA6"/>
    <w:rsid w:val="00433581"/>
    <w:rsid w:val="00441217"/>
    <w:rsid w:val="00441A4A"/>
    <w:rsid w:val="00445363"/>
    <w:rsid w:val="00445AAC"/>
    <w:rsid w:val="00451355"/>
    <w:rsid w:val="00451C18"/>
    <w:rsid w:val="004535DC"/>
    <w:rsid w:val="004540BF"/>
    <w:rsid w:val="00456E72"/>
    <w:rsid w:val="00464F6C"/>
    <w:rsid w:val="00465D4D"/>
    <w:rsid w:val="00466F66"/>
    <w:rsid w:val="0046766C"/>
    <w:rsid w:val="00471DF1"/>
    <w:rsid w:val="00472F96"/>
    <w:rsid w:val="004736D2"/>
    <w:rsid w:val="004739F2"/>
    <w:rsid w:val="004856D6"/>
    <w:rsid w:val="00486167"/>
    <w:rsid w:val="00486C46"/>
    <w:rsid w:val="004878A5"/>
    <w:rsid w:val="00492DDF"/>
    <w:rsid w:val="00492F0E"/>
    <w:rsid w:val="004A0B16"/>
    <w:rsid w:val="004A41EF"/>
    <w:rsid w:val="004A61E4"/>
    <w:rsid w:val="004B098B"/>
    <w:rsid w:val="004B1B40"/>
    <w:rsid w:val="004B4422"/>
    <w:rsid w:val="004B4655"/>
    <w:rsid w:val="004B5C2C"/>
    <w:rsid w:val="004B6E39"/>
    <w:rsid w:val="004B75DC"/>
    <w:rsid w:val="004C615A"/>
    <w:rsid w:val="004D0BFE"/>
    <w:rsid w:val="004D5060"/>
    <w:rsid w:val="004D52AA"/>
    <w:rsid w:val="004D7085"/>
    <w:rsid w:val="004E1269"/>
    <w:rsid w:val="004E29BE"/>
    <w:rsid w:val="004E3A0D"/>
    <w:rsid w:val="004F563B"/>
    <w:rsid w:val="004F7C1F"/>
    <w:rsid w:val="005030A9"/>
    <w:rsid w:val="00503D9B"/>
    <w:rsid w:val="00510B59"/>
    <w:rsid w:val="00510DFF"/>
    <w:rsid w:val="00511789"/>
    <w:rsid w:val="00511ED7"/>
    <w:rsid w:val="00515C42"/>
    <w:rsid w:val="005242DB"/>
    <w:rsid w:val="00527EA8"/>
    <w:rsid w:val="00532D92"/>
    <w:rsid w:val="005343B4"/>
    <w:rsid w:val="00535A28"/>
    <w:rsid w:val="0054000C"/>
    <w:rsid w:val="00544A53"/>
    <w:rsid w:val="00552B9A"/>
    <w:rsid w:val="00556108"/>
    <w:rsid w:val="005572B2"/>
    <w:rsid w:val="005615D0"/>
    <w:rsid w:val="00563AE2"/>
    <w:rsid w:val="005656FD"/>
    <w:rsid w:val="00565931"/>
    <w:rsid w:val="00566A37"/>
    <w:rsid w:val="005672E5"/>
    <w:rsid w:val="00571956"/>
    <w:rsid w:val="00571EB1"/>
    <w:rsid w:val="00576A40"/>
    <w:rsid w:val="00586D01"/>
    <w:rsid w:val="00590A45"/>
    <w:rsid w:val="005A0165"/>
    <w:rsid w:val="005A5869"/>
    <w:rsid w:val="005A60DC"/>
    <w:rsid w:val="005A7C76"/>
    <w:rsid w:val="005B1E10"/>
    <w:rsid w:val="005B3D2C"/>
    <w:rsid w:val="005D1478"/>
    <w:rsid w:val="005D21F5"/>
    <w:rsid w:val="005D309A"/>
    <w:rsid w:val="005D6A6A"/>
    <w:rsid w:val="005E107D"/>
    <w:rsid w:val="005E7882"/>
    <w:rsid w:val="005F19CA"/>
    <w:rsid w:val="005F2332"/>
    <w:rsid w:val="005F4E28"/>
    <w:rsid w:val="005F790E"/>
    <w:rsid w:val="006030BC"/>
    <w:rsid w:val="006030D1"/>
    <w:rsid w:val="00605806"/>
    <w:rsid w:val="00607397"/>
    <w:rsid w:val="006161CF"/>
    <w:rsid w:val="006214D1"/>
    <w:rsid w:val="00621935"/>
    <w:rsid w:val="006265FF"/>
    <w:rsid w:val="006330C5"/>
    <w:rsid w:val="00633ECC"/>
    <w:rsid w:val="00643F9E"/>
    <w:rsid w:val="00644C94"/>
    <w:rsid w:val="00650EBA"/>
    <w:rsid w:val="00654F8A"/>
    <w:rsid w:val="00665996"/>
    <w:rsid w:val="00666055"/>
    <w:rsid w:val="006724DF"/>
    <w:rsid w:val="00680344"/>
    <w:rsid w:val="00680B25"/>
    <w:rsid w:val="00682363"/>
    <w:rsid w:val="00684256"/>
    <w:rsid w:val="006854D2"/>
    <w:rsid w:val="00691FAA"/>
    <w:rsid w:val="006A1FED"/>
    <w:rsid w:val="006B4C5B"/>
    <w:rsid w:val="006C0E97"/>
    <w:rsid w:val="006C5E93"/>
    <w:rsid w:val="006D2BA8"/>
    <w:rsid w:val="006D4745"/>
    <w:rsid w:val="006E0CC9"/>
    <w:rsid w:val="006F174A"/>
    <w:rsid w:val="006F3216"/>
    <w:rsid w:val="006F4413"/>
    <w:rsid w:val="007023DC"/>
    <w:rsid w:val="00707C84"/>
    <w:rsid w:val="00710C9B"/>
    <w:rsid w:val="007112F6"/>
    <w:rsid w:val="00716B6E"/>
    <w:rsid w:val="00717650"/>
    <w:rsid w:val="00717AFA"/>
    <w:rsid w:val="00722130"/>
    <w:rsid w:val="00722FD8"/>
    <w:rsid w:val="0072303E"/>
    <w:rsid w:val="007242C8"/>
    <w:rsid w:val="00730A36"/>
    <w:rsid w:val="00732469"/>
    <w:rsid w:val="00733BF0"/>
    <w:rsid w:val="00733D24"/>
    <w:rsid w:val="00736C7C"/>
    <w:rsid w:val="00751608"/>
    <w:rsid w:val="007557AD"/>
    <w:rsid w:val="00760D0C"/>
    <w:rsid w:val="0076527F"/>
    <w:rsid w:val="0077483E"/>
    <w:rsid w:val="00775FFC"/>
    <w:rsid w:val="007805B2"/>
    <w:rsid w:val="00783415"/>
    <w:rsid w:val="00783772"/>
    <w:rsid w:val="007901E2"/>
    <w:rsid w:val="0079260E"/>
    <w:rsid w:val="00796F91"/>
    <w:rsid w:val="007A2098"/>
    <w:rsid w:val="007A2D79"/>
    <w:rsid w:val="007B0610"/>
    <w:rsid w:val="007B2111"/>
    <w:rsid w:val="007B558E"/>
    <w:rsid w:val="007C1AE5"/>
    <w:rsid w:val="007C4FF5"/>
    <w:rsid w:val="007C7670"/>
    <w:rsid w:val="007D147C"/>
    <w:rsid w:val="007D278C"/>
    <w:rsid w:val="007D4D7D"/>
    <w:rsid w:val="007E0299"/>
    <w:rsid w:val="007E1506"/>
    <w:rsid w:val="007E1703"/>
    <w:rsid w:val="007E245A"/>
    <w:rsid w:val="007E2C4A"/>
    <w:rsid w:val="007E34B2"/>
    <w:rsid w:val="007E5B9B"/>
    <w:rsid w:val="007F0FAE"/>
    <w:rsid w:val="007F231B"/>
    <w:rsid w:val="007F39D2"/>
    <w:rsid w:val="00800237"/>
    <w:rsid w:val="00800640"/>
    <w:rsid w:val="00804527"/>
    <w:rsid w:val="00811837"/>
    <w:rsid w:val="0081695D"/>
    <w:rsid w:val="00816FFF"/>
    <w:rsid w:val="00820AA6"/>
    <w:rsid w:val="00822B4D"/>
    <w:rsid w:val="00831525"/>
    <w:rsid w:val="00837BDC"/>
    <w:rsid w:val="00843964"/>
    <w:rsid w:val="00843B2D"/>
    <w:rsid w:val="00846183"/>
    <w:rsid w:val="008475E7"/>
    <w:rsid w:val="00862AAE"/>
    <w:rsid w:val="00872004"/>
    <w:rsid w:val="00874D80"/>
    <w:rsid w:val="00883FA6"/>
    <w:rsid w:val="00885C51"/>
    <w:rsid w:val="00887212"/>
    <w:rsid w:val="0088781C"/>
    <w:rsid w:val="008924FF"/>
    <w:rsid w:val="008959B9"/>
    <w:rsid w:val="008976D6"/>
    <w:rsid w:val="008A35CB"/>
    <w:rsid w:val="008B3C39"/>
    <w:rsid w:val="008B633D"/>
    <w:rsid w:val="008B7082"/>
    <w:rsid w:val="008B78EB"/>
    <w:rsid w:val="008C0F42"/>
    <w:rsid w:val="008C4B9F"/>
    <w:rsid w:val="008C55E7"/>
    <w:rsid w:val="008D2198"/>
    <w:rsid w:val="008D5058"/>
    <w:rsid w:val="008D7742"/>
    <w:rsid w:val="008E0213"/>
    <w:rsid w:val="008E073A"/>
    <w:rsid w:val="008E2C26"/>
    <w:rsid w:val="008E2EA0"/>
    <w:rsid w:val="008E3C7B"/>
    <w:rsid w:val="008F0C99"/>
    <w:rsid w:val="008F10CA"/>
    <w:rsid w:val="008F4E3C"/>
    <w:rsid w:val="008F60F7"/>
    <w:rsid w:val="00901B9B"/>
    <w:rsid w:val="009043D4"/>
    <w:rsid w:val="00907C12"/>
    <w:rsid w:val="0091008C"/>
    <w:rsid w:val="00912027"/>
    <w:rsid w:val="009141FC"/>
    <w:rsid w:val="00915113"/>
    <w:rsid w:val="009158F1"/>
    <w:rsid w:val="00920247"/>
    <w:rsid w:val="00920AEC"/>
    <w:rsid w:val="0092238B"/>
    <w:rsid w:val="00924838"/>
    <w:rsid w:val="009259C4"/>
    <w:rsid w:val="00931B28"/>
    <w:rsid w:val="00933823"/>
    <w:rsid w:val="00934AC7"/>
    <w:rsid w:val="00943185"/>
    <w:rsid w:val="00946692"/>
    <w:rsid w:val="00946AFD"/>
    <w:rsid w:val="00946BA8"/>
    <w:rsid w:val="00953579"/>
    <w:rsid w:val="00963200"/>
    <w:rsid w:val="0096397C"/>
    <w:rsid w:val="00973CCB"/>
    <w:rsid w:val="009765B9"/>
    <w:rsid w:val="00981FC9"/>
    <w:rsid w:val="009824B2"/>
    <w:rsid w:val="00984D5F"/>
    <w:rsid w:val="00990FB4"/>
    <w:rsid w:val="009927F2"/>
    <w:rsid w:val="009A7F6F"/>
    <w:rsid w:val="009B0D39"/>
    <w:rsid w:val="009B11EF"/>
    <w:rsid w:val="009B29C4"/>
    <w:rsid w:val="009B59DC"/>
    <w:rsid w:val="009B7085"/>
    <w:rsid w:val="009C5839"/>
    <w:rsid w:val="009D0323"/>
    <w:rsid w:val="009D1802"/>
    <w:rsid w:val="009D1ACC"/>
    <w:rsid w:val="009D3EC4"/>
    <w:rsid w:val="009D68AD"/>
    <w:rsid w:val="009D7D38"/>
    <w:rsid w:val="009E0F09"/>
    <w:rsid w:val="009E2FEA"/>
    <w:rsid w:val="009E6E78"/>
    <w:rsid w:val="009F0F6A"/>
    <w:rsid w:val="009F260C"/>
    <w:rsid w:val="009F3B16"/>
    <w:rsid w:val="009F3DEB"/>
    <w:rsid w:val="009F7C07"/>
    <w:rsid w:val="00A01F0A"/>
    <w:rsid w:val="00A01FA4"/>
    <w:rsid w:val="00A024AE"/>
    <w:rsid w:val="00A07328"/>
    <w:rsid w:val="00A1712C"/>
    <w:rsid w:val="00A23F98"/>
    <w:rsid w:val="00A240CB"/>
    <w:rsid w:val="00A25436"/>
    <w:rsid w:val="00A27025"/>
    <w:rsid w:val="00A27E54"/>
    <w:rsid w:val="00A335CB"/>
    <w:rsid w:val="00A359F9"/>
    <w:rsid w:val="00A40E38"/>
    <w:rsid w:val="00A463E2"/>
    <w:rsid w:val="00A507C8"/>
    <w:rsid w:val="00A50803"/>
    <w:rsid w:val="00A516AB"/>
    <w:rsid w:val="00A52F15"/>
    <w:rsid w:val="00A649FC"/>
    <w:rsid w:val="00A672CD"/>
    <w:rsid w:val="00A67AF9"/>
    <w:rsid w:val="00A716CD"/>
    <w:rsid w:val="00A73076"/>
    <w:rsid w:val="00A73472"/>
    <w:rsid w:val="00A74265"/>
    <w:rsid w:val="00A7516D"/>
    <w:rsid w:val="00A82BE4"/>
    <w:rsid w:val="00A83C28"/>
    <w:rsid w:val="00A97FE3"/>
    <w:rsid w:val="00AA307A"/>
    <w:rsid w:val="00AA5954"/>
    <w:rsid w:val="00AA70EF"/>
    <w:rsid w:val="00AB00C1"/>
    <w:rsid w:val="00AB09CD"/>
    <w:rsid w:val="00AC3B65"/>
    <w:rsid w:val="00AC4D46"/>
    <w:rsid w:val="00AD56B2"/>
    <w:rsid w:val="00AD5CE2"/>
    <w:rsid w:val="00AE2C4D"/>
    <w:rsid w:val="00AE45DA"/>
    <w:rsid w:val="00AE6199"/>
    <w:rsid w:val="00AF0984"/>
    <w:rsid w:val="00AF27A2"/>
    <w:rsid w:val="00AF6AE0"/>
    <w:rsid w:val="00B00707"/>
    <w:rsid w:val="00B06CD4"/>
    <w:rsid w:val="00B105EB"/>
    <w:rsid w:val="00B1370B"/>
    <w:rsid w:val="00B1429C"/>
    <w:rsid w:val="00B1732C"/>
    <w:rsid w:val="00B2254F"/>
    <w:rsid w:val="00B26828"/>
    <w:rsid w:val="00B27C8B"/>
    <w:rsid w:val="00B30CBC"/>
    <w:rsid w:val="00B30D92"/>
    <w:rsid w:val="00B36A13"/>
    <w:rsid w:val="00B438FB"/>
    <w:rsid w:val="00B55BBA"/>
    <w:rsid w:val="00B56B8F"/>
    <w:rsid w:val="00B60415"/>
    <w:rsid w:val="00B66628"/>
    <w:rsid w:val="00B7230D"/>
    <w:rsid w:val="00B72332"/>
    <w:rsid w:val="00B74EDC"/>
    <w:rsid w:val="00B8096F"/>
    <w:rsid w:val="00B908E5"/>
    <w:rsid w:val="00B9106B"/>
    <w:rsid w:val="00B91B09"/>
    <w:rsid w:val="00B92CEB"/>
    <w:rsid w:val="00B970DA"/>
    <w:rsid w:val="00BB24DB"/>
    <w:rsid w:val="00BB2556"/>
    <w:rsid w:val="00BB35AC"/>
    <w:rsid w:val="00BB645E"/>
    <w:rsid w:val="00BC2686"/>
    <w:rsid w:val="00BC29D0"/>
    <w:rsid w:val="00BC7161"/>
    <w:rsid w:val="00BD0165"/>
    <w:rsid w:val="00BD154E"/>
    <w:rsid w:val="00BD42FA"/>
    <w:rsid w:val="00BE6CE8"/>
    <w:rsid w:val="00BF0246"/>
    <w:rsid w:val="00BF5EB7"/>
    <w:rsid w:val="00BF70BF"/>
    <w:rsid w:val="00C01683"/>
    <w:rsid w:val="00C0471D"/>
    <w:rsid w:val="00C05462"/>
    <w:rsid w:val="00C0672E"/>
    <w:rsid w:val="00C162C7"/>
    <w:rsid w:val="00C26035"/>
    <w:rsid w:val="00C347BE"/>
    <w:rsid w:val="00C36CE4"/>
    <w:rsid w:val="00C43A3D"/>
    <w:rsid w:val="00C46413"/>
    <w:rsid w:val="00C51DDC"/>
    <w:rsid w:val="00C555CB"/>
    <w:rsid w:val="00C6527C"/>
    <w:rsid w:val="00C66CF4"/>
    <w:rsid w:val="00C7047C"/>
    <w:rsid w:val="00C70B2E"/>
    <w:rsid w:val="00C719CF"/>
    <w:rsid w:val="00C72414"/>
    <w:rsid w:val="00C7396A"/>
    <w:rsid w:val="00C759B5"/>
    <w:rsid w:val="00C766AE"/>
    <w:rsid w:val="00C81D0B"/>
    <w:rsid w:val="00C90DA9"/>
    <w:rsid w:val="00C91BD6"/>
    <w:rsid w:val="00CA5980"/>
    <w:rsid w:val="00CA6064"/>
    <w:rsid w:val="00CA6569"/>
    <w:rsid w:val="00CA7D63"/>
    <w:rsid w:val="00CB1AB8"/>
    <w:rsid w:val="00CC61A7"/>
    <w:rsid w:val="00CE028C"/>
    <w:rsid w:val="00CE0B48"/>
    <w:rsid w:val="00CE0C43"/>
    <w:rsid w:val="00CE7EB5"/>
    <w:rsid w:val="00CF025D"/>
    <w:rsid w:val="00CF1DD3"/>
    <w:rsid w:val="00CF3907"/>
    <w:rsid w:val="00CF4DFE"/>
    <w:rsid w:val="00CF7117"/>
    <w:rsid w:val="00CF7EA2"/>
    <w:rsid w:val="00D00E3C"/>
    <w:rsid w:val="00D040C3"/>
    <w:rsid w:val="00D0672D"/>
    <w:rsid w:val="00D068DE"/>
    <w:rsid w:val="00D122AD"/>
    <w:rsid w:val="00D12C4B"/>
    <w:rsid w:val="00D16E8B"/>
    <w:rsid w:val="00D214D7"/>
    <w:rsid w:val="00D30674"/>
    <w:rsid w:val="00D34941"/>
    <w:rsid w:val="00D41B41"/>
    <w:rsid w:val="00D549C4"/>
    <w:rsid w:val="00D54F4D"/>
    <w:rsid w:val="00D659A6"/>
    <w:rsid w:val="00D71877"/>
    <w:rsid w:val="00D73BB9"/>
    <w:rsid w:val="00D74123"/>
    <w:rsid w:val="00D75D4A"/>
    <w:rsid w:val="00D81E4A"/>
    <w:rsid w:val="00D86EAF"/>
    <w:rsid w:val="00D902E1"/>
    <w:rsid w:val="00D90719"/>
    <w:rsid w:val="00D9101A"/>
    <w:rsid w:val="00D92FBD"/>
    <w:rsid w:val="00D93295"/>
    <w:rsid w:val="00D93299"/>
    <w:rsid w:val="00D95713"/>
    <w:rsid w:val="00D96848"/>
    <w:rsid w:val="00DA146D"/>
    <w:rsid w:val="00DA1645"/>
    <w:rsid w:val="00DA1843"/>
    <w:rsid w:val="00DA5E9A"/>
    <w:rsid w:val="00DB063D"/>
    <w:rsid w:val="00DB3E27"/>
    <w:rsid w:val="00DB3E7D"/>
    <w:rsid w:val="00DB5FBC"/>
    <w:rsid w:val="00DB7A16"/>
    <w:rsid w:val="00DD0FF3"/>
    <w:rsid w:val="00DD1788"/>
    <w:rsid w:val="00DD32D5"/>
    <w:rsid w:val="00DE04D0"/>
    <w:rsid w:val="00DE100E"/>
    <w:rsid w:val="00DE3A76"/>
    <w:rsid w:val="00DF1DA8"/>
    <w:rsid w:val="00DF3013"/>
    <w:rsid w:val="00DF3F2D"/>
    <w:rsid w:val="00DF4D20"/>
    <w:rsid w:val="00DF6DAB"/>
    <w:rsid w:val="00E017BB"/>
    <w:rsid w:val="00E02429"/>
    <w:rsid w:val="00E06D13"/>
    <w:rsid w:val="00E06EAE"/>
    <w:rsid w:val="00E11BEC"/>
    <w:rsid w:val="00E1518B"/>
    <w:rsid w:val="00E15C80"/>
    <w:rsid w:val="00E23E03"/>
    <w:rsid w:val="00E24A51"/>
    <w:rsid w:val="00E24ED6"/>
    <w:rsid w:val="00E3106B"/>
    <w:rsid w:val="00E35C77"/>
    <w:rsid w:val="00E41199"/>
    <w:rsid w:val="00E427E0"/>
    <w:rsid w:val="00E438FF"/>
    <w:rsid w:val="00E46525"/>
    <w:rsid w:val="00E50178"/>
    <w:rsid w:val="00E5059E"/>
    <w:rsid w:val="00E53633"/>
    <w:rsid w:val="00E5381E"/>
    <w:rsid w:val="00E552B3"/>
    <w:rsid w:val="00E616E6"/>
    <w:rsid w:val="00E61BCE"/>
    <w:rsid w:val="00E6305D"/>
    <w:rsid w:val="00E639A4"/>
    <w:rsid w:val="00E65B37"/>
    <w:rsid w:val="00E65F3F"/>
    <w:rsid w:val="00E67B71"/>
    <w:rsid w:val="00E709A8"/>
    <w:rsid w:val="00E711C2"/>
    <w:rsid w:val="00E75798"/>
    <w:rsid w:val="00E87421"/>
    <w:rsid w:val="00E96F91"/>
    <w:rsid w:val="00EA2803"/>
    <w:rsid w:val="00EB0F0D"/>
    <w:rsid w:val="00EB2142"/>
    <w:rsid w:val="00EB304C"/>
    <w:rsid w:val="00EB6269"/>
    <w:rsid w:val="00EC774F"/>
    <w:rsid w:val="00ED00A6"/>
    <w:rsid w:val="00ED092A"/>
    <w:rsid w:val="00ED371E"/>
    <w:rsid w:val="00EE486A"/>
    <w:rsid w:val="00EE55F1"/>
    <w:rsid w:val="00EF17B7"/>
    <w:rsid w:val="00EF2FB0"/>
    <w:rsid w:val="00EF3C20"/>
    <w:rsid w:val="00EF689D"/>
    <w:rsid w:val="00EF6D4D"/>
    <w:rsid w:val="00F00300"/>
    <w:rsid w:val="00F038C0"/>
    <w:rsid w:val="00F12141"/>
    <w:rsid w:val="00F12DAD"/>
    <w:rsid w:val="00F23932"/>
    <w:rsid w:val="00F24B2F"/>
    <w:rsid w:val="00F307F2"/>
    <w:rsid w:val="00F32F8D"/>
    <w:rsid w:val="00F363E6"/>
    <w:rsid w:val="00F40219"/>
    <w:rsid w:val="00F4459D"/>
    <w:rsid w:val="00F4582F"/>
    <w:rsid w:val="00F45978"/>
    <w:rsid w:val="00F505C2"/>
    <w:rsid w:val="00F51D35"/>
    <w:rsid w:val="00F52D08"/>
    <w:rsid w:val="00F5463D"/>
    <w:rsid w:val="00F5566C"/>
    <w:rsid w:val="00F5740F"/>
    <w:rsid w:val="00F60EF4"/>
    <w:rsid w:val="00F66224"/>
    <w:rsid w:val="00F678A2"/>
    <w:rsid w:val="00F679E6"/>
    <w:rsid w:val="00F707F3"/>
    <w:rsid w:val="00F71D83"/>
    <w:rsid w:val="00F759C7"/>
    <w:rsid w:val="00F7691C"/>
    <w:rsid w:val="00F800D9"/>
    <w:rsid w:val="00F831AE"/>
    <w:rsid w:val="00F9220F"/>
    <w:rsid w:val="00F92CD4"/>
    <w:rsid w:val="00F9367D"/>
    <w:rsid w:val="00F93BA2"/>
    <w:rsid w:val="00F93D75"/>
    <w:rsid w:val="00F95C17"/>
    <w:rsid w:val="00FA0A12"/>
    <w:rsid w:val="00FA3A5F"/>
    <w:rsid w:val="00FB4033"/>
    <w:rsid w:val="00FC0692"/>
    <w:rsid w:val="00FC5AF2"/>
    <w:rsid w:val="00FC71A5"/>
    <w:rsid w:val="00FC7409"/>
    <w:rsid w:val="00FC75C0"/>
    <w:rsid w:val="00FD6B09"/>
    <w:rsid w:val="00FE0DE7"/>
    <w:rsid w:val="00FE4637"/>
    <w:rsid w:val="00FE5802"/>
    <w:rsid w:val="00FE67C5"/>
    <w:rsid w:val="00FE724B"/>
    <w:rsid w:val="00FF5AEB"/>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83F698-ABFF-46C9-9B3F-0E3B37E5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08"/>
    <w:rPr>
      <w:sz w:val="24"/>
      <w:szCs w:val="24"/>
    </w:rPr>
  </w:style>
  <w:style w:type="paragraph" w:styleId="1">
    <w:name w:val="heading 1"/>
    <w:basedOn w:val="a"/>
    <w:next w:val="a"/>
    <w:link w:val="10"/>
    <w:qFormat/>
    <w:rsid w:val="00751608"/>
    <w:pPr>
      <w:keepNext/>
      <w:spacing w:before="240" w:after="60"/>
      <w:outlineLvl w:val="0"/>
    </w:pPr>
    <w:rPr>
      <w:rFonts w:ascii="Arial" w:hAnsi="Arial"/>
      <w:b/>
      <w:bCs/>
      <w:kern w:val="32"/>
      <w:sz w:val="32"/>
      <w:szCs w:val="32"/>
    </w:rPr>
  </w:style>
  <w:style w:type="paragraph" w:styleId="2">
    <w:name w:val="heading 2"/>
    <w:basedOn w:val="a"/>
    <w:next w:val="a"/>
    <w:link w:val="20"/>
    <w:qFormat/>
    <w:rsid w:val="00751608"/>
    <w:pPr>
      <w:keepNext/>
      <w:spacing w:before="240" w:after="60"/>
      <w:outlineLvl w:val="1"/>
    </w:pPr>
    <w:rPr>
      <w:rFonts w:ascii="Arial" w:hAnsi="Arial"/>
      <w:b/>
      <w:bCs/>
      <w:i/>
      <w:iCs/>
      <w:sz w:val="28"/>
      <w:szCs w:val="28"/>
    </w:rPr>
  </w:style>
  <w:style w:type="paragraph" w:styleId="4">
    <w:name w:val="heading 4"/>
    <w:basedOn w:val="a"/>
    <w:link w:val="40"/>
    <w:qFormat/>
    <w:rsid w:val="00EF6D4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1608"/>
    <w:rPr>
      <w:rFonts w:ascii="Arial" w:hAnsi="Arial" w:cs="Arial"/>
      <w:b/>
      <w:bCs/>
      <w:kern w:val="32"/>
      <w:sz w:val="32"/>
      <w:szCs w:val="32"/>
    </w:rPr>
  </w:style>
  <w:style w:type="character" w:customStyle="1" w:styleId="20">
    <w:name w:val="Заголовок 2 Знак"/>
    <w:link w:val="2"/>
    <w:rsid w:val="00751608"/>
    <w:rPr>
      <w:rFonts w:ascii="Arial" w:hAnsi="Arial" w:cs="Arial"/>
      <w:b/>
      <w:bCs/>
      <w:i/>
      <w:iCs/>
      <w:sz w:val="28"/>
      <w:szCs w:val="28"/>
    </w:rPr>
  </w:style>
  <w:style w:type="table" w:styleId="a3">
    <w:name w:val="Table Grid"/>
    <w:basedOn w:val="a1"/>
    <w:uiPriority w:val="59"/>
    <w:rsid w:val="00F445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1E0ED9"/>
    <w:pPr>
      <w:ind w:left="720"/>
      <w:contextualSpacing/>
    </w:pPr>
  </w:style>
  <w:style w:type="paragraph" w:customStyle="1" w:styleId="ConsPlusNonformat">
    <w:name w:val="ConsPlusNonformat"/>
    <w:rsid w:val="00451355"/>
    <w:pPr>
      <w:autoSpaceDE w:val="0"/>
      <w:autoSpaceDN w:val="0"/>
      <w:adjustRightInd w:val="0"/>
    </w:pPr>
    <w:rPr>
      <w:rFonts w:ascii="Courier New" w:hAnsi="Courier New" w:cs="Courier New"/>
    </w:rPr>
  </w:style>
  <w:style w:type="paragraph" w:styleId="a5">
    <w:name w:val="header"/>
    <w:basedOn w:val="a"/>
    <w:link w:val="a6"/>
    <w:rsid w:val="00EE55F1"/>
    <w:pPr>
      <w:tabs>
        <w:tab w:val="center" w:pos="4153"/>
        <w:tab w:val="right" w:pos="8306"/>
      </w:tabs>
    </w:pPr>
    <w:rPr>
      <w:sz w:val="20"/>
      <w:szCs w:val="20"/>
    </w:rPr>
  </w:style>
  <w:style w:type="character" w:customStyle="1" w:styleId="a6">
    <w:name w:val="Верхний колонтитул Знак"/>
    <w:basedOn w:val="a0"/>
    <w:link w:val="a5"/>
    <w:rsid w:val="00EE55F1"/>
  </w:style>
  <w:style w:type="character" w:styleId="a7">
    <w:name w:val="page number"/>
    <w:basedOn w:val="a0"/>
    <w:rsid w:val="00EE55F1"/>
  </w:style>
  <w:style w:type="paragraph" w:customStyle="1" w:styleId="ConsPlusNormal">
    <w:name w:val="ConsPlusNormal"/>
    <w:rsid w:val="00EE55F1"/>
    <w:pPr>
      <w:widowControl w:val="0"/>
      <w:autoSpaceDE w:val="0"/>
      <w:autoSpaceDN w:val="0"/>
      <w:adjustRightInd w:val="0"/>
      <w:ind w:firstLine="720"/>
    </w:pPr>
    <w:rPr>
      <w:rFonts w:ascii="Arial" w:hAnsi="Arial" w:cs="Arial"/>
    </w:rPr>
  </w:style>
  <w:style w:type="paragraph" w:styleId="a8">
    <w:name w:val="Balloon Text"/>
    <w:basedOn w:val="a"/>
    <w:link w:val="a9"/>
    <w:uiPriority w:val="99"/>
    <w:semiHidden/>
    <w:unhideWhenUsed/>
    <w:rsid w:val="00EE55F1"/>
    <w:rPr>
      <w:rFonts w:ascii="Tahoma" w:hAnsi="Tahoma"/>
      <w:sz w:val="16"/>
      <w:szCs w:val="16"/>
    </w:rPr>
  </w:style>
  <w:style w:type="character" w:customStyle="1" w:styleId="a9">
    <w:name w:val="Текст выноски Знак"/>
    <w:link w:val="a8"/>
    <w:uiPriority w:val="99"/>
    <w:semiHidden/>
    <w:rsid w:val="00EE55F1"/>
    <w:rPr>
      <w:rFonts w:ascii="Tahoma" w:hAnsi="Tahoma" w:cs="Tahoma"/>
      <w:sz w:val="16"/>
      <w:szCs w:val="16"/>
    </w:rPr>
  </w:style>
  <w:style w:type="paragraph" w:customStyle="1" w:styleId="ConsPlusCell">
    <w:name w:val="ConsPlusCell"/>
    <w:rsid w:val="004F7C1F"/>
    <w:pPr>
      <w:widowControl w:val="0"/>
      <w:autoSpaceDE w:val="0"/>
      <w:autoSpaceDN w:val="0"/>
      <w:adjustRightInd w:val="0"/>
    </w:pPr>
    <w:rPr>
      <w:rFonts w:ascii="Arial" w:hAnsi="Arial" w:cs="Arial"/>
    </w:rPr>
  </w:style>
  <w:style w:type="paragraph" w:styleId="aa">
    <w:name w:val="footer"/>
    <w:basedOn w:val="a"/>
    <w:link w:val="ab"/>
    <w:uiPriority w:val="99"/>
    <w:rsid w:val="00E552B3"/>
    <w:pPr>
      <w:tabs>
        <w:tab w:val="center" w:pos="4677"/>
        <w:tab w:val="right" w:pos="9355"/>
      </w:tabs>
    </w:pPr>
  </w:style>
  <w:style w:type="character" w:customStyle="1" w:styleId="ab">
    <w:name w:val="Нижний колонтитул Знак"/>
    <w:link w:val="aa"/>
    <w:uiPriority w:val="99"/>
    <w:rsid w:val="005D1478"/>
    <w:rPr>
      <w:sz w:val="24"/>
      <w:szCs w:val="24"/>
    </w:rPr>
  </w:style>
  <w:style w:type="paragraph" w:styleId="ac">
    <w:name w:val="No Spacing"/>
    <w:uiPriority w:val="1"/>
    <w:qFormat/>
    <w:rsid w:val="00820AA6"/>
    <w:rPr>
      <w:sz w:val="24"/>
      <w:szCs w:val="24"/>
    </w:rPr>
  </w:style>
  <w:style w:type="paragraph" w:customStyle="1" w:styleId="Style2">
    <w:name w:val="Style2"/>
    <w:basedOn w:val="a"/>
    <w:rsid w:val="00E24ED6"/>
    <w:pPr>
      <w:widowControl w:val="0"/>
      <w:autoSpaceDE w:val="0"/>
      <w:autoSpaceDN w:val="0"/>
      <w:adjustRightInd w:val="0"/>
      <w:spacing w:line="634" w:lineRule="exact"/>
      <w:ind w:firstLine="2477"/>
    </w:pPr>
  </w:style>
  <w:style w:type="paragraph" w:customStyle="1" w:styleId="Style4">
    <w:name w:val="Style4"/>
    <w:basedOn w:val="a"/>
    <w:rsid w:val="00E24ED6"/>
    <w:pPr>
      <w:widowControl w:val="0"/>
      <w:autoSpaceDE w:val="0"/>
      <w:autoSpaceDN w:val="0"/>
      <w:adjustRightInd w:val="0"/>
      <w:spacing w:line="206" w:lineRule="exact"/>
    </w:pPr>
  </w:style>
  <w:style w:type="character" w:customStyle="1" w:styleId="FontStyle22">
    <w:name w:val="Font Style22"/>
    <w:rsid w:val="00E24ED6"/>
    <w:rPr>
      <w:rFonts w:ascii="Times New Roman" w:hAnsi="Times New Roman" w:cs="Times New Roman"/>
      <w:sz w:val="16"/>
      <w:szCs w:val="16"/>
    </w:rPr>
  </w:style>
  <w:style w:type="character" w:customStyle="1" w:styleId="40">
    <w:name w:val="Заголовок 4 Знак"/>
    <w:basedOn w:val="a0"/>
    <w:link w:val="4"/>
    <w:rsid w:val="00EF6D4D"/>
    <w:rPr>
      <w:b/>
      <w:bCs/>
      <w:sz w:val="24"/>
      <w:szCs w:val="24"/>
    </w:rPr>
  </w:style>
  <w:style w:type="paragraph" w:styleId="ad">
    <w:name w:val="Normal (Web)"/>
    <w:basedOn w:val="a"/>
    <w:rsid w:val="00EF6D4D"/>
    <w:pPr>
      <w:spacing w:before="100" w:beforeAutospacing="1" w:after="100" w:afterAutospacing="1"/>
    </w:pPr>
  </w:style>
  <w:style w:type="paragraph" w:customStyle="1" w:styleId="aj">
    <w:name w:val="_aj"/>
    <w:basedOn w:val="a"/>
    <w:rsid w:val="00EF6D4D"/>
    <w:pPr>
      <w:spacing w:before="100" w:beforeAutospacing="1" w:after="100" w:afterAutospacing="1"/>
    </w:pPr>
  </w:style>
  <w:style w:type="paragraph" w:styleId="HTML">
    <w:name w:val="HTML Preformatted"/>
    <w:basedOn w:val="a"/>
    <w:link w:val="HTML0"/>
    <w:rsid w:val="00EF6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rsid w:val="00EF6D4D"/>
    <w:rPr>
      <w:rFonts w:ascii="Courier New" w:hAnsi="Courier New" w:cs="Courier New"/>
    </w:rPr>
  </w:style>
  <w:style w:type="paragraph" w:customStyle="1" w:styleId="ae">
    <w:name w:val="текст сноски"/>
    <w:basedOn w:val="a"/>
    <w:rsid w:val="00EF6D4D"/>
    <w:pPr>
      <w:autoSpaceDE w:val="0"/>
      <w:autoSpaceDN w:val="0"/>
    </w:pPr>
    <w:rPr>
      <w:sz w:val="20"/>
      <w:szCs w:val="20"/>
    </w:rPr>
  </w:style>
  <w:style w:type="paragraph" w:styleId="21">
    <w:name w:val="Body Text 2"/>
    <w:basedOn w:val="a"/>
    <w:link w:val="22"/>
    <w:rsid w:val="00EF6D4D"/>
    <w:pPr>
      <w:autoSpaceDE w:val="0"/>
      <w:autoSpaceDN w:val="0"/>
      <w:spacing w:after="120" w:line="312" w:lineRule="atLeast"/>
      <w:ind w:firstLine="539"/>
      <w:jc w:val="both"/>
    </w:pPr>
    <w:rPr>
      <w:sz w:val="28"/>
      <w:szCs w:val="28"/>
    </w:rPr>
  </w:style>
  <w:style w:type="character" w:customStyle="1" w:styleId="22">
    <w:name w:val="Основной текст 2 Знак"/>
    <w:basedOn w:val="a0"/>
    <w:link w:val="21"/>
    <w:rsid w:val="00EF6D4D"/>
    <w:rPr>
      <w:sz w:val="28"/>
      <w:szCs w:val="28"/>
    </w:rPr>
  </w:style>
  <w:style w:type="paragraph" w:styleId="23">
    <w:name w:val="Body Text Indent 2"/>
    <w:basedOn w:val="a"/>
    <w:link w:val="24"/>
    <w:rsid w:val="00EF6D4D"/>
    <w:pPr>
      <w:autoSpaceDE w:val="0"/>
      <w:autoSpaceDN w:val="0"/>
      <w:spacing w:before="120" w:after="120"/>
      <w:ind w:firstLine="709"/>
      <w:jc w:val="both"/>
    </w:pPr>
    <w:rPr>
      <w:sz w:val="28"/>
      <w:szCs w:val="28"/>
    </w:rPr>
  </w:style>
  <w:style w:type="character" w:customStyle="1" w:styleId="24">
    <w:name w:val="Основной текст с отступом 2 Знак"/>
    <w:basedOn w:val="a0"/>
    <w:link w:val="23"/>
    <w:rsid w:val="00EF6D4D"/>
    <w:rPr>
      <w:sz w:val="28"/>
      <w:szCs w:val="28"/>
    </w:rPr>
  </w:style>
  <w:style w:type="paragraph" w:customStyle="1" w:styleId="11">
    <w:name w:val="заголовок 1"/>
    <w:basedOn w:val="a"/>
    <w:next w:val="a"/>
    <w:rsid w:val="00EF6D4D"/>
    <w:pPr>
      <w:keepNext/>
      <w:autoSpaceDE w:val="0"/>
      <w:autoSpaceDN w:val="0"/>
      <w:outlineLvl w:val="0"/>
    </w:pPr>
    <w:rPr>
      <w:lang w:val="en-US"/>
    </w:rPr>
  </w:style>
  <w:style w:type="character" w:customStyle="1" w:styleId="af">
    <w:name w:val="Основной шрифт"/>
    <w:rsid w:val="00EF6D4D"/>
  </w:style>
  <w:style w:type="paragraph" w:styleId="af0">
    <w:name w:val="Title"/>
    <w:basedOn w:val="a"/>
    <w:next w:val="a"/>
    <w:link w:val="af1"/>
    <w:qFormat/>
    <w:rsid w:val="00EF6D4D"/>
    <w:pPr>
      <w:framePr w:w="4468" w:h="3505" w:hRule="exact" w:hSpace="180" w:wrap="auto" w:vAnchor="text" w:hAnchor="page" w:x="1146" w:y="1170"/>
      <w:autoSpaceDE w:val="0"/>
      <w:autoSpaceDN w:val="0"/>
      <w:jc w:val="center"/>
    </w:pPr>
    <w:rPr>
      <w:b/>
      <w:bCs/>
    </w:rPr>
  </w:style>
  <w:style w:type="character" w:customStyle="1" w:styleId="af1">
    <w:name w:val="Название Знак"/>
    <w:basedOn w:val="a0"/>
    <w:link w:val="af0"/>
    <w:rsid w:val="00EF6D4D"/>
    <w:rPr>
      <w:b/>
      <w:bCs/>
      <w:sz w:val="24"/>
      <w:szCs w:val="24"/>
    </w:rPr>
  </w:style>
  <w:style w:type="paragraph" w:styleId="af2">
    <w:name w:val="caption"/>
    <w:basedOn w:val="a"/>
    <w:next w:val="a"/>
    <w:qFormat/>
    <w:rsid w:val="00EF6D4D"/>
    <w:pPr>
      <w:framePr w:w="9815" w:h="2445" w:hSpace="180" w:wrap="auto" w:vAnchor="text" w:hAnchor="page" w:x="1149" w:y="1455"/>
      <w:suppressAutoHyphens/>
      <w:autoSpaceDE w:val="0"/>
      <w:autoSpaceDN w:val="0"/>
      <w:jc w:val="center"/>
    </w:pPr>
    <w:rPr>
      <w:sz w:val="32"/>
      <w:szCs w:val="32"/>
    </w:rPr>
  </w:style>
  <w:style w:type="character" w:customStyle="1" w:styleId="af3">
    <w:name w:val="Текст сноски Знак"/>
    <w:link w:val="af4"/>
    <w:uiPriority w:val="99"/>
    <w:rsid w:val="00EF6D4D"/>
  </w:style>
  <w:style w:type="character" w:customStyle="1" w:styleId="af5">
    <w:name w:val="знак сноски"/>
    <w:rsid w:val="00EF6D4D"/>
    <w:rPr>
      <w:rFonts w:cs="Times New Roman"/>
      <w:vertAlign w:val="superscript"/>
    </w:rPr>
  </w:style>
  <w:style w:type="character" w:customStyle="1" w:styleId="af6">
    <w:name w:val="номер страницы"/>
    <w:rsid w:val="00EF6D4D"/>
    <w:rPr>
      <w:rFonts w:cs="Times New Roman"/>
    </w:rPr>
  </w:style>
  <w:style w:type="paragraph" w:customStyle="1" w:styleId="DecimalAligned">
    <w:name w:val="Decimal Aligned"/>
    <w:basedOn w:val="a"/>
    <w:uiPriority w:val="40"/>
    <w:qFormat/>
    <w:rsid w:val="00EF6D4D"/>
    <w:pPr>
      <w:tabs>
        <w:tab w:val="decimal" w:pos="360"/>
      </w:tabs>
      <w:spacing w:after="200" w:line="276" w:lineRule="auto"/>
    </w:pPr>
    <w:rPr>
      <w:rFonts w:ascii="Calibri" w:hAnsi="Calibri"/>
      <w:sz w:val="22"/>
      <w:szCs w:val="22"/>
      <w:lang w:eastAsia="en-US"/>
    </w:rPr>
  </w:style>
  <w:style w:type="paragraph" w:styleId="af4">
    <w:name w:val="footnote text"/>
    <w:basedOn w:val="a"/>
    <w:link w:val="af3"/>
    <w:uiPriority w:val="99"/>
    <w:unhideWhenUsed/>
    <w:rsid w:val="00EF6D4D"/>
    <w:rPr>
      <w:sz w:val="20"/>
      <w:szCs w:val="20"/>
    </w:rPr>
  </w:style>
  <w:style w:type="character" w:customStyle="1" w:styleId="12">
    <w:name w:val="Текст сноски Знак1"/>
    <w:basedOn w:val="a0"/>
    <w:uiPriority w:val="99"/>
    <w:semiHidden/>
    <w:rsid w:val="00EF6D4D"/>
  </w:style>
  <w:style w:type="character" w:styleId="af7">
    <w:name w:val="Subtle Emphasis"/>
    <w:basedOn w:val="a0"/>
    <w:uiPriority w:val="19"/>
    <w:qFormat/>
    <w:rsid w:val="00EF6D4D"/>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EF6D4D"/>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8">
    <w:name w:val="endnote text"/>
    <w:basedOn w:val="a"/>
    <w:link w:val="af9"/>
    <w:uiPriority w:val="99"/>
    <w:unhideWhenUsed/>
    <w:rsid w:val="00CA7D63"/>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rsid w:val="00CA7D63"/>
    <w:rPr>
      <w:rFonts w:asciiTheme="minorHAnsi" w:eastAsiaTheme="minorHAnsi" w:hAnsiTheme="minorHAnsi" w:cstheme="minorBidi"/>
      <w:lang w:eastAsia="en-US"/>
    </w:rPr>
  </w:style>
  <w:style w:type="character" w:styleId="afa">
    <w:name w:val="endnote reference"/>
    <w:basedOn w:val="a0"/>
    <w:uiPriority w:val="99"/>
    <w:semiHidden/>
    <w:unhideWhenUsed/>
    <w:rsid w:val="00CA7D63"/>
    <w:rPr>
      <w:vertAlign w:val="superscript"/>
    </w:rPr>
  </w:style>
  <w:style w:type="character" w:styleId="afb">
    <w:name w:val="Hyperlink"/>
    <w:basedOn w:val="a0"/>
    <w:uiPriority w:val="99"/>
    <w:unhideWhenUsed/>
    <w:rsid w:val="00CA7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347">
      <w:bodyDiv w:val="1"/>
      <w:marLeft w:val="0"/>
      <w:marRight w:val="0"/>
      <w:marTop w:val="0"/>
      <w:marBottom w:val="0"/>
      <w:divBdr>
        <w:top w:val="none" w:sz="0" w:space="0" w:color="auto"/>
        <w:left w:val="none" w:sz="0" w:space="0" w:color="auto"/>
        <w:bottom w:val="none" w:sz="0" w:space="0" w:color="auto"/>
        <w:right w:val="none" w:sz="0" w:space="0" w:color="auto"/>
      </w:divBdr>
    </w:div>
    <w:div w:id="366174877">
      <w:bodyDiv w:val="1"/>
      <w:marLeft w:val="0"/>
      <w:marRight w:val="0"/>
      <w:marTop w:val="0"/>
      <w:marBottom w:val="0"/>
      <w:divBdr>
        <w:top w:val="none" w:sz="0" w:space="0" w:color="auto"/>
        <w:left w:val="none" w:sz="0" w:space="0" w:color="auto"/>
        <w:bottom w:val="none" w:sz="0" w:space="0" w:color="auto"/>
        <w:right w:val="none" w:sz="0" w:space="0" w:color="auto"/>
      </w:divBdr>
    </w:div>
    <w:div w:id="9915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rk11" TargetMode="External"/><Relationship Id="rId4" Type="http://schemas.openxmlformats.org/officeDocument/2006/relationships/settings" Target="settings.xml"/><Relationship Id="rId9" Type="http://schemas.openxmlformats.org/officeDocument/2006/relationships/hyperlink" Target="http://www.m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4D83D-41EE-45F7-9058-06BABBDD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4813</Words>
  <Characters>27439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32188</CharactersWithSpaces>
  <SharedDoc>false</SharedDoc>
  <HLinks>
    <vt:vector size="156" baseType="variant">
      <vt:variant>
        <vt:i4>6553652</vt:i4>
      </vt:variant>
      <vt:variant>
        <vt:i4>78</vt:i4>
      </vt:variant>
      <vt:variant>
        <vt:i4>0</vt:i4>
      </vt:variant>
      <vt:variant>
        <vt:i4>5</vt:i4>
      </vt:variant>
      <vt:variant>
        <vt:lpwstr/>
      </vt:variant>
      <vt:variant>
        <vt:lpwstr>Par3665</vt:lpwstr>
      </vt:variant>
      <vt:variant>
        <vt:i4>6422578</vt:i4>
      </vt:variant>
      <vt:variant>
        <vt:i4>75</vt:i4>
      </vt:variant>
      <vt:variant>
        <vt:i4>0</vt:i4>
      </vt:variant>
      <vt:variant>
        <vt:i4>5</vt:i4>
      </vt:variant>
      <vt:variant>
        <vt:lpwstr/>
      </vt:variant>
      <vt:variant>
        <vt:lpwstr>Par4079</vt:lpwstr>
      </vt:variant>
      <vt:variant>
        <vt:i4>6553652</vt:i4>
      </vt:variant>
      <vt:variant>
        <vt:i4>72</vt:i4>
      </vt:variant>
      <vt:variant>
        <vt:i4>0</vt:i4>
      </vt:variant>
      <vt:variant>
        <vt:i4>5</vt:i4>
      </vt:variant>
      <vt:variant>
        <vt:lpwstr/>
      </vt:variant>
      <vt:variant>
        <vt:lpwstr>Par3665</vt:lpwstr>
      </vt:variant>
      <vt:variant>
        <vt:i4>5373954</vt:i4>
      </vt:variant>
      <vt:variant>
        <vt:i4>69</vt:i4>
      </vt:variant>
      <vt:variant>
        <vt:i4>0</vt:i4>
      </vt:variant>
      <vt:variant>
        <vt:i4>5</vt:i4>
      </vt:variant>
      <vt:variant>
        <vt:lpwstr/>
      </vt:variant>
      <vt:variant>
        <vt:lpwstr>Par37</vt:lpwstr>
      </vt:variant>
      <vt:variant>
        <vt:i4>6422578</vt:i4>
      </vt:variant>
      <vt:variant>
        <vt:i4>66</vt:i4>
      </vt:variant>
      <vt:variant>
        <vt:i4>0</vt:i4>
      </vt:variant>
      <vt:variant>
        <vt:i4>5</vt:i4>
      </vt:variant>
      <vt:variant>
        <vt:lpwstr/>
      </vt:variant>
      <vt:variant>
        <vt:lpwstr>Par4079</vt:lpwstr>
      </vt:variant>
      <vt:variant>
        <vt:i4>6553652</vt:i4>
      </vt:variant>
      <vt:variant>
        <vt:i4>63</vt:i4>
      </vt:variant>
      <vt:variant>
        <vt:i4>0</vt:i4>
      </vt:variant>
      <vt:variant>
        <vt:i4>5</vt:i4>
      </vt:variant>
      <vt:variant>
        <vt:lpwstr/>
      </vt:variant>
      <vt:variant>
        <vt:lpwstr>Par3665</vt:lpwstr>
      </vt:variant>
      <vt:variant>
        <vt:i4>6553652</vt:i4>
      </vt:variant>
      <vt:variant>
        <vt:i4>60</vt:i4>
      </vt:variant>
      <vt:variant>
        <vt:i4>0</vt:i4>
      </vt:variant>
      <vt:variant>
        <vt:i4>5</vt:i4>
      </vt:variant>
      <vt:variant>
        <vt:lpwstr/>
      </vt:variant>
      <vt:variant>
        <vt:lpwstr>Par3665</vt:lpwstr>
      </vt:variant>
      <vt:variant>
        <vt:i4>6422578</vt:i4>
      </vt:variant>
      <vt:variant>
        <vt:i4>57</vt:i4>
      </vt:variant>
      <vt:variant>
        <vt:i4>0</vt:i4>
      </vt:variant>
      <vt:variant>
        <vt:i4>5</vt:i4>
      </vt:variant>
      <vt:variant>
        <vt:lpwstr/>
      </vt:variant>
      <vt:variant>
        <vt:lpwstr>Par4079</vt:lpwstr>
      </vt:variant>
      <vt:variant>
        <vt:i4>6553652</vt:i4>
      </vt:variant>
      <vt:variant>
        <vt:i4>54</vt:i4>
      </vt:variant>
      <vt:variant>
        <vt:i4>0</vt:i4>
      </vt:variant>
      <vt:variant>
        <vt:i4>5</vt:i4>
      </vt:variant>
      <vt:variant>
        <vt:lpwstr/>
      </vt:variant>
      <vt:variant>
        <vt:lpwstr>Par3665</vt:lpwstr>
      </vt:variant>
      <vt:variant>
        <vt:i4>6553652</vt:i4>
      </vt:variant>
      <vt:variant>
        <vt:i4>51</vt:i4>
      </vt:variant>
      <vt:variant>
        <vt:i4>0</vt:i4>
      </vt:variant>
      <vt:variant>
        <vt:i4>5</vt:i4>
      </vt:variant>
      <vt:variant>
        <vt:lpwstr/>
      </vt:variant>
      <vt:variant>
        <vt:lpwstr>Par3665</vt:lpwstr>
      </vt:variant>
      <vt:variant>
        <vt:i4>6422578</vt:i4>
      </vt:variant>
      <vt:variant>
        <vt:i4>48</vt:i4>
      </vt:variant>
      <vt:variant>
        <vt:i4>0</vt:i4>
      </vt:variant>
      <vt:variant>
        <vt:i4>5</vt:i4>
      </vt:variant>
      <vt:variant>
        <vt:lpwstr/>
      </vt:variant>
      <vt:variant>
        <vt:lpwstr>Par4079</vt:lpwstr>
      </vt:variant>
      <vt:variant>
        <vt:i4>6553652</vt:i4>
      </vt:variant>
      <vt:variant>
        <vt:i4>45</vt:i4>
      </vt:variant>
      <vt:variant>
        <vt:i4>0</vt:i4>
      </vt:variant>
      <vt:variant>
        <vt:i4>5</vt:i4>
      </vt:variant>
      <vt:variant>
        <vt:lpwstr/>
      </vt:variant>
      <vt:variant>
        <vt:lpwstr>Par3665</vt:lpwstr>
      </vt:variant>
      <vt:variant>
        <vt:i4>6291505</vt:i4>
      </vt:variant>
      <vt:variant>
        <vt:i4>42</vt:i4>
      </vt:variant>
      <vt:variant>
        <vt:i4>0</vt:i4>
      </vt:variant>
      <vt:variant>
        <vt:i4>5</vt:i4>
      </vt:variant>
      <vt:variant>
        <vt:lpwstr/>
      </vt:variant>
      <vt:variant>
        <vt:lpwstr>Par4351</vt:lpwstr>
      </vt:variant>
      <vt:variant>
        <vt:i4>6291505</vt:i4>
      </vt:variant>
      <vt:variant>
        <vt:i4>39</vt:i4>
      </vt:variant>
      <vt:variant>
        <vt:i4>0</vt:i4>
      </vt:variant>
      <vt:variant>
        <vt:i4>5</vt:i4>
      </vt:variant>
      <vt:variant>
        <vt:lpwstr/>
      </vt:variant>
      <vt:variant>
        <vt:lpwstr>Par4351</vt:lpwstr>
      </vt:variant>
      <vt:variant>
        <vt:i4>6553652</vt:i4>
      </vt:variant>
      <vt:variant>
        <vt:i4>36</vt:i4>
      </vt:variant>
      <vt:variant>
        <vt:i4>0</vt:i4>
      </vt:variant>
      <vt:variant>
        <vt:i4>5</vt:i4>
      </vt:variant>
      <vt:variant>
        <vt:lpwstr/>
      </vt:variant>
      <vt:variant>
        <vt:lpwstr>Par3665</vt:lpwstr>
      </vt:variant>
      <vt:variant>
        <vt:i4>5373954</vt:i4>
      </vt:variant>
      <vt:variant>
        <vt:i4>33</vt:i4>
      </vt:variant>
      <vt:variant>
        <vt:i4>0</vt:i4>
      </vt:variant>
      <vt:variant>
        <vt:i4>5</vt:i4>
      </vt:variant>
      <vt:variant>
        <vt:lpwstr/>
      </vt:variant>
      <vt:variant>
        <vt:lpwstr>Par37</vt:lpwstr>
      </vt:variant>
      <vt:variant>
        <vt:i4>6422578</vt:i4>
      </vt:variant>
      <vt:variant>
        <vt:i4>30</vt:i4>
      </vt:variant>
      <vt:variant>
        <vt:i4>0</vt:i4>
      </vt:variant>
      <vt:variant>
        <vt:i4>5</vt:i4>
      </vt:variant>
      <vt:variant>
        <vt:lpwstr/>
      </vt:variant>
      <vt:variant>
        <vt:lpwstr>Par4079</vt:lpwstr>
      </vt:variant>
      <vt:variant>
        <vt:i4>6422578</vt:i4>
      </vt:variant>
      <vt:variant>
        <vt:i4>27</vt:i4>
      </vt:variant>
      <vt:variant>
        <vt:i4>0</vt:i4>
      </vt:variant>
      <vt:variant>
        <vt:i4>5</vt:i4>
      </vt:variant>
      <vt:variant>
        <vt:lpwstr/>
      </vt:variant>
      <vt:variant>
        <vt:lpwstr>Par4079</vt:lpwstr>
      </vt:variant>
      <vt:variant>
        <vt:i4>6553652</vt:i4>
      </vt:variant>
      <vt:variant>
        <vt:i4>24</vt:i4>
      </vt:variant>
      <vt:variant>
        <vt:i4>0</vt:i4>
      </vt:variant>
      <vt:variant>
        <vt:i4>5</vt:i4>
      </vt:variant>
      <vt:variant>
        <vt:lpwstr/>
      </vt:variant>
      <vt:variant>
        <vt:lpwstr>Par3665</vt:lpwstr>
      </vt:variant>
      <vt:variant>
        <vt:i4>6422578</vt:i4>
      </vt:variant>
      <vt:variant>
        <vt:i4>21</vt:i4>
      </vt:variant>
      <vt:variant>
        <vt:i4>0</vt:i4>
      </vt:variant>
      <vt:variant>
        <vt:i4>5</vt:i4>
      </vt:variant>
      <vt:variant>
        <vt:lpwstr/>
      </vt:variant>
      <vt:variant>
        <vt:lpwstr>Par4079</vt:lpwstr>
      </vt:variant>
      <vt:variant>
        <vt:i4>6553652</vt:i4>
      </vt:variant>
      <vt:variant>
        <vt:i4>18</vt:i4>
      </vt:variant>
      <vt:variant>
        <vt:i4>0</vt:i4>
      </vt:variant>
      <vt:variant>
        <vt:i4>5</vt:i4>
      </vt:variant>
      <vt:variant>
        <vt:lpwstr/>
      </vt:variant>
      <vt:variant>
        <vt:lpwstr>Par3665</vt:lpwstr>
      </vt:variant>
      <vt:variant>
        <vt:i4>6553652</vt:i4>
      </vt:variant>
      <vt:variant>
        <vt:i4>15</vt:i4>
      </vt:variant>
      <vt:variant>
        <vt:i4>0</vt:i4>
      </vt:variant>
      <vt:variant>
        <vt:i4>5</vt:i4>
      </vt:variant>
      <vt:variant>
        <vt:lpwstr/>
      </vt:variant>
      <vt:variant>
        <vt:lpwstr>Par3665</vt:lpwstr>
      </vt:variant>
      <vt:variant>
        <vt:i4>6422578</vt:i4>
      </vt:variant>
      <vt:variant>
        <vt:i4>12</vt:i4>
      </vt:variant>
      <vt:variant>
        <vt:i4>0</vt:i4>
      </vt:variant>
      <vt:variant>
        <vt:i4>5</vt:i4>
      </vt:variant>
      <vt:variant>
        <vt:lpwstr/>
      </vt:variant>
      <vt:variant>
        <vt:lpwstr>Par4079</vt:lpwstr>
      </vt:variant>
      <vt:variant>
        <vt:i4>6422578</vt:i4>
      </vt:variant>
      <vt:variant>
        <vt:i4>9</vt:i4>
      </vt:variant>
      <vt:variant>
        <vt:i4>0</vt:i4>
      </vt:variant>
      <vt:variant>
        <vt:i4>5</vt:i4>
      </vt:variant>
      <vt:variant>
        <vt:lpwstr/>
      </vt:variant>
      <vt:variant>
        <vt:lpwstr>Par4079</vt:lpwstr>
      </vt:variant>
      <vt:variant>
        <vt:i4>6553652</vt:i4>
      </vt:variant>
      <vt:variant>
        <vt:i4>6</vt:i4>
      </vt:variant>
      <vt:variant>
        <vt:i4>0</vt:i4>
      </vt:variant>
      <vt:variant>
        <vt:i4>5</vt:i4>
      </vt:variant>
      <vt:variant>
        <vt:lpwstr/>
      </vt:variant>
      <vt:variant>
        <vt:lpwstr>Par3665</vt:lpwstr>
      </vt:variant>
      <vt:variant>
        <vt:i4>69271671</vt:i4>
      </vt:variant>
      <vt:variant>
        <vt:i4>3</vt:i4>
      </vt:variant>
      <vt:variant>
        <vt:i4>0</vt:i4>
      </vt:variant>
      <vt:variant>
        <vt:i4>5</vt:i4>
      </vt:variant>
      <vt:variant>
        <vt:lpwstr>../../../Local Settings/AppData/Local/Microsoft/Windows/Temporary Internet Files/Content.IE5/MB5BRCNA/Программа по ДУ и ФОК.doc</vt:lpwstr>
      </vt:variant>
      <vt:variant>
        <vt:lpwstr>Par31#Par31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Karavanova</cp:lastModifiedBy>
  <cp:revision>8</cp:revision>
  <cp:lastPrinted>2017-12-27T08:55:00Z</cp:lastPrinted>
  <dcterms:created xsi:type="dcterms:W3CDTF">2018-03-16T09:04:00Z</dcterms:created>
  <dcterms:modified xsi:type="dcterms:W3CDTF">2018-06-04T14:44:00Z</dcterms:modified>
</cp:coreProperties>
</file>