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5" w:rsidRDefault="00312455" w:rsidP="00C5792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57925" w:rsidRPr="00D855D8" w:rsidRDefault="00C57925" w:rsidP="00C5792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55D8">
        <w:rPr>
          <w:sz w:val="26"/>
          <w:szCs w:val="26"/>
        </w:rPr>
        <w:t>ПАСПОРТ</w:t>
      </w:r>
    </w:p>
    <w:p w:rsidR="00C57925" w:rsidRDefault="00C57925" w:rsidP="007E06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855D8">
        <w:rPr>
          <w:sz w:val="26"/>
          <w:szCs w:val="26"/>
        </w:rPr>
        <w:t>муниципальной программы «Развитие эк</w:t>
      </w:r>
      <w:r w:rsidR="007E06CB">
        <w:rPr>
          <w:sz w:val="26"/>
          <w:szCs w:val="26"/>
        </w:rPr>
        <w:t>ономики в Княжпогостском районе</w:t>
      </w:r>
      <w:r w:rsidR="007D668F">
        <w:rPr>
          <w:sz w:val="26"/>
          <w:szCs w:val="26"/>
        </w:rPr>
        <w:t xml:space="preserve"> 2014-2021 годы</w:t>
      </w:r>
      <w:r w:rsidRPr="00D855D8">
        <w:rPr>
          <w:sz w:val="26"/>
          <w:szCs w:val="26"/>
        </w:rPr>
        <w:t>»</w:t>
      </w:r>
      <w:r w:rsidR="007E06CB">
        <w:rPr>
          <w:sz w:val="26"/>
          <w:szCs w:val="26"/>
        </w:rPr>
        <w:t xml:space="preserve"> </w:t>
      </w:r>
    </w:p>
    <w:p w:rsidR="00C57925" w:rsidRDefault="00C57925" w:rsidP="00C57925">
      <w:pPr>
        <w:widowControl w:val="0"/>
        <w:autoSpaceDE w:val="0"/>
        <w:autoSpaceDN w:val="0"/>
        <w:adjustRightInd w:val="0"/>
        <w:jc w:val="center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662"/>
      </w:tblGrid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Ответственный исполнитель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Соисполнители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культуры и спорта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Территориальный отдел сельского хозяйства и продовольствия по </w:t>
            </w:r>
            <w:proofErr w:type="spellStart"/>
            <w:r>
              <w:rPr>
                <w:sz w:val="26"/>
                <w:szCs w:val="26"/>
              </w:rPr>
              <w:t>Княжпогостскому</w:t>
            </w:r>
            <w:proofErr w:type="spellEnd"/>
            <w:r>
              <w:rPr>
                <w:sz w:val="26"/>
                <w:szCs w:val="26"/>
              </w:rPr>
              <w:t xml:space="preserve"> району.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Подпрограммы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Развитие малого и среднего предпринимательства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Развитие въездного и внутреннего туризма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Развитие торговли и бытового обслуживания в отдаленных и труднодоступных населенных пунктах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Развитие  лесного хозяйства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(2014-2020 годы)          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8E75E6">
              <w:rPr>
                <w:sz w:val="26"/>
                <w:szCs w:val="26"/>
              </w:rPr>
              <w:t>Содействие занятости населения муниципального района «</w:t>
            </w:r>
            <w:proofErr w:type="spellStart"/>
            <w:r w:rsidRPr="008E75E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  <w:r w:rsidRPr="008E75E6">
              <w:rPr>
                <w:sz w:val="26"/>
                <w:szCs w:val="26"/>
              </w:rPr>
              <w:t xml:space="preserve">          </w:t>
            </w:r>
          </w:p>
          <w:p w:rsidR="00C57925" w:rsidRPr="00D855D8" w:rsidRDefault="00C57925" w:rsidP="00D855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привлекательности в Княжпогостском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(2014-2020 годы)</w:t>
            </w:r>
            <w:r w:rsidRPr="008E75E6">
              <w:rPr>
                <w:sz w:val="26"/>
                <w:szCs w:val="26"/>
              </w:rPr>
              <w:t xml:space="preserve">           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Программно-целевые инструменты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устойчивого экономического развития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Задачи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1.Формирование благоприятной среды для развития малого и среднего предпринимательства в Княжпогостском районе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Усиление рыночных позиций субъектов малого и среднего предпринимательства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Развитие приоритетных проектов сфере туризма, обеспечение доступности услуг  и продвижение </w:t>
            </w:r>
            <w:r>
              <w:rPr>
                <w:sz w:val="26"/>
                <w:szCs w:val="26"/>
              </w:rPr>
              <w:lastRenderedPageBreak/>
              <w:t>туристского продукта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Продвижение туристского продукта </w:t>
            </w:r>
            <w:proofErr w:type="spellStart"/>
            <w:r>
              <w:rPr>
                <w:sz w:val="26"/>
                <w:szCs w:val="26"/>
              </w:rPr>
              <w:t>Княжпогостского</w:t>
            </w:r>
            <w:proofErr w:type="spellEnd"/>
            <w:r>
              <w:rPr>
                <w:sz w:val="26"/>
                <w:szCs w:val="26"/>
              </w:rPr>
              <w:t xml:space="preserve"> района на республиканском туристском уровне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Создание условий для устойчивого развития агропромышленного комплекса, повышение конкурентоспособности сельскохозяйственной продукции, производимой местными товаропроизводителями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Расширение ассортимента товаров, повышение уровня и качества торгового обслуживания населения, проживающего в труднодоступных и отдаленных населенных пунктах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Повышение экономического потенциала лесов и лесного хозяйства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 xml:space="preserve">Содействие развитию прогнозируемого, </w:t>
            </w:r>
            <w:proofErr w:type="spellStart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эффек</w:t>
            </w:r>
            <w:proofErr w:type="spellEnd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тивного</w:t>
            </w:r>
            <w:proofErr w:type="spellEnd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 xml:space="preserve"> и управляемого рынка труда;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предупреждение роста безработицы незанятых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инвалидов, родителей, воспитывающих детей-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инвалидов, многодетных родителей</w:t>
            </w:r>
          </w:p>
          <w:p w:rsidR="00C57925" w:rsidRPr="00607ADC" w:rsidRDefault="00C57925" w:rsidP="00F336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7. 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инвестиционными процессами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07ADC">
              <w:rPr>
                <w:sz w:val="26"/>
                <w:szCs w:val="26"/>
              </w:rPr>
              <w:t xml:space="preserve">. Формирование и поддержание привлекательного инвестиционного имиджа и обеспечение маркетинга инвестиционных возможностей </w:t>
            </w:r>
            <w:r>
              <w:rPr>
                <w:sz w:val="26"/>
                <w:szCs w:val="26"/>
              </w:rPr>
              <w:t>района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83D85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малых предприятий и индивидуальных предпринимателей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Количество  субъектов малого и среднего предпринимательства, получивших финансовую поддержку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Количество туристических проектов, реализуемых на территории МР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Количество туристических объектов, расположенных на территории МР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сельскохозяйственных организаций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Объем реализации сельскохозяйственной продукции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7.Оборот розничной торговли в расчете на одного человека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Количество труднодоступных и отдаленных населенных пунктов, куда осуществляется доставка товаров первой необходимости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Доля площади  муниципальных лесных участков поставленных на кадастровый учет в общей площади лесных участков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Количество хозяйствующих субъектов, осуществляющих деятельность по лесозаготовке и реализации топливных дров населению</w:t>
            </w:r>
          </w:p>
          <w:p w:rsidR="00C57925" w:rsidRPr="00522ED9" w:rsidRDefault="00C57925" w:rsidP="00F3369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22ED9">
              <w:rPr>
                <w:sz w:val="26"/>
                <w:szCs w:val="26"/>
                <w:lang w:eastAsia="ar-SA"/>
              </w:rPr>
              <w:t>11. Уровень общей и регистрируемой безработицы (%);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22ED9">
              <w:rPr>
                <w:sz w:val="26"/>
                <w:szCs w:val="26"/>
                <w:lang w:eastAsia="ar-SA"/>
              </w:rPr>
              <w:lastRenderedPageBreak/>
              <w:t>12. Объем и качество предоставляемых муниципальных услуг населению (чел.)</w:t>
            </w:r>
          </w:p>
          <w:p w:rsidR="00C57925" w:rsidRPr="00607ADC" w:rsidRDefault="00C57925" w:rsidP="00F336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. Объем инвестиций в основной капитал в расчете на 1 жителя.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Количество инвестиционных проектов, реализуемых на территории муниципального района</w:t>
            </w:r>
          </w:p>
          <w:p w:rsidR="00C57925" w:rsidRPr="00E83D8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lastRenderedPageBreak/>
              <w:t>Этапы и сроки реализации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623DD8" w:rsidRDefault="00C57925" w:rsidP="00876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DD8">
              <w:rPr>
                <w:sz w:val="26"/>
                <w:szCs w:val="26"/>
              </w:rPr>
              <w:t>Срок реализации программы -201</w:t>
            </w:r>
            <w:r w:rsidR="0087635B">
              <w:rPr>
                <w:sz w:val="26"/>
                <w:szCs w:val="26"/>
              </w:rPr>
              <w:t>4</w:t>
            </w:r>
            <w:r w:rsidRPr="00623DD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623DD8">
              <w:rPr>
                <w:sz w:val="26"/>
                <w:szCs w:val="26"/>
              </w:rPr>
              <w:t>годы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Объемы финансирования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Общий объем финансирования программы в 2014-2020 годах составит </w:t>
            </w:r>
            <w:r>
              <w:rPr>
                <w:sz w:val="26"/>
                <w:szCs w:val="26"/>
              </w:rPr>
              <w:t>16 042,324</w:t>
            </w:r>
            <w:r w:rsidRPr="00AF4BDF">
              <w:rPr>
                <w:sz w:val="26"/>
                <w:szCs w:val="26"/>
              </w:rPr>
              <w:t xml:space="preserve">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  <w:r w:rsidRPr="00AF4BDF">
              <w:rPr>
                <w:sz w:val="26"/>
                <w:szCs w:val="26"/>
              </w:rPr>
              <w:t xml:space="preserve"> в том числе по годам: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2014 – 807,30 тыс. рублей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2015 – 4 263,795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2016 – 3 943,30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2017 – 576,629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2018 – 2499,30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2019 -</w:t>
            </w:r>
            <w:r w:rsidR="0055192E">
              <w:rPr>
                <w:sz w:val="26"/>
                <w:szCs w:val="26"/>
              </w:rPr>
              <w:t>2466,40</w:t>
            </w:r>
            <w:r w:rsidRPr="00AF4BDF">
              <w:rPr>
                <w:sz w:val="26"/>
                <w:szCs w:val="26"/>
              </w:rPr>
              <w:t xml:space="preserve">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  <w:r w:rsidRPr="00AF4BDF">
              <w:rPr>
                <w:sz w:val="26"/>
                <w:szCs w:val="26"/>
              </w:rPr>
              <w:t>.</w:t>
            </w:r>
          </w:p>
          <w:p w:rsidR="00A131B9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2020 – 200,00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  <w:r w:rsidRPr="00AF4BDF">
              <w:rPr>
                <w:sz w:val="26"/>
                <w:szCs w:val="26"/>
              </w:rPr>
              <w:t>.</w:t>
            </w:r>
          </w:p>
          <w:p w:rsidR="007D668F" w:rsidRPr="00AF4BDF" w:rsidRDefault="007D668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2021- 200,0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57925" w:rsidRPr="009B2AE1" w:rsidTr="0087635B">
        <w:trPr>
          <w:trHeight w:val="6935"/>
        </w:trPr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Ожидаемые результаты реализации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Реализация Программы позволит к 202</w:t>
            </w:r>
            <w:r w:rsidR="007D668F">
              <w:rPr>
                <w:sz w:val="26"/>
                <w:szCs w:val="26"/>
              </w:rPr>
              <w:t>1</w:t>
            </w:r>
            <w:r w:rsidRPr="00AF4BDF">
              <w:rPr>
                <w:sz w:val="26"/>
                <w:szCs w:val="26"/>
              </w:rPr>
              <w:t xml:space="preserve"> году достичь целей, обозначенных в Стратегии социально-экономического развития МО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», а также достичь следующих результатов: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1. Увеличение количества малых предприятий и индивидуальных предпринимателей до 530 </w:t>
            </w:r>
            <w:proofErr w:type="spellStart"/>
            <w:r w:rsidRPr="00AF4BDF">
              <w:rPr>
                <w:sz w:val="26"/>
                <w:szCs w:val="26"/>
              </w:rPr>
              <w:t>ед</w:t>
            </w:r>
            <w:proofErr w:type="spellEnd"/>
            <w:r w:rsidRPr="00AF4BDF">
              <w:rPr>
                <w:sz w:val="26"/>
                <w:szCs w:val="26"/>
              </w:rPr>
              <w:t xml:space="preserve">;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2. Увеличение количества субъектов малого и среднего предпринимательства, получивших финансовую поддержку до 10 ед.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3. Увеличение количества субъектов малого и среднего предпринимательства в расчете на 10 000 человек населения муниципального образования (с учетом </w:t>
            </w:r>
            <w:proofErr w:type="spellStart"/>
            <w:r w:rsidRPr="00AF4BDF">
              <w:rPr>
                <w:sz w:val="26"/>
                <w:szCs w:val="26"/>
              </w:rPr>
              <w:t>микропредприятий</w:t>
            </w:r>
            <w:proofErr w:type="spellEnd"/>
            <w:r w:rsidRPr="00AF4BDF">
              <w:rPr>
                <w:sz w:val="26"/>
                <w:szCs w:val="26"/>
              </w:rPr>
              <w:t>) до 234,27 ед.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4. Увеличение доли среднесписочной численности работников  малых и средних предприятий в среднесписочной численности работников всех предприятий и организаций увеличится на 3,54%;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5.  Увеличение количества туристических проектов, реализуемых на территории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 до 14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6. Увеличение количества туристических объектов, расположенных на территории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 до 12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7.  Увеличение количества сельскохозяйственных организаций на 16,6% в сравнении с 2016 годом;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8.  Увеличение объема произведенной сельскохозяйственной продукции на 5% (в сравнении с </w:t>
            </w:r>
            <w:r w:rsidRPr="00AF4BDF">
              <w:rPr>
                <w:sz w:val="26"/>
                <w:szCs w:val="26"/>
              </w:rPr>
              <w:lastRenderedPageBreak/>
              <w:t>2016 годом);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9. Доля прибыльных сельскохозяйственных организаций в общем их числе возрастет до 100%;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10. Производство основных видов продукции животноводства в хозяйствах всех категорий - скота и птицы на убой (в живом весе) увеличится  до  200 тонн;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11.  Увеличение оборота розничной торговли в расчете на одного человека на 12,3%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12.  Снижение количества труднодоступных и отдаленных населенных пунктов, куда осуществляется доставка товаров первой необходимости до 17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13. Увеличение доли площади  муниципальных лесных участков поставленных на кадастровый учет в общей площади лесных участков на 50%;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14. Увеличение количества хозяйствующих субъектов, осуществляющих деятельность по лесозаготовке и реализации топливных дров населению до 30ед.;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15. Уровень общей и регистрируемой безработицы составит 3,1%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16. Объем предоставляемых муниципальных услуг населению – 873ед.;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17. Среднесписочная численность работников организаций- 5900 чел.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18. Среднемесячная номинальная начисленная заработная плата работников увеличится до 47,5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  <w:r w:rsidRPr="00AF4BDF">
              <w:rPr>
                <w:sz w:val="26"/>
                <w:szCs w:val="26"/>
              </w:rPr>
              <w:t>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19. Среднегодовая численность постоянного населения сократится на 14%;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20. Естественный прирост, убыль</w:t>
            </w:r>
            <w:proofErr w:type="gramStart"/>
            <w:r w:rsidRPr="00AF4BDF">
              <w:rPr>
                <w:sz w:val="26"/>
                <w:szCs w:val="26"/>
              </w:rPr>
              <w:t xml:space="preserve"> (-) </w:t>
            </w:r>
            <w:proofErr w:type="gramEnd"/>
            <w:r w:rsidRPr="00AF4BDF">
              <w:rPr>
                <w:sz w:val="26"/>
                <w:szCs w:val="26"/>
              </w:rPr>
              <w:t>населения- 60 чел;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21. Миграционный прирост, убыль (-) населения- 160 чел.;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22. Общий прирост, убыль (-) населения- 0,2 чел.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23. Объем инвестиций в основной капитал в расчете на 1 жителя возрастет на 49%;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24. Объем инвестиций в основной капитал за счет всех источников финансирования увеличится на 50%;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25. 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26. Количество инвестиционных проектов, реализуемых на территории муниципального района увеличится до 10 </w:t>
            </w:r>
            <w:proofErr w:type="spellStart"/>
            <w:r w:rsidRPr="00AF4BDF">
              <w:rPr>
                <w:sz w:val="26"/>
                <w:szCs w:val="26"/>
              </w:rPr>
              <w:t>ед</w:t>
            </w:r>
            <w:proofErr w:type="spellEnd"/>
            <w:r w:rsidRPr="00AF4BDF">
              <w:rPr>
                <w:sz w:val="26"/>
                <w:szCs w:val="26"/>
              </w:rPr>
              <w:t>;</w:t>
            </w:r>
          </w:p>
          <w:p w:rsidR="00C57925" w:rsidRPr="009B2AE1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27. Отгруженных товаров собственного производства, выполнено работ и услуг собственными силами возрастет в 2 раза.</w:t>
            </w:r>
          </w:p>
        </w:tc>
      </w:tr>
    </w:tbl>
    <w:p w:rsidR="00440C21" w:rsidRDefault="00440C21"/>
    <w:p w:rsidR="00BA21ED" w:rsidRDefault="00BA21ED">
      <w:pPr>
        <w:sectPr w:rsidR="00BA2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775" w:rsidRDefault="00C06775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843"/>
        <w:gridCol w:w="1134"/>
        <w:gridCol w:w="850"/>
        <w:gridCol w:w="1134"/>
        <w:gridCol w:w="992"/>
        <w:gridCol w:w="992"/>
        <w:gridCol w:w="993"/>
        <w:gridCol w:w="567"/>
        <w:gridCol w:w="425"/>
        <w:gridCol w:w="850"/>
        <w:gridCol w:w="850"/>
      </w:tblGrid>
      <w:tr w:rsidR="00BA21ED" w:rsidRPr="00BA21ED" w:rsidTr="000C2349">
        <w:trPr>
          <w:trHeight w:val="300"/>
        </w:trPr>
        <w:tc>
          <w:tcPr>
            <w:tcW w:w="133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b/>
                <w:bCs/>
              </w:rPr>
            </w:pPr>
            <w:r w:rsidRPr="00BA21ED">
              <w:t xml:space="preserve">                                 </w:t>
            </w:r>
            <w:r w:rsidRPr="00BA21ED">
              <w:rPr>
                <w:b/>
                <w:bCs/>
              </w:rPr>
              <w:t>Ресурсное обеспечение на реализацию целей муниципальной программы  «Развитие экономики в Княжпогостском района на 2014-2021 годы»  (тыс. руб.)</w:t>
            </w:r>
          </w:p>
          <w:p w:rsidR="00BA21ED" w:rsidRPr="00BA21ED" w:rsidRDefault="00BA21ED" w:rsidP="00BA21ED">
            <w:pPr>
              <w:jc w:val="center"/>
              <w:rPr>
                <w:b/>
                <w:bCs/>
              </w:rPr>
            </w:pPr>
            <w:r w:rsidRPr="00BA21ED">
              <w:rPr>
                <w:b/>
                <w:bCs/>
              </w:rPr>
              <w:t>на 2019-2021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1ED" w:rsidRPr="00BA21ED" w:rsidRDefault="00BA21ED" w:rsidP="00BA21ED">
            <w:pPr>
              <w:jc w:val="center"/>
              <w:rPr>
                <w:b/>
                <w:bCs/>
              </w:rPr>
            </w:pPr>
          </w:p>
        </w:tc>
      </w:tr>
      <w:tr w:rsidR="00BA21ED" w:rsidRPr="00BA21ED" w:rsidTr="000C2349">
        <w:trPr>
          <w:trHeight w:val="300"/>
        </w:trPr>
        <w:tc>
          <w:tcPr>
            <w:tcW w:w="13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1ED" w:rsidRPr="00BA21ED" w:rsidRDefault="00BA21ED" w:rsidP="00BA21ED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</w:tr>
      <w:tr w:rsidR="00BA21ED" w:rsidRPr="00BA21ED" w:rsidTr="000C2349">
        <w:trPr>
          <w:trHeight w:val="315"/>
        </w:trPr>
        <w:tc>
          <w:tcPr>
            <w:tcW w:w="13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1ED" w:rsidRPr="00BA21ED" w:rsidRDefault="00BA21ED" w:rsidP="00BA21ED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8"/>
                <w:szCs w:val="18"/>
              </w:rPr>
            </w:pPr>
            <w:r w:rsidRPr="00BA21ED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7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BA21ED" w:rsidRPr="00BA21ED" w:rsidTr="000C2349">
        <w:trPr>
          <w:trHeight w:val="95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2021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16"/>
                <w:szCs w:val="16"/>
              </w:rPr>
            </w:pPr>
            <w:r w:rsidRPr="00BA21ED">
              <w:rPr>
                <w:sz w:val="16"/>
                <w:szCs w:val="16"/>
              </w:rPr>
              <w:t>12</w:t>
            </w:r>
          </w:p>
        </w:tc>
      </w:tr>
      <w:tr w:rsidR="00BA21ED" w:rsidRPr="00BA21ED" w:rsidTr="000C2349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«Развитие экономики в Княжпогостском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18"/>
                <w:szCs w:val="18"/>
              </w:rPr>
              <w:t>13 342,324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4 263,795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3 943,30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576,629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2499,30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2466,40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8 460,781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2 094,024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2713,157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2359,30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3688,302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2 169,771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869,231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Развитие малого и среднего предпринимательства на территории муниципального района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7 335,28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1071,429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5 889,63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1 958,25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1071,429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1 445,65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1 326,35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(грант) начинающих субъектов малого предпринимательства на создание собственного бизнеса в приоритетных отраслях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1952,25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1 041,75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1 041,75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 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1.2.4.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на обеспечение деятельности информационно-маркетингового центра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1.2.5.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Реализация малого проекта в сфере социального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1.2.6.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3 172,38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3 172,38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241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             1.2.7.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Реализация народных проектов в сфере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71,429</w:t>
            </w:r>
          </w:p>
        </w:tc>
      </w:tr>
      <w:tr w:rsidR="00BA21ED" w:rsidRPr="00BA21ED" w:rsidTr="000C2349">
        <w:trPr>
          <w:trHeight w:val="26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71,429</w:t>
            </w:r>
          </w:p>
        </w:tc>
      </w:tr>
      <w:tr w:rsidR="00BA21ED" w:rsidRPr="00BA21ED" w:rsidTr="000C2349">
        <w:trPr>
          <w:trHeight w:val="45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Развитие въездного и внутреннего туризма на территории муниципального района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355,744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155,744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2.1.5.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Организация конкурса на присуждение гранта за разработку туристических маршрутов (объектов)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2.3.4.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Рекламно-информационное обеспечение продвижения туристического продукта на внутреннем и внешнем рынках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139,044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139,044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2677,328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534,851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2109,177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1071,429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1709,977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1676,677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1071,729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895,921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Субсидии на реализацию малых проектов в сфере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463,421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463,421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              3.1.2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Субсидии </w:t>
            </w:r>
            <w:proofErr w:type="gramStart"/>
            <w:r w:rsidRPr="00BA21ED">
              <w:rPr>
                <w:sz w:val="20"/>
                <w:szCs w:val="20"/>
              </w:rPr>
              <w:t>на</w:t>
            </w:r>
            <w:proofErr w:type="gramEnd"/>
            <w:r w:rsidRPr="00BA21ED">
              <w:rPr>
                <w:sz w:val="20"/>
                <w:szCs w:val="20"/>
              </w:rPr>
              <w:t xml:space="preserve"> реализация народных проектов в сфере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3.1.6.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на реализацию малых проектов в сфере сельского хозяйства для создания убойных пунктов и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            3.1.7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Предоставление межбюджетных трансфертов моногороду Емва на реализацию инвестиционного проекта «Тепличный комплекс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1598,677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1598,677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1598,677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1598,677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3.1.8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Субсидирование части затрат  на технологическое и техническое обновление основных средств (перевооружение) производителей сельскохозяйственной продукции, сырья и продовольствия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  <w:p w:rsidR="00BA21ED" w:rsidRPr="00BA21ED" w:rsidRDefault="00BA21ED" w:rsidP="00BA21ED">
            <w:pPr>
              <w:rPr>
                <w:sz w:val="18"/>
                <w:szCs w:val="18"/>
              </w:rPr>
            </w:pPr>
            <w:r w:rsidRPr="00BA21ED">
              <w:rPr>
                <w:sz w:val="18"/>
                <w:szCs w:val="18"/>
              </w:rPr>
              <w:t xml:space="preserve">Подпрограмма 4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BA21ED">
              <w:rPr>
                <w:sz w:val="18"/>
                <w:szCs w:val="18"/>
              </w:rPr>
              <w:t>Развитие торговли и бытового обслуживания в отдаленных и труднодоступных населенных пунктах на территории муниципального района «</w:t>
            </w:r>
            <w:proofErr w:type="spellStart"/>
            <w:r w:rsidRPr="00BA21ED">
              <w:rPr>
                <w:sz w:val="18"/>
                <w:szCs w:val="18"/>
              </w:rPr>
              <w:t>Княжпогостский</w:t>
            </w:r>
            <w:proofErr w:type="spellEnd"/>
            <w:r w:rsidRPr="00BA21ED">
              <w:rPr>
                <w:sz w:val="18"/>
                <w:szCs w:val="18"/>
              </w:rPr>
              <w:t>»</w:t>
            </w:r>
          </w:p>
          <w:p w:rsidR="00BA21ED" w:rsidRPr="00BA21ED" w:rsidRDefault="00BA21ED" w:rsidP="00BA21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18"/>
                <w:szCs w:val="18"/>
              </w:rPr>
            </w:pPr>
          </w:p>
          <w:p w:rsidR="00BA21ED" w:rsidRPr="00BA21ED" w:rsidRDefault="00BA21ED" w:rsidP="00BA21ED">
            <w:pPr>
              <w:jc w:val="center"/>
              <w:rPr>
                <w:sz w:val="18"/>
                <w:szCs w:val="18"/>
              </w:rPr>
            </w:pPr>
          </w:p>
          <w:p w:rsidR="00BA21ED" w:rsidRPr="00BA21ED" w:rsidRDefault="00BA21ED" w:rsidP="00BA21ED">
            <w:pPr>
              <w:jc w:val="center"/>
              <w:rPr>
                <w:sz w:val="18"/>
                <w:szCs w:val="18"/>
              </w:rPr>
            </w:pPr>
            <w:r w:rsidRPr="00BA21ED">
              <w:rPr>
                <w:sz w:val="18"/>
                <w:szCs w:val="18"/>
              </w:rPr>
              <w:t>4.1.1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1ED">
              <w:rPr>
                <w:sz w:val="18"/>
                <w:szCs w:val="18"/>
              </w:rPr>
              <w:t xml:space="preserve">Реализация малого проекта в сфере развития торговли и потребительского рынка, связанного с приобретением </w:t>
            </w:r>
            <w:r w:rsidRPr="00BA21ED">
              <w:rPr>
                <w:sz w:val="18"/>
                <w:szCs w:val="18"/>
              </w:rPr>
              <w:lastRenderedPageBreak/>
              <w:t>специализированного автотранспорта (автолавок) для хозяйствующих субъектов, осуществляющих доставку товаров в труднодоступные и отдаленные населенные пункты</w:t>
            </w:r>
          </w:p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770"/>
        </w:trPr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 «Развитие лесного хозяйства на территории муниципального района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136,731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136,731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Межевание земель, занятых городскими лесами, постановка их на кадастровый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Организация и проведение лесоустройства, разработка и утверждение лесохозяйственных регламентов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136,731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136,731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46,629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200,0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5.1.4.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 xml:space="preserve">Осуществление муниципального лесного контроля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«Содействие занятости населения муниципального района «</w:t>
            </w:r>
            <w:proofErr w:type="spellStart"/>
            <w:r w:rsidRPr="00BA21ED">
              <w:rPr>
                <w:sz w:val="20"/>
                <w:szCs w:val="20"/>
              </w:rPr>
              <w:t>Княжпогостский</w:t>
            </w:r>
            <w:proofErr w:type="spellEnd"/>
            <w:r w:rsidRPr="00BA21E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173,576,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173,576,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98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237,70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6.1.2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Реализация народного проекта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433,20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333,300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173,576,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133,20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33,300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173,576,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  <w:tr w:rsidR="00BA21ED" w:rsidRPr="00BA21ED" w:rsidTr="000C2349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237,70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ED" w:rsidRPr="00BA21ED" w:rsidRDefault="00BA21ED" w:rsidP="00BA21ED">
            <w:pPr>
              <w:jc w:val="right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1ED" w:rsidRPr="00BA21ED" w:rsidRDefault="00BA21ED" w:rsidP="00BA21ED">
            <w:pPr>
              <w:jc w:val="center"/>
              <w:rPr>
                <w:sz w:val="20"/>
                <w:szCs w:val="20"/>
              </w:rPr>
            </w:pPr>
            <w:r w:rsidRPr="00BA21ED">
              <w:rPr>
                <w:sz w:val="20"/>
                <w:szCs w:val="20"/>
              </w:rPr>
              <w:t>0,0</w:t>
            </w:r>
          </w:p>
        </w:tc>
      </w:tr>
    </w:tbl>
    <w:p w:rsidR="00BA21ED" w:rsidRPr="00BA21ED" w:rsidRDefault="00BA21ED" w:rsidP="00BA21ED">
      <w:pPr>
        <w:jc w:val="right"/>
      </w:pPr>
      <w:r w:rsidRPr="00BA21ED">
        <w:t xml:space="preserve">   ».</w:t>
      </w:r>
    </w:p>
    <w:p w:rsidR="00BA21ED" w:rsidRPr="00BA21ED" w:rsidRDefault="00BA21ED" w:rsidP="00BA21ED"/>
    <w:p w:rsidR="00BA21ED" w:rsidRDefault="00BA21ED"/>
    <w:sectPr w:rsidR="00BA21ED" w:rsidSect="00BA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A"/>
    <w:rsid w:val="0019740B"/>
    <w:rsid w:val="0020710A"/>
    <w:rsid w:val="00224802"/>
    <w:rsid w:val="00312455"/>
    <w:rsid w:val="00363BE8"/>
    <w:rsid w:val="00440C21"/>
    <w:rsid w:val="0055192E"/>
    <w:rsid w:val="005E7F2C"/>
    <w:rsid w:val="005F61F9"/>
    <w:rsid w:val="00776860"/>
    <w:rsid w:val="007D668F"/>
    <w:rsid w:val="007E06CB"/>
    <w:rsid w:val="0087635B"/>
    <w:rsid w:val="009618FA"/>
    <w:rsid w:val="00A131B9"/>
    <w:rsid w:val="00A935EB"/>
    <w:rsid w:val="00AF4BDF"/>
    <w:rsid w:val="00B34515"/>
    <w:rsid w:val="00BA21ED"/>
    <w:rsid w:val="00BB1EBA"/>
    <w:rsid w:val="00C06775"/>
    <w:rsid w:val="00C57925"/>
    <w:rsid w:val="00C802C3"/>
    <w:rsid w:val="00D855D8"/>
    <w:rsid w:val="00DA6774"/>
    <w:rsid w:val="00DC1299"/>
    <w:rsid w:val="00DE2FAE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aliases w:val="Знак7"/>
    <w:basedOn w:val="a"/>
    <w:link w:val="a6"/>
    <w:rsid w:val="00BA21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aliases w:val="Знак7 Знак"/>
    <w:basedOn w:val="a0"/>
    <w:link w:val="a5"/>
    <w:rsid w:val="00BA2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BA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aliases w:val="Знак7"/>
    <w:basedOn w:val="a"/>
    <w:link w:val="a6"/>
    <w:rsid w:val="00BA21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aliases w:val="Знак7 Знак"/>
    <w:basedOn w:val="a0"/>
    <w:link w:val="a5"/>
    <w:rsid w:val="00BA2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BA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Синельни</cp:lastModifiedBy>
  <cp:revision>31</cp:revision>
  <cp:lastPrinted>2018-11-15T13:38:00Z</cp:lastPrinted>
  <dcterms:created xsi:type="dcterms:W3CDTF">2014-12-08T13:21:00Z</dcterms:created>
  <dcterms:modified xsi:type="dcterms:W3CDTF">2018-11-20T14:15:00Z</dcterms:modified>
</cp:coreProperties>
</file>