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46A" w:rsidRDefault="00A3546A" w:rsidP="00307540">
      <w:pPr>
        <w:jc w:val="center"/>
        <w:rPr>
          <w:b/>
        </w:rPr>
      </w:pPr>
    </w:p>
    <w:p w:rsidR="00A3546A" w:rsidRDefault="00307540" w:rsidP="00307540">
      <w:pPr>
        <w:jc w:val="center"/>
        <w:rPr>
          <w:b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7007860</wp:posOffset>
                </wp:positionH>
                <wp:positionV relativeFrom="paragraph">
                  <wp:posOffset>-347345</wp:posOffset>
                </wp:positionV>
                <wp:extent cx="28575" cy="24130"/>
                <wp:effectExtent l="0" t="0" r="28575" b="1397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" cy="24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33E9" w:rsidRPr="00507D71" w:rsidRDefault="003933E9" w:rsidP="00307540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551.8pt;margin-top:-27.35pt;width:2.25pt;height:1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" strokecolor="white">
                <v:textbox>
                  <w:txbxContent>
                    <w:p w:rsidR="003933E9" w:rsidRPr="00507D71" w:rsidRDefault="003933E9" w:rsidP="00307540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-183515</wp:posOffset>
                </wp:positionH>
                <wp:positionV relativeFrom="paragraph">
                  <wp:posOffset>-347345</wp:posOffset>
                </wp:positionV>
                <wp:extent cx="25400" cy="24130"/>
                <wp:effectExtent l="0" t="0" r="12700" b="1397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00" cy="24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33E9" w:rsidRPr="00CC4533" w:rsidRDefault="003933E9" w:rsidP="0030754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3933E9" w:rsidRPr="00CC4533" w:rsidRDefault="003933E9" w:rsidP="0030754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" o:spid="_x0000_s1027" type="#_x0000_t202" style="position:absolute;left:0;text-align:left;margin-left:-14.45pt;margin-top:-27.35pt;width:2pt;height:1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" strokecolor="white">
                <v:textbox>
                  <w:txbxContent>
                    <w:p w:rsidR="003933E9" w:rsidRPr="00CC4533" w:rsidRDefault="003933E9" w:rsidP="00307540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</w:p>
                    <w:p w:rsidR="003933E9" w:rsidRPr="00CC4533" w:rsidRDefault="003933E9" w:rsidP="00307540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3546A">
        <w:rPr>
          <w:b/>
        </w:rPr>
        <w:t xml:space="preserve">                                                                                                      Проект</w:t>
      </w:r>
    </w:p>
    <w:p w:rsidR="00307540" w:rsidRPr="00307540" w:rsidRDefault="00307540" w:rsidP="00307540">
      <w:pPr>
        <w:jc w:val="center"/>
      </w:pPr>
      <w:r w:rsidRPr="00307540">
        <w:rPr>
          <w:b/>
        </w:rPr>
        <w:t>ПАСПОРТ ПРОГРАММЫ</w:t>
      </w:r>
    </w:p>
    <w:p w:rsidR="00307540" w:rsidRPr="00307540" w:rsidRDefault="00307540" w:rsidP="00307540">
      <w:pPr>
        <w:jc w:val="center"/>
        <w:rPr>
          <w:b/>
        </w:rPr>
      </w:pPr>
      <w:r w:rsidRPr="00307540">
        <w:rPr>
          <w:b/>
        </w:rPr>
        <w:t xml:space="preserve">Муниципальная программа </w:t>
      </w:r>
    </w:p>
    <w:p w:rsidR="00307540" w:rsidRPr="00307540" w:rsidRDefault="00307540" w:rsidP="00307540">
      <w:pPr>
        <w:jc w:val="center"/>
        <w:rPr>
          <w:b/>
        </w:rPr>
      </w:pPr>
      <w:r w:rsidRPr="00307540">
        <w:rPr>
          <w:b/>
        </w:rPr>
        <w:t>«Развитие отрасли «Физическая культура и спорт» в Княжпогостском районе</w:t>
      </w:r>
    </w:p>
    <w:tbl>
      <w:tblPr>
        <w:tblW w:w="9923" w:type="dxa"/>
        <w:tblInd w:w="-63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3"/>
        <w:gridCol w:w="993"/>
        <w:gridCol w:w="1418"/>
        <w:gridCol w:w="1417"/>
        <w:gridCol w:w="1417"/>
        <w:gridCol w:w="1417"/>
        <w:gridCol w:w="1418"/>
      </w:tblGrid>
      <w:tr w:rsidR="00307540" w:rsidRPr="00307540" w:rsidTr="00307540">
        <w:trPr>
          <w:trHeight w:val="48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 xml:space="preserve">Ответственный     </w:t>
            </w:r>
            <w:r w:rsidRPr="00307540">
              <w:rPr>
                <w:rFonts w:eastAsia="Times New Roman"/>
                <w:lang w:eastAsia="ru-RU"/>
              </w:rPr>
              <w:br/>
              <w:t xml:space="preserve">исполнитель       </w:t>
            </w:r>
            <w:r w:rsidRPr="00307540">
              <w:rPr>
                <w:rFonts w:eastAsia="Times New Roman"/>
                <w:lang w:eastAsia="ru-RU"/>
              </w:rPr>
              <w:br/>
              <w:t xml:space="preserve">программы         </w:t>
            </w:r>
          </w:p>
        </w:tc>
        <w:tc>
          <w:tcPr>
            <w:tcW w:w="8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>Управление культуры и спорта администрации муниципального района «Княжпогостский» (далее – управление культуры и спорта)</w:t>
            </w:r>
          </w:p>
        </w:tc>
      </w:tr>
      <w:tr w:rsidR="00307540" w:rsidRPr="00307540" w:rsidTr="00307540">
        <w:trPr>
          <w:trHeight w:val="636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 xml:space="preserve">Соисполнители     </w:t>
            </w:r>
            <w:r w:rsidRPr="00307540">
              <w:rPr>
                <w:rFonts w:eastAsia="Times New Roman"/>
                <w:lang w:eastAsia="ru-RU"/>
              </w:rPr>
              <w:br/>
              <w:t xml:space="preserve">программы         </w:t>
            </w:r>
          </w:p>
        </w:tc>
        <w:tc>
          <w:tcPr>
            <w:tcW w:w="808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 xml:space="preserve">Администрации городских и сельских поселений (по согласованию), 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>МАОДО «Княжпогостская районная спортивная школа», МАУ «Княжпогостский центр спортивных мероприятий»</w:t>
            </w:r>
          </w:p>
        </w:tc>
      </w:tr>
      <w:tr w:rsidR="00307540" w:rsidRPr="00307540" w:rsidTr="00307540">
        <w:trPr>
          <w:trHeight w:val="636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>Участники муниципальной программы</w:t>
            </w:r>
          </w:p>
        </w:tc>
        <w:tc>
          <w:tcPr>
            <w:tcW w:w="808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>-</w:t>
            </w:r>
          </w:p>
        </w:tc>
      </w:tr>
      <w:tr w:rsidR="00307540" w:rsidRPr="00307540" w:rsidTr="00307540">
        <w:trPr>
          <w:trHeight w:val="96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 xml:space="preserve">Подпрограммы      </w:t>
            </w:r>
            <w:r w:rsidRPr="00307540">
              <w:rPr>
                <w:rFonts w:eastAsia="Times New Roman"/>
                <w:lang w:eastAsia="ru-RU"/>
              </w:rPr>
              <w:br/>
              <w:t xml:space="preserve">программы         </w:t>
            </w:r>
          </w:p>
        </w:tc>
        <w:tc>
          <w:tcPr>
            <w:tcW w:w="808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A3546A" w:rsidP="00307540">
            <w:pPr>
              <w:widowControl w:val="0"/>
              <w:numPr>
                <w:ilvl w:val="0"/>
                <w:numId w:val="3"/>
              </w:numPr>
              <w:tabs>
                <w:tab w:val="left" w:pos="209"/>
              </w:tabs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hyperlink w:anchor="Par533" w:history="1">
              <w:r w:rsidR="00307540" w:rsidRPr="00307540">
                <w:rPr>
                  <w:rFonts w:eastAsia="Times New Roman"/>
                  <w:lang w:eastAsia="ru-RU"/>
                </w:rPr>
                <w:t>Развитие инфраструктуры физической  культуры</w:t>
              </w:r>
            </w:hyperlink>
            <w:r w:rsidR="00307540" w:rsidRPr="00307540">
              <w:rPr>
                <w:rFonts w:eastAsia="Times New Roman"/>
                <w:lang w:eastAsia="ru-RU"/>
              </w:rPr>
              <w:t xml:space="preserve"> и спорта</w:t>
            </w:r>
          </w:p>
          <w:p w:rsidR="00307540" w:rsidRPr="00307540" w:rsidRDefault="00307540" w:rsidP="00307540">
            <w:pPr>
              <w:widowControl w:val="0"/>
              <w:numPr>
                <w:ilvl w:val="0"/>
                <w:numId w:val="3"/>
              </w:numPr>
              <w:tabs>
                <w:tab w:val="left" w:pos="209"/>
              </w:tabs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>Массовая физическая культура</w:t>
            </w:r>
          </w:p>
          <w:p w:rsidR="00307540" w:rsidRPr="00307540" w:rsidRDefault="00307540" w:rsidP="00307540">
            <w:pPr>
              <w:widowControl w:val="0"/>
              <w:numPr>
                <w:ilvl w:val="0"/>
                <w:numId w:val="3"/>
              </w:numPr>
              <w:tabs>
                <w:tab w:val="left" w:pos="209"/>
              </w:tabs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 xml:space="preserve"> Спорт высоких достижений</w:t>
            </w:r>
          </w:p>
          <w:p w:rsidR="00307540" w:rsidRPr="00307540" w:rsidRDefault="00307540" w:rsidP="00307540">
            <w:pPr>
              <w:widowControl w:val="0"/>
              <w:numPr>
                <w:ilvl w:val="0"/>
                <w:numId w:val="3"/>
              </w:numPr>
              <w:tabs>
                <w:tab w:val="left" w:pos="209"/>
              </w:tabs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>Развитие учреждений физической культуры и спорта</w:t>
            </w:r>
          </w:p>
          <w:p w:rsidR="00307540" w:rsidRPr="00307540" w:rsidRDefault="00307540" w:rsidP="00307540">
            <w:pPr>
              <w:widowControl w:val="0"/>
              <w:numPr>
                <w:ilvl w:val="0"/>
                <w:numId w:val="3"/>
              </w:numPr>
              <w:tabs>
                <w:tab w:val="left" w:pos="209"/>
              </w:tabs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 xml:space="preserve"> Развитие организаций дополнительного образования в сфере физической культуры и спорта.               </w:t>
            </w:r>
          </w:p>
        </w:tc>
      </w:tr>
      <w:tr w:rsidR="00307540" w:rsidRPr="00307540" w:rsidTr="00307540">
        <w:trPr>
          <w:trHeight w:val="48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>Программно-целевые</w:t>
            </w:r>
            <w:r w:rsidRPr="00307540">
              <w:rPr>
                <w:rFonts w:eastAsia="Times New Roman"/>
                <w:lang w:eastAsia="ru-RU"/>
              </w:rPr>
              <w:br/>
              <w:t xml:space="preserve">инструменты       </w:t>
            </w:r>
            <w:r w:rsidRPr="00307540">
              <w:rPr>
                <w:rFonts w:eastAsia="Times New Roman"/>
                <w:lang w:eastAsia="ru-RU"/>
              </w:rPr>
              <w:br/>
              <w:t xml:space="preserve">программы         </w:t>
            </w:r>
          </w:p>
        </w:tc>
        <w:tc>
          <w:tcPr>
            <w:tcW w:w="808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 xml:space="preserve">- </w:t>
            </w:r>
          </w:p>
        </w:tc>
      </w:tr>
      <w:tr w:rsidR="00307540" w:rsidRPr="00307540" w:rsidTr="00307540">
        <w:trPr>
          <w:trHeight w:val="32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 xml:space="preserve">Цель программы    </w:t>
            </w:r>
          </w:p>
        </w:tc>
        <w:tc>
          <w:tcPr>
            <w:tcW w:w="808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>Высокий уровень физической культуры населения</w:t>
            </w:r>
          </w:p>
        </w:tc>
      </w:tr>
      <w:tr w:rsidR="00307540" w:rsidRPr="00307540" w:rsidTr="00307540">
        <w:trPr>
          <w:trHeight w:val="844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 xml:space="preserve">Задачи программы  </w:t>
            </w:r>
          </w:p>
        </w:tc>
        <w:tc>
          <w:tcPr>
            <w:tcW w:w="808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tabs>
                <w:tab w:val="left" w:pos="209"/>
              </w:tabs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>1. Обеспечение населения муниципального района «Княжпогостский» возможностями для удовлетворения потребностей в занятиях физической культурой и спортом.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>2.Повышение мотивации граждан к регулярным занятиям физической культуры и спорта и ведению здорового образа жизни.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07540">
              <w:rPr>
                <w:rFonts w:eastAsia="Times New Roman"/>
                <w:lang w:eastAsia="ru-RU"/>
              </w:rPr>
              <w:t xml:space="preserve">3. </w:t>
            </w:r>
            <w:r w:rsidRPr="00307540">
              <w:rPr>
                <w:rFonts w:eastAsia="Calibri"/>
                <w:lang w:eastAsia="en-US"/>
              </w:rPr>
              <w:t>Создание эффективной системы подготовки спортсменов высокого класса.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07540">
              <w:rPr>
                <w:rFonts w:eastAsia="Times New Roman"/>
                <w:lang w:eastAsia="ru-RU"/>
              </w:rPr>
              <w:t xml:space="preserve">4. </w:t>
            </w:r>
            <w:r w:rsidRPr="00307540">
              <w:rPr>
                <w:rFonts w:eastAsia="Calibri"/>
                <w:lang w:eastAsia="en-US"/>
              </w:rPr>
              <w:t>Повышение эффективности работы по организации и проведению мероприятий в сфере физической культуры и спорта.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307540">
              <w:rPr>
                <w:rFonts w:eastAsia="Calibri"/>
                <w:lang w:eastAsia="en-US"/>
              </w:rPr>
              <w:t>5.</w:t>
            </w:r>
            <w:r w:rsidRPr="00307540">
              <w:rPr>
                <w:rFonts w:eastAsia="Times New Roman"/>
                <w:lang w:eastAsia="ru-RU"/>
              </w:rPr>
              <w:t>Организация образовательной деятельности по дополнительным образовательным программам спортивной подготовки</w:t>
            </w:r>
          </w:p>
        </w:tc>
      </w:tr>
      <w:tr w:rsidR="00307540" w:rsidRPr="00307540" w:rsidTr="00307540">
        <w:trPr>
          <w:trHeight w:val="64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>Целевые индикаторы</w:t>
            </w:r>
            <w:r w:rsidRPr="00307540">
              <w:rPr>
                <w:rFonts w:eastAsia="Times New Roman"/>
                <w:lang w:eastAsia="ru-RU"/>
              </w:rPr>
              <w:br/>
              <w:t xml:space="preserve">и показатели      </w:t>
            </w:r>
            <w:r w:rsidRPr="00307540">
              <w:rPr>
                <w:rFonts w:eastAsia="Times New Roman"/>
                <w:lang w:eastAsia="ru-RU"/>
              </w:rPr>
              <w:br/>
              <w:t xml:space="preserve">программы         </w:t>
            </w:r>
          </w:p>
        </w:tc>
        <w:tc>
          <w:tcPr>
            <w:tcW w:w="8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</w:pPr>
            <w:r w:rsidRPr="00307540">
              <w:t>1. Уровень обеспеченности граждан спортивными сооружениями исходя из единовременной пропускной способности объектов спорта.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</w:pPr>
            <w:r w:rsidRPr="00307540">
              <w:t>2. Доля граждан, систематически занимающихся физической культурой и спортом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both"/>
            </w:pPr>
            <w:r w:rsidRPr="00307540">
              <w:t>3. Доля населения, выполнившего нормативы испытаний (тестов) Всероссийского физкультурно-спортивного комплекса «Готов к труду и обороне» (ГТО), в общей численности населения, принявшего участие в выполнении нормативов испытаний (тестов) Всероссийского физкультурно-спортивного комплекса «Готов к труду и обороне» (ГТО)</w:t>
            </w:r>
          </w:p>
        </w:tc>
      </w:tr>
      <w:tr w:rsidR="00307540" w:rsidRPr="00307540" w:rsidTr="00307540">
        <w:trPr>
          <w:trHeight w:val="48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>Сроки и реализации Программы</w:t>
            </w:r>
          </w:p>
        </w:tc>
        <w:tc>
          <w:tcPr>
            <w:tcW w:w="8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>2021-2026 годы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</w:p>
        </w:tc>
      </w:tr>
      <w:tr w:rsidR="00307540" w:rsidRPr="00307540" w:rsidTr="00307540">
        <w:trPr>
          <w:trHeight w:val="132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 xml:space="preserve">Объемы бюджетных  </w:t>
            </w:r>
            <w:r w:rsidRPr="00307540">
              <w:rPr>
                <w:rFonts w:eastAsia="Times New Roman"/>
                <w:lang w:eastAsia="ru-RU"/>
              </w:rPr>
              <w:br/>
              <w:t xml:space="preserve">ассигнований      </w:t>
            </w:r>
            <w:r w:rsidRPr="00307540">
              <w:rPr>
                <w:rFonts w:eastAsia="Times New Roman"/>
                <w:lang w:eastAsia="ru-RU"/>
              </w:rPr>
              <w:br/>
              <w:t xml:space="preserve">программы      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>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>Средства федерального бюджета (тыс. 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>Средства республиканского бюджета (тыс. 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>Средства местного бюджета (тыс. 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>Средства от приносящей доход деятельности (тыс. руб.)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>Всего (тыс. руб.)</w:t>
            </w:r>
          </w:p>
        </w:tc>
      </w:tr>
      <w:tr w:rsidR="00307540" w:rsidRPr="00307540" w:rsidTr="00307540">
        <w:trPr>
          <w:trHeight w:val="280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>2021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>2022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>2023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>2024</w:t>
            </w:r>
          </w:p>
          <w:p w:rsidR="00307540" w:rsidRDefault="00307540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>2025</w:t>
            </w:r>
          </w:p>
          <w:p w:rsidR="00D815D6" w:rsidRPr="00307540" w:rsidRDefault="00D815D6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2026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>0,00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>0,00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>0,00</w:t>
            </w:r>
          </w:p>
          <w:p w:rsidR="00307540" w:rsidRDefault="003933E9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0,00</w:t>
            </w:r>
          </w:p>
          <w:p w:rsidR="003933E9" w:rsidRDefault="003933E9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0,00</w:t>
            </w:r>
          </w:p>
          <w:p w:rsidR="003933E9" w:rsidRDefault="003933E9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0,00</w:t>
            </w:r>
          </w:p>
          <w:p w:rsidR="003933E9" w:rsidRPr="00307540" w:rsidRDefault="003933E9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A3546A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   </w:t>
            </w:r>
            <w:r w:rsidR="00307540" w:rsidRPr="00307540">
              <w:rPr>
                <w:rFonts w:eastAsia="Times New Roman"/>
                <w:lang w:eastAsia="ru-RU"/>
              </w:rPr>
              <w:t>399,900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>3 306,085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>4 759,258</w:t>
            </w:r>
          </w:p>
          <w:p w:rsidR="003933E9" w:rsidRDefault="00DE5FEF" w:rsidP="003933E9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5 087,595</w:t>
            </w:r>
          </w:p>
          <w:p w:rsidR="00DE5FEF" w:rsidRDefault="00DE5FEF" w:rsidP="003933E9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5 088,579</w:t>
            </w:r>
          </w:p>
          <w:p w:rsidR="00DE5FEF" w:rsidRDefault="00DE5FEF" w:rsidP="003933E9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5 088,579</w:t>
            </w:r>
          </w:p>
          <w:p w:rsidR="00DE5FEF" w:rsidRPr="00307540" w:rsidRDefault="00DE5FEF" w:rsidP="003933E9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23 729,996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>33 364,389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>36 069,814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>28 348,891</w:t>
            </w:r>
          </w:p>
          <w:p w:rsidR="003933E9" w:rsidRDefault="00DE5FEF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24 580,609</w:t>
            </w:r>
          </w:p>
          <w:p w:rsidR="00DE5FEF" w:rsidRDefault="00DE5FEF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20 914,593</w:t>
            </w:r>
          </w:p>
          <w:p w:rsidR="00DE5FEF" w:rsidRDefault="00DE5FEF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17 914,593</w:t>
            </w:r>
          </w:p>
          <w:p w:rsidR="00DE5FEF" w:rsidRPr="00307540" w:rsidRDefault="00DE5FEF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161 192,889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>0,00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>0,00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>0,00</w:t>
            </w:r>
          </w:p>
          <w:p w:rsidR="00307540" w:rsidRDefault="003933E9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0,00</w:t>
            </w:r>
          </w:p>
          <w:p w:rsidR="003933E9" w:rsidRDefault="003933E9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0,00</w:t>
            </w:r>
          </w:p>
          <w:p w:rsidR="003933E9" w:rsidRDefault="003933E9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0,00</w:t>
            </w:r>
          </w:p>
          <w:p w:rsidR="003933E9" w:rsidRPr="00307540" w:rsidRDefault="003933E9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>33 764,289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>39 375,899</w:t>
            </w:r>
          </w:p>
          <w:p w:rsidR="00307540" w:rsidRPr="00307540" w:rsidRDefault="00A3546A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 </w:t>
            </w:r>
            <w:r w:rsidR="00307540" w:rsidRPr="00307540">
              <w:rPr>
                <w:rFonts w:eastAsia="Times New Roman"/>
                <w:lang w:eastAsia="ru-RU"/>
              </w:rPr>
              <w:t>33 108,149</w:t>
            </w:r>
          </w:p>
          <w:p w:rsidR="003933E9" w:rsidRDefault="00A3546A" w:rsidP="003933E9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 </w:t>
            </w:r>
            <w:r w:rsidR="00DE5FEF">
              <w:rPr>
                <w:rFonts w:eastAsia="Times New Roman"/>
                <w:lang w:eastAsia="ru-RU"/>
              </w:rPr>
              <w:t>29 668,204</w:t>
            </w:r>
          </w:p>
          <w:p w:rsidR="00DE5FEF" w:rsidRDefault="00A3546A" w:rsidP="003933E9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 </w:t>
            </w:r>
            <w:r w:rsidR="00DE5FEF">
              <w:rPr>
                <w:rFonts w:eastAsia="Times New Roman"/>
                <w:lang w:eastAsia="ru-RU"/>
              </w:rPr>
              <w:t>26 003,172</w:t>
            </w:r>
          </w:p>
          <w:p w:rsidR="00DE5FEF" w:rsidRDefault="00A3546A" w:rsidP="003933E9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 </w:t>
            </w:r>
            <w:r w:rsidR="00DE5FEF">
              <w:rPr>
                <w:rFonts w:eastAsia="Times New Roman"/>
                <w:lang w:eastAsia="ru-RU"/>
              </w:rPr>
              <w:t>23 003,172</w:t>
            </w:r>
          </w:p>
          <w:p w:rsidR="00DE5FEF" w:rsidRPr="00307540" w:rsidRDefault="00DE5FEF" w:rsidP="003933E9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184 922,885</w:t>
            </w:r>
          </w:p>
        </w:tc>
      </w:tr>
      <w:tr w:rsidR="00307540" w:rsidRPr="00307540" w:rsidTr="00307540">
        <w:trPr>
          <w:trHeight w:val="11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 xml:space="preserve">Ожидаемые         </w:t>
            </w:r>
            <w:r w:rsidRPr="00307540">
              <w:rPr>
                <w:rFonts w:eastAsia="Times New Roman"/>
                <w:lang w:eastAsia="ru-RU"/>
              </w:rPr>
              <w:br/>
              <w:t xml:space="preserve">результаты        </w:t>
            </w:r>
            <w:r w:rsidRPr="00307540">
              <w:rPr>
                <w:rFonts w:eastAsia="Times New Roman"/>
                <w:lang w:eastAsia="ru-RU"/>
              </w:rPr>
              <w:br/>
              <w:t xml:space="preserve">реализации        </w:t>
            </w:r>
            <w:r w:rsidRPr="00307540">
              <w:rPr>
                <w:rFonts w:eastAsia="Times New Roman"/>
                <w:lang w:eastAsia="ru-RU"/>
              </w:rPr>
              <w:br/>
              <w:t xml:space="preserve">программы         </w:t>
            </w:r>
          </w:p>
        </w:tc>
        <w:tc>
          <w:tcPr>
            <w:tcW w:w="8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>Реализация программы позволит обеспечить: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both"/>
            </w:pPr>
            <w:r w:rsidRPr="00307540">
              <w:rPr>
                <w:rFonts w:eastAsia="Times New Roman"/>
                <w:lang w:eastAsia="ru-RU"/>
              </w:rPr>
              <w:t xml:space="preserve">1. </w:t>
            </w:r>
            <w:r w:rsidRPr="00307540">
              <w:t>Увеличен уровень обеспеченности граждан спортивными сооружениями исходя из единовременной пропускной способности объектов спорта до 69,7 % к 2026 году;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both"/>
            </w:pPr>
            <w:r w:rsidRPr="00307540">
              <w:rPr>
                <w:rFonts w:eastAsia="Times New Roman"/>
                <w:lang w:eastAsia="ru-RU"/>
              </w:rPr>
              <w:t>2.</w:t>
            </w:r>
            <w:r w:rsidRPr="00307540">
              <w:t xml:space="preserve"> </w:t>
            </w:r>
            <w:r w:rsidRPr="00307540">
              <w:rPr>
                <w:rFonts w:eastAsia="Times New Roman"/>
                <w:lang w:eastAsia="ru-RU"/>
              </w:rPr>
              <w:t>Увеличена доля граждан, систематически занимающихся физической культурой и спортом, составит</w:t>
            </w:r>
            <w:r w:rsidRPr="00307540">
              <w:t xml:space="preserve"> 60% к 2026 году;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>3. Увеличена д</w:t>
            </w:r>
            <w:r w:rsidRPr="00307540">
              <w:t xml:space="preserve">оля населения, выполнившего нормативы испытаний (тестов) Всероссийского физкультурно-спортивного комплекса «Готов к труду и обороне» (ГТО), в общей численности населения, принявшего участие в выполнении нормативов испытаний (тестов) Всероссийского физкультурно-спортивного комплекса «Готов к труду и обороне», составит </w:t>
            </w:r>
            <w:r w:rsidRPr="00307540">
              <w:rPr>
                <w:rFonts w:eastAsia="Times New Roman"/>
                <w:lang w:eastAsia="ru-RU"/>
              </w:rPr>
              <w:t>70% к 2026 году.</w:t>
            </w:r>
          </w:p>
        </w:tc>
      </w:tr>
    </w:tbl>
    <w:p w:rsidR="00307540" w:rsidRPr="00307540" w:rsidRDefault="00307540" w:rsidP="00307540"/>
    <w:p w:rsidR="00307540" w:rsidRPr="00307540" w:rsidRDefault="00307540" w:rsidP="00307540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307540">
        <w:rPr>
          <w:b/>
        </w:rPr>
        <w:t xml:space="preserve">Паспорт подпрограммы </w:t>
      </w:r>
    </w:p>
    <w:p w:rsidR="00307540" w:rsidRPr="00307540" w:rsidRDefault="00307540" w:rsidP="00307540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307540">
        <w:rPr>
          <w:b/>
        </w:rPr>
        <w:t xml:space="preserve"> «Развитие инфраструктуры физической культуры и спорта»</w:t>
      </w:r>
    </w:p>
    <w:p w:rsidR="00307540" w:rsidRPr="00307540" w:rsidRDefault="00307540" w:rsidP="00307540">
      <w:pPr>
        <w:widowControl w:val="0"/>
        <w:autoSpaceDE w:val="0"/>
        <w:autoSpaceDN w:val="0"/>
        <w:adjustRightInd w:val="0"/>
        <w:jc w:val="center"/>
      </w:pPr>
      <w:r w:rsidRPr="00307540">
        <w:t>(далее – Подпрограмма 1)</w:t>
      </w:r>
    </w:p>
    <w:tbl>
      <w:tblPr>
        <w:tblW w:w="10065" w:type="dxa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32"/>
        <w:gridCol w:w="908"/>
        <w:gridCol w:w="1134"/>
        <w:gridCol w:w="1134"/>
        <w:gridCol w:w="1134"/>
        <w:gridCol w:w="1418"/>
        <w:gridCol w:w="1705"/>
      </w:tblGrid>
      <w:tr w:rsidR="00307540" w:rsidRPr="00307540" w:rsidTr="00307540">
        <w:trPr>
          <w:trHeight w:val="480"/>
          <w:tblCellSpacing w:w="5" w:type="nil"/>
        </w:trPr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 xml:space="preserve">Ответственный     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 xml:space="preserve">исполнитель       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>Подпрограммы 1   (Соисполнитель муниципальной программы)</w:t>
            </w:r>
          </w:p>
        </w:tc>
        <w:tc>
          <w:tcPr>
            <w:tcW w:w="74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 xml:space="preserve">Управление культуры и спорта администрации муниципального района «Княжпогостский»        </w:t>
            </w:r>
          </w:p>
        </w:tc>
      </w:tr>
      <w:tr w:rsidR="00307540" w:rsidRPr="00307540" w:rsidTr="00307540">
        <w:trPr>
          <w:trHeight w:val="320"/>
          <w:tblCellSpacing w:w="5" w:type="nil"/>
        </w:trPr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>Участники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 xml:space="preserve">Подпрограммы 1 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>(по согласованию)</w:t>
            </w:r>
          </w:p>
        </w:tc>
        <w:tc>
          <w:tcPr>
            <w:tcW w:w="743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 xml:space="preserve">Администрации городских и сельских поселений (по согласованию), 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 xml:space="preserve">МАОДО «Княжпогостская районная спортивная школа», 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>МАУ «Княжпогостский центр спортивных мероприятий»</w:t>
            </w:r>
          </w:p>
        </w:tc>
      </w:tr>
      <w:tr w:rsidR="00307540" w:rsidRPr="00307540" w:rsidTr="00307540">
        <w:trPr>
          <w:trHeight w:val="320"/>
          <w:tblCellSpacing w:w="5" w:type="nil"/>
        </w:trPr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>Программно-целевые инструменты Подпрограммы 1</w:t>
            </w:r>
          </w:p>
        </w:tc>
        <w:tc>
          <w:tcPr>
            <w:tcW w:w="743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>-</w:t>
            </w:r>
          </w:p>
        </w:tc>
      </w:tr>
      <w:tr w:rsidR="00307540" w:rsidRPr="00307540" w:rsidTr="00307540">
        <w:trPr>
          <w:trHeight w:val="480"/>
          <w:tblCellSpacing w:w="5" w:type="nil"/>
        </w:trPr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 xml:space="preserve">Цель Подпрограммы 1                 </w:t>
            </w:r>
          </w:p>
        </w:tc>
        <w:tc>
          <w:tcPr>
            <w:tcW w:w="743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 xml:space="preserve">Обеспечение населения  муниципального района «Княжпогостский»  возможностями для удовлетворения потребностей в занятиях  физической культурой и спортом                                   </w:t>
            </w:r>
          </w:p>
        </w:tc>
      </w:tr>
      <w:tr w:rsidR="00307540" w:rsidRPr="00307540" w:rsidTr="00307540">
        <w:trPr>
          <w:trHeight w:val="274"/>
          <w:tblCellSpacing w:w="5" w:type="nil"/>
        </w:trPr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 xml:space="preserve">Задачи            </w:t>
            </w:r>
            <w:r w:rsidRPr="00307540">
              <w:rPr>
                <w:rFonts w:eastAsia="Times New Roman"/>
                <w:lang w:eastAsia="ru-RU"/>
              </w:rPr>
              <w:br/>
              <w:t xml:space="preserve">Подпрограммы 1    </w:t>
            </w:r>
          </w:p>
        </w:tc>
        <w:tc>
          <w:tcPr>
            <w:tcW w:w="743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 xml:space="preserve">1. Реконструкция и модернизация действующих спортивных объектов и сооружений; </w:t>
            </w:r>
            <w:r w:rsidRPr="00307540">
              <w:rPr>
                <w:rFonts w:eastAsia="Times New Roman"/>
                <w:lang w:eastAsia="ru-RU"/>
              </w:rPr>
              <w:br/>
              <w:t xml:space="preserve">2. Обеспечение  учреждений  спортивной  направленности спортивным оборудованием, инвентарем и транспортом                </w:t>
            </w:r>
          </w:p>
        </w:tc>
      </w:tr>
      <w:tr w:rsidR="00307540" w:rsidRPr="00307540" w:rsidTr="00307540">
        <w:trPr>
          <w:trHeight w:val="1062"/>
          <w:tblCellSpacing w:w="5" w:type="nil"/>
        </w:trPr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>Целевые индикаторы</w:t>
            </w:r>
            <w:r w:rsidRPr="00307540">
              <w:rPr>
                <w:rFonts w:eastAsia="Times New Roman"/>
                <w:lang w:eastAsia="ru-RU"/>
              </w:rPr>
              <w:br/>
              <w:t xml:space="preserve">и показатели      </w:t>
            </w:r>
            <w:r w:rsidRPr="00307540">
              <w:rPr>
                <w:rFonts w:eastAsia="Times New Roman"/>
                <w:lang w:eastAsia="ru-RU"/>
              </w:rPr>
              <w:br/>
              <w:t xml:space="preserve">Подпрограммы 1    </w:t>
            </w:r>
          </w:p>
        </w:tc>
        <w:tc>
          <w:tcPr>
            <w:tcW w:w="74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>1.Количество реализованных народных проектов в сфере физической культуры и спорта (единиц в год);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>2.Единовременная пропускная способность спортивных сооружений, человек (с нарастающим итогом с начала реализации подпрограммы).</w:t>
            </w:r>
          </w:p>
        </w:tc>
      </w:tr>
      <w:tr w:rsidR="00307540" w:rsidRPr="00307540" w:rsidTr="00307540">
        <w:trPr>
          <w:trHeight w:val="459"/>
          <w:tblCellSpacing w:w="5" w:type="nil"/>
        </w:trPr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bCs/>
                <w:lang w:eastAsia="ru-RU"/>
              </w:rPr>
              <w:t>Сроки реализации Подпрограммы 1</w:t>
            </w:r>
          </w:p>
        </w:tc>
        <w:tc>
          <w:tcPr>
            <w:tcW w:w="743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 xml:space="preserve"> 2021-2026 годы.                           </w:t>
            </w:r>
            <w:r w:rsidRPr="00307540">
              <w:rPr>
                <w:rFonts w:eastAsia="Times New Roman"/>
                <w:lang w:eastAsia="ru-RU"/>
              </w:rPr>
              <w:br/>
            </w:r>
          </w:p>
        </w:tc>
      </w:tr>
      <w:tr w:rsidR="00307540" w:rsidRPr="00307540" w:rsidTr="00307540">
        <w:trPr>
          <w:trHeight w:val="833"/>
          <w:tblCellSpacing w:w="5" w:type="nil"/>
        </w:trPr>
        <w:tc>
          <w:tcPr>
            <w:tcW w:w="26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 xml:space="preserve">Объемы бюджетных  </w:t>
            </w:r>
            <w:r w:rsidRPr="00307540">
              <w:rPr>
                <w:rFonts w:eastAsia="Times New Roman"/>
                <w:lang w:eastAsia="ru-RU"/>
              </w:rPr>
              <w:br/>
              <w:t xml:space="preserve">ассигнований      </w:t>
            </w:r>
            <w:r w:rsidRPr="00307540">
              <w:rPr>
                <w:rFonts w:eastAsia="Times New Roman"/>
                <w:lang w:eastAsia="ru-RU"/>
              </w:rPr>
              <w:br/>
              <w:t xml:space="preserve">Подпрограммы 1    </w:t>
            </w:r>
          </w:p>
        </w:tc>
        <w:tc>
          <w:tcPr>
            <w:tcW w:w="9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7540">
              <w:t>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7540">
              <w:t>Средства федерального бюджета (тыс. руб.)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7540">
              <w:t>Средства республиканского бюджета (тыс. руб.)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7540">
              <w:t>Средства местного бюджета (тыс. руб.)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7540">
              <w:t>Средства от приносящей доход деятельности (тыс. руб.)</w:t>
            </w:r>
          </w:p>
        </w:tc>
        <w:tc>
          <w:tcPr>
            <w:tcW w:w="17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7540">
              <w:t>Всего (тыс. руб.)</w:t>
            </w:r>
          </w:p>
        </w:tc>
      </w:tr>
      <w:tr w:rsidR="00307540" w:rsidRPr="00307540" w:rsidTr="00307540">
        <w:trPr>
          <w:trHeight w:val="833"/>
          <w:tblCellSpacing w:w="5" w:type="nil"/>
        </w:trPr>
        <w:tc>
          <w:tcPr>
            <w:tcW w:w="26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</w:pPr>
            <w:r w:rsidRPr="00307540">
              <w:t>2021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</w:pPr>
            <w:r w:rsidRPr="00307540">
              <w:t>2022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</w:pPr>
            <w:r w:rsidRPr="00307540">
              <w:t>2023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</w:pPr>
            <w:r w:rsidRPr="00307540">
              <w:t>2024</w:t>
            </w:r>
          </w:p>
          <w:p w:rsidR="00307540" w:rsidRDefault="00307540" w:rsidP="00307540">
            <w:pPr>
              <w:widowControl w:val="0"/>
              <w:autoSpaceDE w:val="0"/>
              <w:autoSpaceDN w:val="0"/>
              <w:adjustRightInd w:val="0"/>
            </w:pPr>
            <w:r w:rsidRPr="00307540">
              <w:t>2025</w:t>
            </w:r>
          </w:p>
          <w:p w:rsidR="00D815D6" w:rsidRPr="00307540" w:rsidRDefault="00D815D6" w:rsidP="00307540">
            <w:pPr>
              <w:widowControl w:val="0"/>
              <w:autoSpaceDE w:val="0"/>
              <w:autoSpaceDN w:val="0"/>
              <w:adjustRightInd w:val="0"/>
            </w:pPr>
            <w:r>
              <w:t>2026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</w:pPr>
            <w:r w:rsidRPr="00307540"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7540">
              <w:t>0,00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7540">
              <w:t>0,00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7540">
              <w:t>0,00</w:t>
            </w:r>
          </w:p>
          <w:p w:rsidR="00307540" w:rsidRDefault="003933E9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  <w:p w:rsidR="003933E9" w:rsidRDefault="003933E9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  <w:p w:rsidR="003933E9" w:rsidRDefault="003933E9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  <w:p w:rsidR="003933E9" w:rsidRPr="00307540" w:rsidRDefault="003933E9" w:rsidP="003933E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7540">
              <w:t>0,00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7540">
              <w:t>2 785,185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7540">
              <w:t>0,00</w:t>
            </w:r>
          </w:p>
          <w:p w:rsidR="00307540" w:rsidRDefault="003933E9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  <w:p w:rsidR="003933E9" w:rsidRDefault="003933E9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  <w:p w:rsidR="003933E9" w:rsidRDefault="003933E9" w:rsidP="003933E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  <w:p w:rsidR="003933E9" w:rsidRPr="00307540" w:rsidRDefault="003933E9" w:rsidP="003933E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2 785,185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7540">
              <w:t>567,000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7540">
              <w:t>701,000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7540">
              <w:t>1 337,893</w:t>
            </w:r>
          </w:p>
          <w:p w:rsidR="00307540" w:rsidRDefault="00DE5FEF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167,000</w:t>
            </w:r>
          </w:p>
          <w:p w:rsidR="003933E9" w:rsidRDefault="003933E9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  <w:p w:rsidR="00DE5FEF" w:rsidRDefault="003933E9" w:rsidP="00DE5FE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</w:t>
            </w:r>
            <w:r w:rsidR="00DE5FEF">
              <w:t>0</w:t>
            </w:r>
          </w:p>
          <w:p w:rsidR="003933E9" w:rsidRPr="00307540" w:rsidRDefault="00DE5FEF" w:rsidP="00DE5FE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2 772,893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7540">
              <w:t>0,00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7540">
              <w:t>0,00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7540">
              <w:t>0,00</w:t>
            </w:r>
          </w:p>
          <w:p w:rsidR="00307540" w:rsidRDefault="003933E9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  <w:p w:rsidR="003933E9" w:rsidRDefault="003933E9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  <w:p w:rsidR="003933E9" w:rsidRDefault="003933E9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  <w:p w:rsidR="003933E9" w:rsidRPr="00307540" w:rsidRDefault="003933E9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A3546A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 </w:t>
            </w:r>
            <w:r w:rsidR="00307540" w:rsidRPr="00307540">
              <w:t>567,000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7540">
              <w:t>3 486,185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7540">
              <w:t>1 337,893</w:t>
            </w:r>
          </w:p>
          <w:p w:rsidR="00307540" w:rsidRDefault="00A3546A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 </w:t>
            </w:r>
            <w:r w:rsidR="00DE5FEF">
              <w:t>167,000</w:t>
            </w:r>
          </w:p>
          <w:p w:rsidR="003933E9" w:rsidRDefault="00A3546A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   </w:t>
            </w:r>
            <w:r w:rsidR="003933E9">
              <w:t>0,00</w:t>
            </w:r>
          </w:p>
          <w:p w:rsidR="003933E9" w:rsidRDefault="00A3546A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   </w:t>
            </w:r>
            <w:r w:rsidR="003933E9">
              <w:t>0,00</w:t>
            </w:r>
          </w:p>
          <w:p w:rsidR="003933E9" w:rsidRPr="00307540" w:rsidRDefault="00A3546A" w:rsidP="00A3546A">
            <w:pPr>
              <w:widowControl w:val="0"/>
              <w:autoSpaceDE w:val="0"/>
              <w:autoSpaceDN w:val="0"/>
              <w:adjustRightInd w:val="0"/>
            </w:pPr>
            <w:r>
              <w:t xml:space="preserve">    </w:t>
            </w:r>
            <w:r w:rsidR="00DE5FEF">
              <w:t>5 558,078</w:t>
            </w:r>
          </w:p>
        </w:tc>
      </w:tr>
      <w:tr w:rsidR="00307540" w:rsidRPr="00307540" w:rsidTr="00307540">
        <w:trPr>
          <w:trHeight w:val="134"/>
          <w:tblCellSpacing w:w="5" w:type="nil"/>
        </w:trPr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 xml:space="preserve">Ожидаемые         </w:t>
            </w:r>
            <w:r w:rsidRPr="00307540">
              <w:rPr>
                <w:rFonts w:eastAsia="Times New Roman"/>
                <w:lang w:eastAsia="ru-RU"/>
              </w:rPr>
              <w:br/>
              <w:t xml:space="preserve">результаты        </w:t>
            </w:r>
            <w:r w:rsidRPr="00307540">
              <w:rPr>
                <w:rFonts w:eastAsia="Times New Roman"/>
                <w:lang w:eastAsia="ru-RU"/>
              </w:rPr>
              <w:br/>
              <w:t xml:space="preserve">реализации        </w:t>
            </w:r>
            <w:r w:rsidRPr="00307540">
              <w:rPr>
                <w:rFonts w:eastAsia="Times New Roman"/>
                <w:lang w:eastAsia="ru-RU"/>
              </w:rPr>
              <w:br/>
              <w:t xml:space="preserve">Подпрограммы 1    </w:t>
            </w:r>
          </w:p>
        </w:tc>
        <w:tc>
          <w:tcPr>
            <w:tcW w:w="74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>Реализация Подпрограммы 1 позволит обеспечить:</w:t>
            </w:r>
          </w:p>
          <w:p w:rsidR="00307540" w:rsidRPr="00307540" w:rsidRDefault="00307540" w:rsidP="00307540">
            <w:pPr>
              <w:widowControl w:val="0"/>
              <w:tabs>
                <w:tab w:val="left" w:pos="266"/>
              </w:tabs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>1.</w:t>
            </w:r>
            <w:r w:rsidRPr="00307540">
              <w:rPr>
                <w:rFonts w:eastAsia="Times New Roman"/>
                <w:lang w:eastAsia="ru-RU"/>
              </w:rPr>
              <w:tab/>
              <w:t>Увеличено количество реализованных народных проектов в сфере физической культуры и спорта в год к 2026 году;</w:t>
            </w:r>
          </w:p>
          <w:p w:rsidR="00307540" w:rsidRPr="00307540" w:rsidRDefault="00307540" w:rsidP="00307540">
            <w:pPr>
              <w:widowControl w:val="0"/>
              <w:tabs>
                <w:tab w:val="left" w:pos="266"/>
              </w:tabs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>2.</w:t>
            </w:r>
            <w:r w:rsidRPr="00307540">
              <w:rPr>
                <w:rFonts w:eastAsia="Times New Roman"/>
                <w:lang w:eastAsia="ru-RU"/>
              </w:rPr>
              <w:tab/>
              <w:t>Увеличена единовременная пропускная способность спортивных сооружений, составит 1430 человек к 2026 году.</w:t>
            </w:r>
          </w:p>
        </w:tc>
      </w:tr>
    </w:tbl>
    <w:p w:rsidR="00307540" w:rsidRPr="00307540" w:rsidRDefault="00307540" w:rsidP="00307540">
      <w:pPr>
        <w:widowControl w:val="0"/>
        <w:autoSpaceDE w:val="0"/>
        <w:autoSpaceDN w:val="0"/>
        <w:adjustRightInd w:val="0"/>
      </w:pPr>
    </w:p>
    <w:p w:rsidR="00307540" w:rsidRPr="00307540" w:rsidRDefault="00307540" w:rsidP="00307540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307540">
        <w:rPr>
          <w:b/>
        </w:rPr>
        <w:t xml:space="preserve">Паспорт подпрограммы </w:t>
      </w:r>
    </w:p>
    <w:p w:rsidR="00307540" w:rsidRPr="00307540" w:rsidRDefault="00307540" w:rsidP="00307540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307540">
        <w:rPr>
          <w:b/>
        </w:rPr>
        <w:t xml:space="preserve"> «Массовая физическая культура»</w:t>
      </w:r>
    </w:p>
    <w:p w:rsidR="00307540" w:rsidRPr="00307540" w:rsidRDefault="00307540" w:rsidP="00307540">
      <w:pPr>
        <w:widowControl w:val="0"/>
        <w:autoSpaceDE w:val="0"/>
        <w:autoSpaceDN w:val="0"/>
        <w:adjustRightInd w:val="0"/>
        <w:jc w:val="center"/>
      </w:pPr>
      <w:r w:rsidRPr="00307540">
        <w:t>(далее – Подпрограмма 2)</w:t>
      </w:r>
    </w:p>
    <w:tbl>
      <w:tblPr>
        <w:tblW w:w="10347" w:type="dxa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969"/>
        <w:gridCol w:w="1560"/>
        <w:gridCol w:w="1559"/>
        <w:gridCol w:w="1276"/>
        <w:gridCol w:w="1582"/>
        <w:gridCol w:w="991"/>
      </w:tblGrid>
      <w:tr w:rsidR="00307540" w:rsidRPr="00307540" w:rsidTr="003933E9">
        <w:trPr>
          <w:trHeight w:val="480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 xml:space="preserve">Ответственный     </w:t>
            </w:r>
            <w:r w:rsidRPr="00307540">
              <w:rPr>
                <w:rFonts w:eastAsia="Times New Roman"/>
                <w:lang w:eastAsia="ru-RU"/>
              </w:rPr>
              <w:br/>
              <w:t xml:space="preserve">исполнитель       </w:t>
            </w:r>
            <w:r w:rsidRPr="00307540">
              <w:rPr>
                <w:rFonts w:eastAsia="Times New Roman"/>
                <w:lang w:eastAsia="ru-RU"/>
              </w:rPr>
              <w:br/>
              <w:t>Подпрограммы 2 (Соисполнитель муниципальной программы)</w:t>
            </w:r>
          </w:p>
        </w:tc>
        <w:tc>
          <w:tcPr>
            <w:tcW w:w="79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 xml:space="preserve">Управление культуры и спорта администрации муниципального района «Княжпогостский»        </w:t>
            </w:r>
          </w:p>
        </w:tc>
      </w:tr>
      <w:tr w:rsidR="00307540" w:rsidRPr="00307540" w:rsidTr="003933E9">
        <w:trPr>
          <w:trHeight w:val="32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>Участники</w:t>
            </w:r>
            <w:r w:rsidRPr="00307540">
              <w:rPr>
                <w:rFonts w:eastAsia="Times New Roman"/>
                <w:lang w:eastAsia="ru-RU"/>
              </w:rPr>
              <w:br/>
              <w:t>Подпрограммы 2 (по согласованию)</w:t>
            </w:r>
          </w:p>
        </w:tc>
        <w:tc>
          <w:tcPr>
            <w:tcW w:w="793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>Администрации городских и сельских поселений (по согласованию)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>МАОДО «Княжпогостская районная спортивная школа», МАУ «Княжпогостский центр спортивных мероприятий»</w:t>
            </w:r>
          </w:p>
        </w:tc>
      </w:tr>
      <w:tr w:rsidR="00307540" w:rsidRPr="00307540" w:rsidTr="003933E9">
        <w:trPr>
          <w:trHeight w:val="32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>Программно-целевые инструменты Подпрограммы 2</w:t>
            </w:r>
          </w:p>
        </w:tc>
        <w:tc>
          <w:tcPr>
            <w:tcW w:w="793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>-</w:t>
            </w:r>
          </w:p>
        </w:tc>
      </w:tr>
      <w:tr w:rsidR="00307540" w:rsidRPr="00307540" w:rsidTr="003933E9">
        <w:trPr>
          <w:trHeight w:val="48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>Цель Подпрограммы 2</w:t>
            </w:r>
          </w:p>
        </w:tc>
        <w:tc>
          <w:tcPr>
            <w:tcW w:w="793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>Повышение мотивации граждан к регулярным занятиям физической культурой и спортом и ведению здорового образа жизни</w:t>
            </w:r>
          </w:p>
        </w:tc>
      </w:tr>
      <w:tr w:rsidR="00307540" w:rsidRPr="00307540" w:rsidTr="003933E9">
        <w:trPr>
          <w:trHeight w:val="274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 xml:space="preserve">Задачи            </w:t>
            </w:r>
            <w:r w:rsidRPr="00307540">
              <w:rPr>
                <w:rFonts w:eastAsia="Times New Roman"/>
                <w:lang w:eastAsia="ru-RU"/>
              </w:rPr>
              <w:br/>
              <w:t>Подпрограммы 2</w:t>
            </w:r>
          </w:p>
        </w:tc>
        <w:tc>
          <w:tcPr>
            <w:tcW w:w="793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</w:pPr>
            <w:r w:rsidRPr="00307540">
              <w:t>1. Вовлечение всех категорий населения муниципального района «Княжпогостский» в массовые физкультурные и спортивные мероприятия;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</w:pPr>
            <w:r w:rsidRPr="00307540">
              <w:t>2. Популяризация здорового образа жизни, физической культуры и спорта среди населения района.</w:t>
            </w:r>
          </w:p>
        </w:tc>
      </w:tr>
      <w:tr w:rsidR="00307540" w:rsidRPr="00307540" w:rsidTr="003933E9">
        <w:trPr>
          <w:trHeight w:val="1081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>Целевые индикаторы</w:t>
            </w:r>
            <w:r w:rsidRPr="00307540">
              <w:rPr>
                <w:rFonts w:eastAsia="Times New Roman"/>
                <w:lang w:eastAsia="ru-RU"/>
              </w:rPr>
              <w:br/>
              <w:t xml:space="preserve">и показатели      </w:t>
            </w:r>
            <w:r w:rsidRPr="00307540">
              <w:rPr>
                <w:rFonts w:eastAsia="Times New Roman"/>
                <w:lang w:eastAsia="ru-RU"/>
              </w:rPr>
              <w:br/>
              <w:t>Подпрограммы 2</w:t>
            </w:r>
          </w:p>
        </w:tc>
        <w:tc>
          <w:tcPr>
            <w:tcW w:w="79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both"/>
            </w:pPr>
            <w:r w:rsidRPr="00307540">
              <w:t>1. Доля граждан в возрасте 3-29 лет, систематически занимающихся физической культурой и спортом, в общей численности граждан данной возрастной категории</w:t>
            </w:r>
            <w:r w:rsidRPr="00307540" w:rsidDel="0058667D">
              <w:t xml:space="preserve"> </w:t>
            </w:r>
            <w:r w:rsidRPr="00307540">
              <w:t>(процент);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both"/>
            </w:pPr>
            <w:r w:rsidRPr="00307540">
              <w:t>2. Доля граждан в возрасте от 30 до 54 лет включительно (женщины) и до 59 лет включительно (мужчины), систематически занимающихся физической культурой и спортом, в общей численности населения граждан данной возрастной категории</w:t>
            </w:r>
            <w:r w:rsidRPr="00307540" w:rsidDel="0058667D">
              <w:t xml:space="preserve"> </w:t>
            </w:r>
            <w:r w:rsidRPr="00307540">
              <w:t>(процент);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both"/>
            </w:pPr>
            <w:r w:rsidRPr="00307540">
              <w:t>3. Доля граждан в возрасте от 55 лет (женщины) и от 60 лет (мужчины) до 79 лет включительно, систематически занимающихся физической культурой и спортом, в общей численности граждан данной возрастной категории</w:t>
            </w:r>
            <w:r w:rsidRPr="00307540" w:rsidDel="0058667D">
              <w:t xml:space="preserve"> </w:t>
            </w:r>
            <w:r w:rsidRPr="00307540">
              <w:t>(процент);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both"/>
            </w:pPr>
            <w:r w:rsidRPr="00307540">
              <w:t>4.Доля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населения, не имеющего противопоказаний для занятий физической культурой и спортом (процент).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both"/>
            </w:pPr>
            <w:r w:rsidRPr="00307540">
              <w:t xml:space="preserve">5.Доля сельского населения, систематически </w:t>
            </w:r>
            <w:proofErr w:type="gramStart"/>
            <w:r w:rsidRPr="00307540">
              <w:t>занимающихся</w:t>
            </w:r>
            <w:proofErr w:type="gramEnd"/>
            <w:r w:rsidRPr="00307540">
              <w:t xml:space="preserve"> физической культурой и спортом в Княжпогостском районе (процент).</w:t>
            </w:r>
          </w:p>
        </w:tc>
      </w:tr>
      <w:tr w:rsidR="00307540" w:rsidRPr="00307540" w:rsidTr="003933E9">
        <w:trPr>
          <w:trHeight w:val="459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bCs/>
                <w:lang w:eastAsia="ru-RU"/>
              </w:rPr>
              <w:t>Сроки реализации Подпрограммы 2</w:t>
            </w:r>
          </w:p>
        </w:tc>
        <w:tc>
          <w:tcPr>
            <w:tcW w:w="793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>2021 - 2026 годы</w:t>
            </w:r>
          </w:p>
        </w:tc>
      </w:tr>
      <w:tr w:rsidR="00307540" w:rsidRPr="00307540" w:rsidTr="003933E9">
        <w:trPr>
          <w:trHeight w:val="267"/>
          <w:tblCellSpacing w:w="5" w:type="nil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Cs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 xml:space="preserve">Объемы бюджетных  </w:t>
            </w:r>
            <w:r w:rsidRPr="00307540">
              <w:rPr>
                <w:rFonts w:eastAsia="Times New Roman"/>
                <w:lang w:eastAsia="ru-RU"/>
              </w:rPr>
              <w:br/>
            </w:r>
            <w:r w:rsidRPr="00307540">
              <w:rPr>
                <w:rFonts w:eastAsia="Times New Roman"/>
                <w:lang w:eastAsia="ru-RU"/>
              </w:rPr>
              <w:lastRenderedPageBreak/>
              <w:t xml:space="preserve">ассигнований      </w:t>
            </w:r>
            <w:r w:rsidRPr="00307540">
              <w:rPr>
                <w:rFonts w:eastAsia="Times New Roman"/>
                <w:lang w:eastAsia="ru-RU"/>
              </w:rPr>
              <w:br/>
              <w:t>Подпрограммы 2</w:t>
            </w:r>
          </w:p>
        </w:tc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7540">
              <w:lastRenderedPageBreak/>
              <w:t>Год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7540">
              <w:t xml:space="preserve">Средства </w:t>
            </w:r>
            <w:r w:rsidRPr="00307540">
              <w:lastRenderedPageBreak/>
              <w:t>федерального бюджета (тыс. руб.)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7540">
              <w:lastRenderedPageBreak/>
              <w:t xml:space="preserve">Средства </w:t>
            </w:r>
            <w:r w:rsidRPr="00307540">
              <w:lastRenderedPageBreak/>
              <w:t>республиканского бюджета (тыс. руб.)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7540">
              <w:lastRenderedPageBreak/>
              <w:t xml:space="preserve">Средства </w:t>
            </w:r>
            <w:r w:rsidRPr="00307540">
              <w:lastRenderedPageBreak/>
              <w:t>местного бюджета (тыс. руб.)</w:t>
            </w:r>
          </w:p>
        </w:tc>
        <w:tc>
          <w:tcPr>
            <w:tcW w:w="1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7540">
              <w:lastRenderedPageBreak/>
              <w:t xml:space="preserve">Средства от </w:t>
            </w:r>
            <w:r w:rsidRPr="00307540">
              <w:lastRenderedPageBreak/>
              <w:t>приносящей доход деятельности (тыс. руб.)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7540">
              <w:lastRenderedPageBreak/>
              <w:t xml:space="preserve">Всего </w:t>
            </w:r>
            <w:r w:rsidRPr="00307540">
              <w:lastRenderedPageBreak/>
              <w:t>(тыс. руб.)</w:t>
            </w:r>
          </w:p>
        </w:tc>
      </w:tr>
      <w:tr w:rsidR="00307540" w:rsidRPr="00307540" w:rsidTr="003933E9">
        <w:trPr>
          <w:trHeight w:val="274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</w:pPr>
            <w:r w:rsidRPr="00307540">
              <w:t>2021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</w:pPr>
            <w:r w:rsidRPr="00307540">
              <w:t>2022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</w:pPr>
            <w:r w:rsidRPr="00307540">
              <w:t>2023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</w:pPr>
            <w:r w:rsidRPr="00307540">
              <w:t>2024</w:t>
            </w:r>
          </w:p>
          <w:p w:rsidR="00307540" w:rsidRDefault="00307540" w:rsidP="00307540">
            <w:pPr>
              <w:widowControl w:val="0"/>
              <w:autoSpaceDE w:val="0"/>
              <w:autoSpaceDN w:val="0"/>
              <w:adjustRightInd w:val="0"/>
            </w:pPr>
            <w:r w:rsidRPr="00307540">
              <w:t>2025</w:t>
            </w:r>
          </w:p>
          <w:p w:rsidR="00D815D6" w:rsidRPr="00307540" w:rsidRDefault="00D815D6" w:rsidP="00307540">
            <w:pPr>
              <w:widowControl w:val="0"/>
              <w:autoSpaceDE w:val="0"/>
              <w:autoSpaceDN w:val="0"/>
              <w:adjustRightInd w:val="0"/>
            </w:pPr>
            <w:r>
              <w:t>2026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</w:pPr>
            <w:r w:rsidRPr="00307540"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</w:pPr>
            <w:r w:rsidRPr="00307540">
              <w:t>0,00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</w:pPr>
            <w:r w:rsidRPr="00307540">
              <w:t>0,00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</w:pPr>
            <w:r w:rsidRPr="00307540">
              <w:t>0,00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</w:pPr>
            <w:r w:rsidRPr="00307540">
              <w:t>0,00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</w:pPr>
            <w:r w:rsidRPr="00307540">
              <w:t>0,00</w:t>
            </w:r>
          </w:p>
          <w:p w:rsidR="00307540" w:rsidRDefault="00307540" w:rsidP="00307540">
            <w:pPr>
              <w:widowControl w:val="0"/>
              <w:autoSpaceDE w:val="0"/>
              <w:autoSpaceDN w:val="0"/>
              <w:adjustRightInd w:val="0"/>
            </w:pPr>
            <w:r w:rsidRPr="00307540">
              <w:t>0,00</w:t>
            </w:r>
          </w:p>
          <w:p w:rsidR="003933E9" w:rsidRPr="00307540" w:rsidRDefault="003933E9" w:rsidP="00307540">
            <w:pPr>
              <w:widowControl w:val="0"/>
              <w:autoSpaceDE w:val="0"/>
              <w:autoSpaceDN w:val="0"/>
              <w:adjustRightInd w:val="0"/>
            </w:pPr>
            <w: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</w:pPr>
            <w:r w:rsidRPr="00307540">
              <w:t>0,00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</w:pPr>
            <w:r w:rsidRPr="00307540">
              <w:t>0,00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</w:pPr>
            <w:r w:rsidRPr="00307540">
              <w:t>0,00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</w:pPr>
            <w:r w:rsidRPr="00307540">
              <w:t>0,00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</w:pPr>
            <w:r w:rsidRPr="00307540">
              <w:t>0,00</w:t>
            </w:r>
          </w:p>
          <w:p w:rsidR="00307540" w:rsidRDefault="00307540" w:rsidP="00307540">
            <w:pPr>
              <w:widowControl w:val="0"/>
              <w:autoSpaceDE w:val="0"/>
              <w:autoSpaceDN w:val="0"/>
              <w:adjustRightInd w:val="0"/>
            </w:pPr>
            <w:r w:rsidRPr="00307540">
              <w:t>0,00</w:t>
            </w:r>
          </w:p>
          <w:p w:rsidR="003933E9" w:rsidRPr="00307540" w:rsidRDefault="003933E9" w:rsidP="00307540">
            <w:pPr>
              <w:widowControl w:val="0"/>
              <w:autoSpaceDE w:val="0"/>
              <w:autoSpaceDN w:val="0"/>
              <w:adjustRightInd w:val="0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</w:pPr>
            <w:r w:rsidRPr="00307540">
              <w:t>130,000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</w:pPr>
            <w:r w:rsidRPr="00307540">
              <w:t>190,000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</w:pPr>
            <w:r w:rsidRPr="00307540">
              <w:t>250,000</w:t>
            </w:r>
          </w:p>
          <w:p w:rsidR="00307540" w:rsidRDefault="003933E9" w:rsidP="00307540">
            <w:pPr>
              <w:widowControl w:val="0"/>
              <w:autoSpaceDE w:val="0"/>
              <w:autoSpaceDN w:val="0"/>
              <w:adjustRightInd w:val="0"/>
            </w:pPr>
            <w:r>
              <w:t>300,000</w:t>
            </w:r>
          </w:p>
          <w:p w:rsidR="003933E9" w:rsidRDefault="003933E9" w:rsidP="00307540">
            <w:pPr>
              <w:widowControl w:val="0"/>
              <w:autoSpaceDE w:val="0"/>
              <w:autoSpaceDN w:val="0"/>
              <w:adjustRightInd w:val="0"/>
            </w:pPr>
            <w:r>
              <w:t>0,00</w:t>
            </w:r>
          </w:p>
          <w:p w:rsidR="003933E9" w:rsidRDefault="003933E9" w:rsidP="00307540">
            <w:pPr>
              <w:widowControl w:val="0"/>
              <w:autoSpaceDE w:val="0"/>
              <w:autoSpaceDN w:val="0"/>
              <w:adjustRightInd w:val="0"/>
            </w:pPr>
            <w:r>
              <w:t>0,00</w:t>
            </w:r>
          </w:p>
          <w:p w:rsidR="003933E9" w:rsidRPr="00307540" w:rsidRDefault="0076043B" w:rsidP="00307540">
            <w:pPr>
              <w:widowControl w:val="0"/>
              <w:autoSpaceDE w:val="0"/>
              <w:autoSpaceDN w:val="0"/>
              <w:adjustRightInd w:val="0"/>
            </w:pPr>
            <w:r>
              <w:t>870,000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</w:pPr>
            <w:r w:rsidRPr="00307540">
              <w:t>0,00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</w:pPr>
            <w:r w:rsidRPr="00307540">
              <w:t>0,00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</w:pPr>
            <w:r w:rsidRPr="00307540">
              <w:t>0,00</w:t>
            </w:r>
          </w:p>
          <w:p w:rsidR="00307540" w:rsidRDefault="003933E9" w:rsidP="00307540">
            <w:pPr>
              <w:widowControl w:val="0"/>
              <w:autoSpaceDE w:val="0"/>
              <w:autoSpaceDN w:val="0"/>
              <w:adjustRightInd w:val="0"/>
            </w:pPr>
            <w:r>
              <w:t>0,00</w:t>
            </w:r>
          </w:p>
          <w:p w:rsidR="003933E9" w:rsidRDefault="003933E9" w:rsidP="00307540">
            <w:pPr>
              <w:widowControl w:val="0"/>
              <w:autoSpaceDE w:val="0"/>
              <w:autoSpaceDN w:val="0"/>
              <w:adjustRightInd w:val="0"/>
            </w:pPr>
            <w:r>
              <w:t>0,00</w:t>
            </w:r>
          </w:p>
          <w:p w:rsidR="003933E9" w:rsidRDefault="003933E9" w:rsidP="00307540">
            <w:pPr>
              <w:widowControl w:val="0"/>
              <w:autoSpaceDE w:val="0"/>
              <w:autoSpaceDN w:val="0"/>
              <w:adjustRightInd w:val="0"/>
            </w:pPr>
            <w:r>
              <w:t>0,00</w:t>
            </w:r>
          </w:p>
          <w:p w:rsidR="003933E9" w:rsidRPr="00307540" w:rsidRDefault="003933E9" w:rsidP="00307540">
            <w:pPr>
              <w:widowControl w:val="0"/>
              <w:autoSpaceDE w:val="0"/>
              <w:autoSpaceDN w:val="0"/>
              <w:adjustRightInd w:val="0"/>
            </w:pPr>
            <w: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</w:pPr>
            <w:r w:rsidRPr="00307540">
              <w:t>130,000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</w:pPr>
            <w:r w:rsidRPr="00307540">
              <w:t>190,000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</w:pPr>
            <w:r w:rsidRPr="00307540">
              <w:t>250,000</w:t>
            </w:r>
          </w:p>
          <w:p w:rsidR="00307540" w:rsidRDefault="003933E9" w:rsidP="00307540">
            <w:pPr>
              <w:widowControl w:val="0"/>
              <w:autoSpaceDE w:val="0"/>
              <w:autoSpaceDN w:val="0"/>
              <w:adjustRightInd w:val="0"/>
            </w:pPr>
            <w:r>
              <w:t>300,000</w:t>
            </w:r>
          </w:p>
          <w:p w:rsidR="003933E9" w:rsidRDefault="003933E9" w:rsidP="00307540">
            <w:pPr>
              <w:widowControl w:val="0"/>
              <w:autoSpaceDE w:val="0"/>
              <w:autoSpaceDN w:val="0"/>
              <w:adjustRightInd w:val="0"/>
            </w:pPr>
            <w:r>
              <w:t>0,00</w:t>
            </w:r>
          </w:p>
          <w:p w:rsidR="003933E9" w:rsidRDefault="003933E9" w:rsidP="00307540">
            <w:pPr>
              <w:widowControl w:val="0"/>
              <w:autoSpaceDE w:val="0"/>
              <w:autoSpaceDN w:val="0"/>
              <w:adjustRightInd w:val="0"/>
            </w:pPr>
            <w:r>
              <w:t>0,00</w:t>
            </w:r>
          </w:p>
          <w:p w:rsidR="0076043B" w:rsidRPr="00307540" w:rsidRDefault="0076043B" w:rsidP="00307540">
            <w:pPr>
              <w:widowControl w:val="0"/>
              <w:autoSpaceDE w:val="0"/>
              <w:autoSpaceDN w:val="0"/>
              <w:adjustRightInd w:val="0"/>
            </w:pPr>
            <w:r>
              <w:t>870,000</w:t>
            </w:r>
          </w:p>
        </w:tc>
      </w:tr>
      <w:tr w:rsidR="00307540" w:rsidRPr="00307540" w:rsidTr="003933E9">
        <w:trPr>
          <w:trHeight w:val="843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 xml:space="preserve">Ожидаемые         </w:t>
            </w:r>
            <w:r w:rsidRPr="00307540">
              <w:rPr>
                <w:rFonts w:eastAsia="Times New Roman"/>
                <w:lang w:eastAsia="ru-RU"/>
              </w:rPr>
              <w:br/>
              <w:t xml:space="preserve">результаты        </w:t>
            </w:r>
            <w:r w:rsidRPr="00307540">
              <w:rPr>
                <w:rFonts w:eastAsia="Times New Roman"/>
                <w:lang w:eastAsia="ru-RU"/>
              </w:rPr>
              <w:br/>
              <w:t xml:space="preserve">реализации        </w:t>
            </w:r>
            <w:r w:rsidRPr="00307540">
              <w:rPr>
                <w:rFonts w:eastAsia="Times New Roman"/>
                <w:lang w:eastAsia="ru-RU"/>
              </w:rPr>
              <w:br/>
              <w:t>Подпрограммы 2</w:t>
            </w:r>
          </w:p>
        </w:tc>
        <w:tc>
          <w:tcPr>
            <w:tcW w:w="79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tabs>
                <w:tab w:val="left" w:pos="-17"/>
              </w:tabs>
              <w:autoSpaceDE w:val="0"/>
              <w:autoSpaceDN w:val="0"/>
              <w:adjustRightInd w:val="0"/>
              <w:jc w:val="both"/>
            </w:pPr>
            <w:r w:rsidRPr="00307540">
              <w:t>Реализация Подпрограммы 2 позволит обеспечить:</w:t>
            </w:r>
          </w:p>
          <w:p w:rsidR="00307540" w:rsidRPr="00307540" w:rsidRDefault="00307540" w:rsidP="00307540">
            <w:pPr>
              <w:widowControl w:val="0"/>
              <w:tabs>
                <w:tab w:val="left" w:pos="-17"/>
              </w:tabs>
              <w:autoSpaceDE w:val="0"/>
              <w:autoSpaceDN w:val="0"/>
              <w:adjustRightInd w:val="0"/>
              <w:jc w:val="both"/>
            </w:pPr>
            <w:r w:rsidRPr="00307540">
              <w:t>1. Увеличена доля граждан в возрасте 3-29 лет, систематически занимающихся физической культурой и спортом, в общей численности граждан данной возрастной категории, составит 90 % к 2026 году;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both"/>
            </w:pPr>
            <w:r w:rsidRPr="00307540">
              <w:t>2. Увеличена доля граждан в возрасте от 30 до 54 лет включительно (женщины) и до 59 лет включительно (мужчины), систематически занимающихся физической культурой и спортом, в общей численности населения граждан данной возрастной категории, составит 48,6 % к 2026 году;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both"/>
            </w:pPr>
            <w:r w:rsidRPr="00307540">
              <w:t>3. Увеличена доля граждан в возрасте от 55 лет (женщины) и от 60 лет (мужчины) до 79 лет, включительно, систематически занимающихся физической культурой и спортом, в общей численности граждан данной возрастной категории, составит 18,3 % к 2026 году;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both"/>
            </w:pPr>
            <w:r w:rsidRPr="00307540">
              <w:t>4. Увеличена 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населения, не имеющего противопоказаний для занятий физической культурой и спортом, составит 19,7 % к 2026 году.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both"/>
            </w:pPr>
            <w:r w:rsidRPr="00307540">
              <w:rPr>
                <w:rFonts w:eastAsia="Calibri"/>
                <w:lang w:eastAsia="en-US"/>
              </w:rPr>
              <w:t xml:space="preserve">5. Увеличена доля сельского населения, систематически </w:t>
            </w:r>
            <w:proofErr w:type="gramStart"/>
            <w:r w:rsidRPr="00307540">
              <w:rPr>
                <w:rFonts w:eastAsia="Calibri"/>
                <w:lang w:eastAsia="en-US"/>
              </w:rPr>
              <w:t>занимающихся</w:t>
            </w:r>
            <w:proofErr w:type="gramEnd"/>
            <w:r w:rsidRPr="00307540">
              <w:rPr>
                <w:rFonts w:eastAsia="Calibri"/>
                <w:lang w:eastAsia="en-US"/>
              </w:rPr>
              <w:t xml:space="preserve"> физической культурой и спортом,  составит 17 % к 2026 году.</w:t>
            </w:r>
          </w:p>
        </w:tc>
      </w:tr>
    </w:tbl>
    <w:p w:rsidR="00307540" w:rsidRPr="00307540" w:rsidRDefault="00307540" w:rsidP="00307540">
      <w:pPr>
        <w:jc w:val="center"/>
        <w:rPr>
          <w:b/>
        </w:rPr>
      </w:pPr>
    </w:p>
    <w:p w:rsidR="00307540" w:rsidRPr="00307540" w:rsidRDefault="00307540" w:rsidP="00307540">
      <w:pPr>
        <w:jc w:val="center"/>
        <w:rPr>
          <w:b/>
        </w:rPr>
      </w:pPr>
      <w:r w:rsidRPr="00307540">
        <w:rPr>
          <w:b/>
        </w:rPr>
        <w:t>Паспорт подпрограммы</w:t>
      </w:r>
    </w:p>
    <w:p w:rsidR="00307540" w:rsidRPr="00307540" w:rsidRDefault="00307540" w:rsidP="00307540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307540">
        <w:rPr>
          <w:b/>
        </w:rPr>
        <w:t>«Спорт высоких достижений»</w:t>
      </w:r>
    </w:p>
    <w:p w:rsidR="00307540" w:rsidRPr="00307540" w:rsidRDefault="00307540" w:rsidP="00307540">
      <w:pPr>
        <w:widowControl w:val="0"/>
        <w:autoSpaceDE w:val="0"/>
        <w:autoSpaceDN w:val="0"/>
        <w:adjustRightInd w:val="0"/>
        <w:jc w:val="center"/>
      </w:pPr>
      <w:r w:rsidRPr="00307540">
        <w:t>(далее – Подпрограмма 3)</w:t>
      </w:r>
    </w:p>
    <w:tbl>
      <w:tblPr>
        <w:tblW w:w="10207" w:type="dxa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992"/>
        <w:gridCol w:w="1418"/>
        <w:gridCol w:w="1559"/>
        <w:gridCol w:w="1559"/>
        <w:gridCol w:w="1418"/>
        <w:gridCol w:w="1276"/>
      </w:tblGrid>
      <w:tr w:rsidR="00307540" w:rsidRPr="00307540" w:rsidTr="00307540">
        <w:trPr>
          <w:trHeight w:val="480"/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 xml:space="preserve">Ответственный     </w:t>
            </w:r>
            <w:r w:rsidRPr="00307540">
              <w:rPr>
                <w:rFonts w:eastAsia="Times New Roman"/>
                <w:lang w:eastAsia="ru-RU"/>
              </w:rPr>
              <w:br/>
              <w:t xml:space="preserve">исполнитель       </w:t>
            </w:r>
            <w:r w:rsidRPr="00307540">
              <w:rPr>
                <w:rFonts w:eastAsia="Times New Roman"/>
                <w:lang w:eastAsia="ru-RU"/>
              </w:rPr>
              <w:br/>
              <w:t>Подпрограммы 3</w:t>
            </w:r>
          </w:p>
        </w:tc>
        <w:tc>
          <w:tcPr>
            <w:tcW w:w="82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 xml:space="preserve">Управление культуры и спорта администрации муниципального района «Княжпогостский»                                             </w:t>
            </w:r>
          </w:p>
        </w:tc>
      </w:tr>
      <w:tr w:rsidR="00307540" w:rsidRPr="00307540" w:rsidTr="00307540">
        <w:trPr>
          <w:trHeight w:val="480"/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 xml:space="preserve">Участники </w:t>
            </w:r>
            <w:r w:rsidRPr="00307540">
              <w:rPr>
                <w:rFonts w:eastAsia="Times New Roman"/>
                <w:lang w:eastAsia="ru-RU"/>
              </w:rPr>
              <w:br/>
              <w:t>Подпрограммы 3</w:t>
            </w:r>
          </w:p>
        </w:tc>
        <w:tc>
          <w:tcPr>
            <w:tcW w:w="82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 xml:space="preserve">МАОДО «Княжпогостская районная спортивная школа», 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>МАУ «Княжпогостский центр спортивных мероприятий»</w:t>
            </w:r>
          </w:p>
        </w:tc>
      </w:tr>
      <w:tr w:rsidR="00307540" w:rsidRPr="00307540" w:rsidTr="00307540">
        <w:trPr>
          <w:trHeight w:val="320"/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>Программно-целевые инструменты Подпрограммы 3</w:t>
            </w:r>
          </w:p>
        </w:tc>
        <w:tc>
          <w:tcPr>
            <w:tcW w:w="8222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>-</w:t>
            </w:r>
          </w:p>
        </w:tc>
      </w:tr>
      <w:tr w:rsidR="00307540" w:rsidRPr="00307540" w:rsidTr="00307540">
        <w:trPr>
          <w:trHeight w:val="320"/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 xml:space="preserve">Цель 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>Подпрограммы 3</w:t>
            </w:r>
          </w:p>
        </w:tc>
        <w:tc>
          <w:tcPr>
            <w:tcW w:w="8222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307540">
              <w:rPr>
                <w:rFonts w:eastAsia="Calibri"/>
                <w:lang w:eastAsia="en-US"/>
              </w:rPr>
              <w:t xml:space="preserve">Создание эффективной системы подготовки спортсменов высокого класса </w:t>
            </w:r>
          </w:p>
        </w:tc>
      </w:tr>
      <w:tr w:rsidR="00307540" w:rsidRPr="00307540" w:rsidTr="00307540">
        <w:trPr>
          <w:trHeight w:val="669"/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 xml:space="preserve">Задачи            </w:t>
            </w:r>
            <w:r w:rsidRPr="00307540">
              <w:rPr>
                <w:rFonts w:eastAsia="Times New Roman"/>
                <w:lang w:eastAsia="ru-RU"/>
              </w:rPr>
              <w:br/>
              <w:t>Подпрограммы3</w:t>
            </w:r>
          </w:p>
        </w:tc>
        <w:tc>
          <w:tcPr>
            <w:tcW w:w="8222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tabs>
                <w:tab w:val="left" w:pos="209"/>
              </w:tabs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 xml:space="preserve">Обеспечение республиканской системы соревнований, направленной на предоставление возможности перспективным спортсменам повышать свои спортивные результаты. </w:t>
            </w:r>
          </w:p>
        </w:tc>
      </w:tr>
      <w:tr w:rsidR="00307540" w:rsidRPr="00307540" w:rsidTr="00307540">
        <w:trPr>
          <w:trHeight w:val="1069"/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>Целевые индикаторы</w:t>
            </w:r>
            <w:r w:rsidRPr="00307540">
              <w:rPr>
                <w:rFonts w:eastAsia="Times New Roman"/>
                <w:lang w:eastAsia="ru-RU"/>
              </w:rPr>
              <w:br/>
              <w:t xml:space="preserve">и показатели      </w:t>
            </w:r>
            <w:r w:rsidRPr="00307540">
              <w:rPr>
                <w:rFonts w:eastAsia="Times New Roman"/>
                <w:lang w:eastAsia="ru-RU"/>
              </w:rPr>
              <w:br/>
              <w:t>Подпрограммы 3</w:t>
            </w:r>
          </w:p>
        </w:tc>
        <w:tc>
          <w:tcPr>
            <w:tcW w:w="8222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>1.Доля реализованных мероприятий для спортсменов юношеского, юниорского, молодежного возраста в утвержденном календарном плане официальных физкультурных мероприятий и спортивных мероприятий Княжпогостского района (процент);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both"/>
            </w:pPr>
            <w:r w:rsidRPr="00307540">
              <w:t>2.</w:t>
            </w:r>
            <w:r w:rsidRPr="0030754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07540">
              <w:t xml:space="preserve">Доля спортсменов – разрядников, имеющих разряды и звания (от III </w:t>
            </w:r>
            <w:r w:rsidRPr="00307540">
              <w:lastRenderedPageBreak/>
              <w:t>разряда до спортивного звания «Заслуженный мастер спорта») в общем количестве спортсменов-разрядников в учреждениях физкультурно-спортивной направленности (процент).</w:t>
            </w:r>
          </w:p>
        </w:tc>
      </w:tr>
      <w:tr w:rsidR="00307540" w:rsidRPr="00307540" w:rsidTr="00307540">
        <w:trPr>
          <w:trHeight w:val="394"/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bCs/>
                <w:lang w:eastAsia="ru-RU"/>
              </w:rPr>
              <w:lastRenderedPageBreak/>
              <w:t xml:space="preserve">Этапы и сроки реализации Подпрограммы </w:t>
            </w:r>
            <w:r w:rsidRPr="00307540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8222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>2021 - 2026 годы</w:t>
            </w:r>
          </w:p>
        </w:tc>
      </w:tr>
      <w:tr w:rsidR="00307540" w:rsidRPr="00307540" w:rsidTr="00307540">
        <w:trPr>
          <w:trHeight w:val="134"/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 xml:space="preserve">Объемы бюджетных  </w:t>
            </w:r>
            <w:r w:rsidRPr="00307540">
              <w:rPr>
                <w:rFonts w:eastAsia="Times New Roman"/>
                <w:lang w:eastAsia="ru-RU"/>
              </w:rPr>
              <w:br/>
              <w:t xml:space="preserve">ассигнований      </w:t>
            </w:r>
            <w:r w:rsidRPr="00307540">
              <w:rPr>
                <w:rFonts w:eastAsia="Times New Roman"/>
                <w:lang w:eastAsia="ru-RU"/>
              </w:rPr>
              <w:br/>
              <w:t>Подпрограммы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7540">
              <w:t>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7540">
              <w:t xml:space="preserve">Средства федерального бюджета 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7540"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7540">
              <w:t>Средства республиканского бюджета 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7540">
              <w:t>Средства местного бюджета (тыс. руб.)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7540">
              <w:t>Средства от приносящей доход деятельности (тыс. руб.)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7540">
              <w:t>Всего (тыс. руб.)</w:t>
            </w:r>
          </w:p>
        </w:tc>
      </w:tr>
      <w:tr w:rsidR="00307540" w:rsidRPr="00307540" w:rsidTr="00307540">
        <w:trPr>
          <w:trHeight w:val="274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</w:pPr>
            <w:r w:rsidRPr="00307540">
              <w:t>2021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</w:pPr>
            <w:r w:rsidRPr="00307540">
              <w:t>2022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</w:pPr>
            <w:r w:rsidRPr="00307540">
              <w:t>2023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</w:pPr>
            <w:r w:rsidRPr="00307540">
              <w:t>2024</w:t>
            </w:r>
          </w:p>
          <w:p w:rsidR="00307540" w:rsidRDefault="00307540" w:rsidP="00307540">
            <w:pPr>
              <w:widowControl w:val="0"/>
              <w:autoSpaceDE w:val="0"/>
              <w:autoSpaceDN w:val="0"/>
              <w:adjustRightInd w:val="0"/>
            </w:pPr>
            <w:r w:rsidRPr="00307540">
              <w:t>2025</w:t>
            </w:r>
          </w:p>
          <w:p w:rsidR="00D815D6" w:rsidRPr="00307540" w:rsidRDefault="00D815D6" w:rsidP="00307540">
            <w:pPr>
              <w:widowControl w:val="0"/>
              <w:autoSpaceDE w:val="0"/>
              <w:autoSpaceDN w:val="0"/>
              <w:adjustRightInd w:val="0"/>
            </w:pPr>
            <w:r>
              <w:t>2026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</w:pPr>
            <w:r w:rsidRPr="00307540"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</w:pPr>
            <w:r w:rsidRPr="00307540">
              <w:t>0,00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</w:pPr>
            <w:r w:rsidRPr="00307540">
              <w:t>0,00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</w:pPr>
            <w:r w:rsidRPr="00307540">
              <w:t>0,00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</w:pPr>
            <w:r w:rsidRPr="00307540">
              <w:t>0,00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</w:pPr>
            <w:r w:rsidRPr="00307540">
              <w:t>0,00</w:t>
            </w:r>
          </w:p>
          <w:p w:rsidR="00307540" w:rsidRDefault="00307540" w:rsidP="00307540">
            <w:pPr>
              <w:widowControl w:val="0"/>
              <w:autoSpaceDE w:val="0"/>
              <w:autoSpaceDN w:val="0"/>
              <w:adjustRightInd w:val="0"/>
            </w:pPr>
            <w:r w:rsidRPr="00307540">
              <w:t>0,00</w:t>
            </w:r>
          </w:p>
          <w:p w:rsidR="0076043B" w:rsidRPr="00307540" w:rsidRDefault="0076043B" w:rsidP="00307540">
            <w:pPr>
              <w:widowControl w:val="0"/>
              <w:autoSpaceDE w:val="0"/>
              <w:autoSpaceDN w:val="0"/>
              <w:adjustRightInd w:val="0"/>
            </w:pPr>
            <w: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</w:pPr>
            <w:r w:rsidRPr="00307540">
              <w:t>0,00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</w:pPr>
            <w:r w:rsidRPr="00307540">
              <w:t>0,00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</w:pPr>
            <w:r w:rsidRPr="00307540">
              <w:t>0,00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</w:pPr>
            <w:r w:rsidRPr="00307540">
              <w:t>0,00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</w:pPr>
            <w:r w:rsidRPr="00307540">
              <w:t>0,00</w:t>
            </w:r>
          </w:p>
          <w:p w:rsidR="00307540" w:rsidRDefault="00307540" w:rsidP="00307540">
            <w:pPr>
              <w:widowControl w:val="0"/>
              <w:autoSpaceDE w:val="0"/>
              <w:autoSpaceDN w:val="0"/>
              <w:adjustRightInd w:val="0"/>
            </w:pPr>
            <w:r w:rsidRPr="00307540">
              <w:t>0,00</w:t>
            </w:r>
          </w:p>
          <w:p w:rsidR="0076043B" w:rsidRPr="00307540" w:rsidRDefault="0076043B" w:rsidP="00307540">
            <w:pPr>
              <w:widowControl w:val="0"/>
              <w:autoSpaceDE w:val="0"/>
              <w:autoSpaceDN w:val="0"/>
              <w:adjustRightInd w:val="0"/>
            </w:pPr>
            <w: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</w:pPr>
            <w:r w:rsidRPr="00307540">
              <w:t>369,800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</w:pPr>
            <w:r w:rsidRPr="00307540">
              <w:t>1 010,000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</w:pPr>
            <w:r w:rsidRPr="00307540">
              <w:t>1 080,000</w:t>
            </w:r>
          </w:p>
          <w:p w:rsidR="00307540" w:rsidRDefault="0076043B" w:rsidP="00307540">
            <w:pPr>
              <w:widowControl w:val="0"/>
              <w:autoSpaceDE w:val="0"/>
              <w:autoSpaceDN w:val="0"/>
              <w:adjustRightInd w:val="0"/>
            </w:pPr>
            <w:r>
              <w:t>1 000,000</w:t>
            </w:r>
          </w:p>
          <w:p w:rsidR="0076043B" w:rsidRDefault="0076043B" w:rsidP="00307540">
            <w:pPr>
              <w:widowControl w:val="0"/>
              <w:autoSpaceDE w:val="0"/>
              <w:autoSpaceDN w:val="0"/>
              <w:adjustRightInd w:val="0"/>
            </w:pPr>
            <w:r>
              <w:t>0,00</w:t>
            </w:r>
          </w:p>
          <w:p w:rsidR="0076043B" w:rsidRDefault="0076043B" w:rsidP="00307540">
            <w:pPr>
              <w:widowControl w:val="0"/>
              <w:autoSpaceDE w:val="0"/>
              <w:autoSpaceDN w:val="0"/>
              <w:adjustRightInd w:val="0"/>
            </w:pPr>
            <w:r>
              <w:t>0,00</w:t>
            </w:r>
          </w:p>
          <w:p w:rsidR="0076043B" w:rsidRPr="00307540" w:rsidRDefault="0076043B" w:rsidP="00307540">
            <w:pPr>
              <w:widowControl w:val="0"/>
              <w:autoSpaceDE w:val="0"/>
              <w:autoSpaceDN w:val="0"/>
              <w:adjustRightInd w:val="0"/>
            </w:pPr>
            <w:r>
              <w:t>3 459,800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</w:pPr>
            <w:r w:rsidRPr="00307540">
              <w:t>0,00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</w:pPr>
            <w:r w:rsidRPr="00307540">
              <w:t>0,00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</w:pPr>
            <w:r w:rsidRPr="00307540">
              <w:t>0,00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</w:pPr>
            <w:r w:rsidRPr="00307540">
              <w:t>0,00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</w:pPr>
            <w:r w:rsidRPr="00307540">
              <w:t>0,00</w:t>
            </w:r>
          </w:p>
          <w:p w:rsidR="00307540" w:rsidRDefault="00307540" w:rsidP="00307540">
            <w:pPr>
              <w:widowControl w:val="0"/>
              <w:autoSpaceDE w:val="0"/>
              <w:autoSpaceDN w:val="0"/>
              <w:adjustRightInd w:val="0"/>
            </w:pPr>
            <w:r w:rsidRPr="00307540">
              <w:t>0,00</w:t>
            </w:r>
          </w:p>
          <w:p w:rsidR="0076043B" w:rsidRPr="00307540" w:rsidRDefault="0076043B" w:rsidP="00307540">
            <w:pPr>
              <w:widowControl w:val="0"/>
              <w:autoSpaceDE w:val="0"/>
              <w:autoSpaceDN w:val="0"/>
              <w:adjustRightInd w:val="0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</w:pPr>
            <w:r w:rsidRPr="00307540">
              <w:t>369,800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</w:pPr>
            <w:r w:rsidRPr="00307540">
              <w:t>1 010,000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</w:pPr>
            <w:r w:rsidRPr="00307540">
              <w:t>1 080,000</w:t>
            </w:r>
          </w:p>
          <w:p w:rsidR="00307540" w:rsidRDefault="0076043B" w:rsidP="00307540">
            <w:pPr>
              <w:widowControl w:val="0"/>
              <w:autoSpaceDE w:val="0"/>
              <w:autoSpaceDN w:val="0"/>
              <w:adjustRightInd w:val="0"/>
            </w:pPr>
            <w:r>
              <w:t>1 000,000</w:t>
            </w:r>
          </w:p>
          <w:p w:rsidR="0076043B" w:rsidRDefault="0076043B" w:rsidP="00307540">
            <w:pPr>
              <w:widowControl w:val="0"/>
              <w:autoSpaceDE w:val="0"/>
              <w:autoSpaceDN w:val="0"/>
              <w:adjustRightInd w:val="0"/>
            </w:pPr>
            <w:r>
              <w:t>0,00</w:t>
            </w:r>
          </w:p>
          <w:p w:rsidR="0076043B" w:rsidRDefault="0076043B" w:rsidP="00307540">
            <w:pPr>
              <w:widowControl w:val="0"/>
              <w:autoSpaceDE w:val="0"/>
              <w:autoSpaceDN w:val="0"/>
              <w:adjustRightInd w:val="0"/>
            </w:pPr>
            <w:r>
              <w:t>0,00</w:t>
            </w:r>
          </w:p>
          <w:p w:rsidR="0076043B" w:rsidRPr="00307540" w:rsidRDefault="0076043B" w:rsidP="00307540">
            <w:pPr>
              <w:widowControl w:val="0"/>
              <w:autoSpaceDE w:val="0"/>
              <w:autoSpaceDN w:val="0"/>
              <w:adjustRightInd w:val="0"/>
            </w:pPr>
            <w:r>
              <w:t>3 459,800</w:t>
            </w:r>
          </w:p>
        </w:tc>
      </w:tr>
      <w:tr w:rsidR="00307540" w:rsidRPr="00307540" w:rsidTr="00307540">
        <w:trPr>
          <w:trHeight w:val="550"/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 xml:space="preserve">Ожидаемые         </w:t>
            </w:r>
            <w:r w:rsidRPr="00307540">
              <w:rPr>
                <w:rFonts w:eastAsia="Times New Roman"/>
                <w:lang w:eastAsia="ru-RU"/>
              </w:rPr>
              <w:br/>
              <w:t xml:space="preserve">результаты        </w:t>
            </w:r>
            <w:r w:rsidRPr="00307540">
              <w:rPr>
                <w:rFonts w:eastAsia="Times New Roman"/>
                <w:lang w:eastAsia="ru-RU"/>
              </w:rPr>
              <w:br/>
              <w:t xml:space="preserve">реализации        </w:t>
            </w:r>
            <w:r w:rsidRPr="00307540">
              <w:rPr>
                <w:rFonts w:eastAsia="Times New Roman"/>
                <w:lang w:eastAsia="ru-RU"/>
              </w:rPr>
              <w:br/>
              <w:t>Подпрограммы 3</w:t>
            </w:r>
          </w:p>
        </w:tc>
        <w:tc>
          <w:tcPr>
            <w:tcW w:w="82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>Реализация Подпрограммы 3 позволит обеспечить: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>1. Увеличена доля реализованных мероприятий для спортсменов юношеского, юниорского, молодежного возраста в утвержденном календарном плане официальных физкультурных мероприятий и спортивных мероприятий Княжпогостского района, составит 80 % к 2026 году;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 xml:space="preserve">2. Увеличена доля спортсменов – разрядников, имеющих разряды и звания (от </w:t>
            </w:r>
            <w:r w:rsidRPr="00307540">
              <w:rPr>
                <w:rFonts w:eastAsia="Times New Roman"/>
                <w:lang w:val="en-US" w:eastAsia="ru-RU"/>
              </w:rPr>
              <w:t>III</w:t>
            </w:r>
            <w:r w:rsidRPr="00307540">
              <w:rPr>
                <w:rFonts w:eastAsia="Times New Roman"/>
                <w:lang w:eastAsia="ru-RU"/>
              </w:rPr>
              <w:t xml:space="preserve"> разряда до спортивного звания «Заслуженный мастер спорта») в общем количестве спортсменов-разрядников в учреждениях физкультурно-спортивной направленности, составит 23 % к 2026 году.</w:t>
            </w:r>
          </w:p>
        </w:tc>
      </w:tr>
    </w:tbl>
    <w:p w:rsidR="00307540" w:rsidRPr="00307540" w:rsidRDefault="00307540" w:rsidP="00307540">
      <w:pPr>
        <w:keepNext/>
        <w:tabs>
          <w:tab w:val="left" w:pos="1440"/>
        </w:tabs>
        <w:jc w:val="center"/>
        <w:outlineLvl w:val="0"/>
        <w:rPr>
          <w:rFonts w:eastAsia="Times New Roman"/>
          <w:b/>
          <w:bCs/>
          <w:kern w:val="32"/>
          <w:lang w:eastAsia="ru-RU"/>
        </w:rPr>
      </w:pPr>
    </w:p>
    <w:p w:rsidR="00307540" w:rsidRPr="00307540" w:rsidRDefault="00307540" w:rsidP="00A3546A">
      <w:pPr>
        <w:spacing w:after="200" w:line="276" w:lineRule="auto"/>
        <w:rPr>
          <w:rFonts w:eastAsia="Times New Roman"/>
          <w:b/>
          <w:bCs/>
          <w:kern w:val="32"/>
          <w:lang w:eastAsia="ru-RU"/>
        </w:rPr>
      </w:pPr>
      <w:r>
        <w:rPr>
          <w:rFonts w:eastAsia="Times New Roman"/>
          <w:b/>
          <w:bCs/>
          <w:kern w:val="32"/>
          <w:lang w:eastAsia="ru-RU"/>
        </w:rPr>
        <w:br w:type="page"/>
      </w:r>
      <w:bookmarkStart w:id="0" w:name="_GoBack"/>
      <w:bookmarkEnd w:id="0"/>
    </w:p>
    <w:p w:rsidR="00307540" w:rsidRPr="00307540" w:rsidRDefault="00307540" w:rsidP="00307540">
      <w:pPr>
        <w:keepNext/>
        <w:tabs>
          <w:tab w:val="left" w:pos="1440"/>
        </w:tabs>
        <w:jc w:val="center"/>
        <w:outlineLvl w:val="0"/>
        <w:rPr>
          <w:rFonts w:eastAsia="Times New Roman"/>
          <w:b/>
          <w:bCs/>
          <w:kern w:val="32"/>
          <w:lang w:val="x-none" w:eastAsia="ru-RU"/>
        </w:rPr>
      </w:pPr>
      <w:r w:rsidRPr="00307540">
        <w:rPr>
          <w:rFonts w:eastAsia="Times New Roman"/>
          <w:b/>
          <w:bCs/>
          <w:kern w:val="32"/>
          <w:lang w:val="x-none" w:eastAsia="ru-RU"/>
        </w:rPr>
        <w:lastRenderedPageBreak/>
        <w:t xml:space="preserve">Паспорт подпрограммы </w:t>
      </w:r>
    </w:p>
    <w:p w:rsidR="00307540" w:rsidRPr="00307540" w:rsidRDefault="00307540" w:rsidP="00307540">
      <w:pPr>
        <w:keepNext/>
        <w:tabs>
          <w:tab w:val="left" w:pos="1440"/>
        </w:tabs>
        <w:jc w:val="center"/>
        <w:outlineLvl w:val="0"/>
        <w:rPr>
          <w:rFonts w:eastAsia="Times New Roman"/>
          <w:b/>
          <w:bCs/>
          <w:kern w:val="32"/>
          <w:lang w:val="x-none" w:eastAsia="ru-RU"/>
        </w:rPr>
      </w:pPr>
      <w:r w:rsidRPr="00307540">
        <w:rPr>
          <w:rFonts w:eastAsia="Times New Roman"/>
          <w:b/>
          <w:bCs/>
          <w:kern w:val="32"/>
          <w:lang w:val="x-none" w:eastAsia="ru-RU"/>
        </w:rPr>
        <w:t>«Развитие учреждений физической культуры и спорта»</w:t>
      </w:r>
    </w:p>
    <w:p w:rsidR="00307540" w:rsidRPr="00307540" w:rsidRDefault="00307540" w:rsidP="00307540">
      <w:pPr>
        <w:keepNext/>
        <w:tabs>
          <w:tab w:val="left" w:pos="1440"/>
        </w:tabs>
        <w:jc w:val="center"/>
        <w:outlineLvl w:val="0"/>
        <w:rPr>
          <w:rFonts w:eastAsia="Times New Roman"/>
          <w:bCs/>
          <w:kern w:val="32"/>
          <w:lang w:eastAsia="ru-RU"/>
        </w:rPr>
      </w:pPr>
      <w:r w:rsidRPr="00307540">
        <w:rPr>
          <w:rFonts w:eastAsia="Times New Roman"/>
          <w:bCs/>
          <w:kern w:val="32"/>
          <w:lang w:val="x-none" w:eastAsia="ru-RU"/>
        </w:rPr>
        <w:t>(далее – Подпрограмма 4)</w:t>
      </w:r>
      <w:r w:rsidRPr="00307540">
        <w:rPr>
          <w:rFonts w:eastAsia="Times New Roman"/>
          <w:bCs/>
          <w:kern w:val="32"/>
          <w:lang w:eastAsia="ru-RU"/>
        </w:rPr>
        <w:t xml:space="preserve"> </w:t>
      </w:r>
    </w:p>
    <w:tbl>
      <w:tblPr>
        <w:tblW w:w="1020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904"/>
        <w:gridCol w:w="1223"/>
        <w:gridCol w:w="1418"/>
        <w:gridCol w:w="1542"/>
        <w:gridCol w:w="1433"/>
        <w:gridCol w:w="1560"/>
      </w:tblGrid>
      <w:tr w:rsidR="00307540" w:rsidRPr="00307540" w:rsidTr="00307540">
        <w:tc>
          <w:tcPr>
            <w:tcW w:w="2126" w:type="dxa"/>
          </w:tcPr>
          <w:p w:rsidR="00307540" w:rsidRPr="00307540" w:rsidRDefault="00307540" w:rsidP="00307540">
            <w:pPr>
              <w:autoSpaceDE w:val="0"/>
              <w:autoSpaceDN w:val="0"/>
              <w:adjustRightInd w:val="0"/>
            </w:pPr>
            <w:r w:rsidRPr="00307540">
              <w:t>Ответственный исполнитель  подпрограммы 4</w:t>
            </w:r>
          </w:p>
        </w:tc>
        <w:tc>
          <w:tcPr>
            <w:tcW w:w="8080" w:type="dxa"/>
            <w:gridSpan w:val="6"/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both"/>
            </w:pPr>
            <w:r w:rsidRPr="00307540">
              <w:t>Управление культуры и спорта администрации муниципального района  «Княжпогостский»</w:t>
            </w:r>
          </w:p>
        </w:tc>
      </w:tr>
      <w:tr w:rsidR="00307540" w:rsidRPr="00307540" w:rsidTr="00307540">
        <w:tc>
          <w:tcPr>
            <w:tcW w:w="2126" w:type="dxa"/>
          </w:tcPr>
          <w:p w:rsidR="00307540" w:rsidRPr="00307540" w:rsidRDefault="00307540" w:rsidP="00307540">
            <w:pPr>
              <w:autoSpaceDE w:val="0"/>
              <w:autoSpaceDN w:val="0"/>
              <w:adjustRightInd w:val="0"/>
            </w:pPr>
            <w:r w:rsidRPr="00307540">
              <w:t>Соисполнители подпрограммы 4</w:t>
            </w:r>
          </w:p>
        </w:tc>
        <w:tc>
          <w:tcPr>
            <w:tcW w:w="8080" w:type="dxa"/>
            <w:gridSpan w:val="6"/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both"/>
            </w:pPr>
            <w:r w:rsidRPr="00307540">
              <w:t>МБУ «Спортивная школа г. Емва», МАУ «Княжпогостский физкультурно-спортивный комплекс»</w:t>
            </w:r>
          </w:p>
        </w:tc>
      </w:tr>
      <w:tr w:rsidR="00307540" w:rsidRPr="00307540" w:rsidTr="00307540">
        <w:tc>
          <w:tcPr>
            <w:tcW w:w="2126" w:type="dxa"/>
          </w:tcPr>
          <w:p w:rsidR="00307540" w:rsidRPr="00307540" w:rsidRDefault="00307540" w:rsidP="00307540">
            <w:pPr>
              <w:autoSpaceDE w:val="0"/>
              <w:autoSpaceDN w:val="0"/>
              <w:adjustRightInd w:val="0"/>
            </w:pPr>
            <w:r w:rsidRPr="00307540">
              <w:t>Цель подпрограммы 4</w:t>
            </w:r>
          </w:p>
        </w:tc>
        <w:tc>
          <w:tcPr>
            <w:tcW w:w="8080" w:type="dxa"/>
            <w:gridSpan w:val="6"/>
          </w:tcPr>
          <w:p w:rsidR="00307540" w:rsidRPr="00307540" w:rsidRDefault="00307540" w:rsidP="00307540">
            <w:pPr>
              <w:jc w:val="both"/>
            </w:pPr>
            <w:r w:rsidRPr="00307540">
              <w:rPr>
                <w:rFonts w:eastAsia="Calibri"/>
                <w:lang w:eastAsia="en-US"/>
              </w:rPr>
              <w:t>Повышение эффективности работы по организации и проведению мероприятий в сфере физической культуры и спорта</w:t>
            </w:r>
          </w:p>
        </w:tc>
      </w:tr>
      <w:tr w:rsidR="00307540" w:rsidRPr="00307540" w:rsidTr="00307540">
        <w:trPr>
          <w:trHeight w:val="496"/>
        </w:trPr>
        <w:tc>
          <w:tcPr>
            <w:tcW w:w="2126" w:type="dxa"/>
          </w:tcPr>
          <w:p w:rsidR="00307540" w:rsidRPr="00307540" w:rsidRDefault="00307540" w:rsidP="00307540">
            <w:pPr>
              <w:autoSpaceDE w:val="0"/>
              <w:autoSpaceDN w:val="0"/>
              <w:adjustRightInd w:val="0"/>
            </w:pPr>
            <w:r w:rsidRPr="00307540">
              <w:t>Задачи подпрограммы 4</w:t>
            </w:r>
          </w:p>
        </w:tc>
        <w:tc>
          <w:tcPr>
            <w:tcW w:w="8080" w:type="dxa"/>
            <w:gridSpan w:val="6"/>
          </w:tcPr>
          <w:p w:rsidR="00307540" w:rsidRPr="00307540" w:rsidRDefault="00307540" w:rsidP="00307540">
            <w:pPr>
              <w:shd w:val="clear" w:color="auto" w:fill="FFFFFF"/>
              <w:tabs>
                <w:tab w:val="left" w:pos="-2736"/>
                <w:tab w:val="left" w:pos="317"/>
              </w:tabs>
              <w:snapToGrid w:val="0"/>
              <w:ind w:right="6"/>
              <w:jc w:val="both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>1. Организация и проведение официальных физкультурных и спортивных мероприятий.</w:t>
            </w:r>
          </w:p>
          <w:p w:rsidR="00307540" w:rsidRPr="00307540" w:rsidRDefault="00307540" w:rsidP="00307540">
            <w:pPr>
              <w:shd w:val="clear" w:color="auto" w:fill="FFFFFF"/>
              <w:tabs>
                <w:tab w:val="left" w:pos="-2736"/>
                <w:tab w:val="left" w:pos="317"/>
              </w:tabs>
              <w:snapToGrid w:val="0"/>
              <w:ind w:right="6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>2. Развитие массового спорта и физической культуры среди населения Княжпогостского района</w:t>
            </w:r>
          </w:p>
        </w:tc>
      </w:tr>
      <w:tr w:rsidR="00307540" w:rsidRPr="00307540" w:rsidTr="00307540">
        <w:tc>
          <w:tcPr>
            <w:tcW w:w="2126" w:type="dxa"/>
          </w:tcPr>
          <w:p w:rsidR="00307540" w:rsidRPr="00307540" w:rsidRDefault="00307540" w:rsidP="00307540">
            <w:pPr>
              <w:autoSpaceDE w:val="0"/>
              <w:autoSpaceDN w:val="0"/>
              <w:adjustRightInd w:val="0"/>
            </w:pPr>
            <w:r w:rsidRPr="00307540">
              <w:t>Целевые индикаторы и показатели подпрограммы 4</w:t>
            </w:r>
          </w:p>
        </w:tc>
        <w:tc>
          <w:tcPr>
            <w:tcW w:w="8080" w:type="dxa"/>
            <w:gridSpan w:val="6"/>
          </w:tcPr>
          <w:p w:rsidR="00307540" w:rsidRPr="00307540" w:rsidRDefault="00307540" w:rsidP="00307540">
            <w:pPr>
              <w:widowControl w:val="0"/>
              <w:numPr>
                <w:ilvl w:val="0"/>
                <w:numId w:val="1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34"/>
              <w:jc w:val="both"/>
            </w:pPr>
            <w:r w:rsidRPr="00307540">
              <w:t>Количество проведенных официальных спортивных муниципальных мероприятий, в которых приняли участие спортсмены Княжпогостского района (единиц).</w:t>
            </w:r>
          </w:p>
          <w:p w:rsidR="00307540" w:rsidRPr="00307540" w:rsidRDefault="00307540" w:rsidP="00307540">
            <w:pPr>
              <w:widowControl w:val="0"/>
              <w:numPr>
                <w:ilvl w:val="0"/>
                <w:numId w:val="1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34"/>
              <w:jc w:val="both"/>
            </w:pPr>
            <w:r w:rsidRPr="00307540">
              <w:t>Количество проведенных официальных физкультурно-оздоровительных и спортивных мероприятий для населения Княжпогостского района (единиц).</w:t>
            </w:r>
          </w:p>
        </w:tc>
      </w:tr>
      <w:tr w:rsidR="00307540" w:rsidRPr="00307540" w:rsidTr="00307540">
        <w:trPr>
          <w:trHeight w:val="432"/>
        </w:trPr>
        <w:tc>
          <w:tcPr>
            <w:tcW w:w="2126" w:type="dxa"/>
          </w:tcPr>
          <w:p w:rsidR="00307540" w:rsidRPr="00307540" w:rsidRDefault="00307540" w:rsidP="00307540">
            <w:pPr>
              <w:autoSpaceDE w:val="0"/>
              <w:autoSpaceDN w:val="0"/>
              <w:adjustRightInd w:val="0"/>
            </w:pPr>
            <w:r w:rsidRPr="00307540">
              <w:t>Этапы и сроки реализации   подпрограммы 4</w:t>
            </w:r>
          </w:p>
        </w:tc>
        <w:tc>
          <w:tcPr>
            <w:tcW w:w="8080" w:type="dxa"/>
            <w:gridSpan w:val="6"/>
          </w:tcPr>
          <w:p w:rsidR="00307540" w:rsidRPr="00307540" w:rsidRDefault="00307540" w:rsidP="00307540">
            <w:pPr>
              <w:autoSpaceDE w:val="0"/>
              <w:autoSpaceDN w:val="0"/>
              <w:adjustRightInd w:val="0"/>
              <w:jc w:val="both"/>
            </w:pPr>
            <w:r w:rsidRPr="00307540">
              <w:t>2021 – 2026 годы</w:t>
            </w:r>
          </w:p>
          <w:p w:rsidR="00307540" w:rsidRPr="00307540" w:rsidRDefault="00307540" w:rsidP="00307540">
            <w:pPr>
              <w:autoSpaceDE w:val="0"/>
              <w:autoSpaceDN w:val="0"/>
              <w:adjustRightInd w:val="0"/>
              <w:jc w:val="both"/>
            </w:pPr>
          </w:p>
        </w:tc>
      </w:tr>
      <w:tr w:rsidR="00307540" w:rsidRPr="00307540" w:rsidTr="00307540">
        <w:tc>
          <w:tcPr>
            <w:tcW w:w="2126" w:type="dxa"/>
            <w:vMerge w:val="restart"/>
          </w:tcPr>
          <w:p w:rsidR="00307540" w:rsidRPr="00307540" w:rsidRDefault="00307540" w:rsidP="00307540">
            <w:pPr>
              <w:autoSpaceDE w:val="0"/>
              <w:autoSpaceDN w:val="0"/>
              <w:adjustRightInd w:val="0"/>
            </w:pPr>
            <w:r w:rsidRPr="00307540">
              <w:t xml:space="preserve">Объемы и </w:t>
            </w:r>
          </w:p>
          <w:p w:rsidR="00307540" w:rsidRPr="00307540" w:rsidRDefault="00307540" w:rsidP="00307540">
            <w:pPr>
              <w:autoSpaceDE w:val="0"/>
              <w:autoSpaceDN w:val="0"/>
              <w:adjustRightInd w:val="0"/>
            </w:pPr>
            <w:r w:rsidRPr="00307540">
              <w:t xml:space="preserve">источники </w:t>
            </w:r>
          </w:p>
          <w:p w:rsidR="00307540" w:rsidRPr="00307540" w:rsidRDefault="00307540" w:rsidP="00307540">
            <w:pPr>
              <w:autoSpaceDE w:val="0"/>
              <w:autoSpaceDN w:val="0"/>
              <w:adjustRightInd w:val="0"/>
            </w:pPr>
            <w:r w:rsidRPr="00307540">
              <w:t xml:space="preserve">финансирования </w:t>
            </w:r>
          </w:p>
          <w:p w:rsidR="00307540" w:rsidRPr="00307540" w:rsidRDefault="00307540" w:rsidP="00307540">
            <w:pPr>
              <w:autoSpaceDE w:val="0"/>
              <w:autoSpaceDN w:val="0"/>
              <w:adjustRightInd w:val="0"/>
            </w:pPr>
            <w:r w:rsidRPr="00307540">
              <w:t>Подпрограммы 4</w:t>
            </w:r>
          </w:p>
        </w:tc>
        <w:tc>
          <w:tcPr>
            <w:tcW w:w="904" w:type="dxa"/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7540">
              <w:t>Год</w:t>
            </w:r>
          </w:p>
        </w:tc>
        <w:tc>
          <w:tcPr>
            <w:tcW w:w="1223" w:type="dxa"/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7540">
              <w:t>Средства федерального бюджета (тыс. руб.)</w:t>
            </w:r>
          </w:p>
        </w:tc>
        <w:tc>
          <w:tcPr>
            <w:tcW w:w="1418" w:type="dxa"/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7540">
              <w:t>Средства республиканского бюджета (тыс. руб.)</w:t>
            </w:r>
          </w:p>
        </w:tc>
        <w:tc>
          <w:tcPr>
            <w:tcW w:w="1542" w:type="dxa"/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7540">
              <w:t>Средства местного бюджета (тыс. руб.)</w:t>
            </w:r>
          </w:p>
        </w:tc>
        <w:tc>
          <w:tcPr>
            <w:tcW w:w="1433" w:type="dxa"/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7540">
              <w:t>Средства от приносящей доход деятельности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7540">
              <w:t xml:space="preserve"> (тыс. руб.)</w:t>
            </w:r>
          </w:p>
        </w:tc>
        <w:tc>
          <w:tcPr>
            <w:tcW w:w="1560" w:type="dxa"/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7540">
              <w:t xml:space="preserve">Всего 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7540">
              <w:t>(тыс. руб.)</w:t>
            </w:r>
          </w:p>
        </w:tc>
      </w:tr>
      <w:tr w:rsidR="00307540" w:rsidRPr="00307540" w:rsidTr="00307540">
        <w:tc>
          <w:tcPr>
            <w:tcW w:w="2126" w:type="dxa"/>
            <w:vMerge/>
          </w:tcPr>
          <w:p w:rsidR="00307540" w:rsidRPr="00307540" w:rsidRDefault="00307540" w:rsidP="00307540">
            <w:pPr>
              <w:autoSpaceDE w:val="0"/>
              <w:autoSpaceDN w:val="0"/>
              <w:adjustRightInd w:val="0"/>
            </w:pPr>
          </w:p>
        </w:tc>
        <w:tc>
          <w:tcPr>
            <w:tcW w:w="904" w:type="dxa"/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</w:pPr>
            <w:r w:rsidRPr="00307540">
              <w:t>2021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</w:pPr>
            <w:r w:rsidRPr="00307540">
              <w:t>2022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</w:pPr>
            <w:r w:rsidRPr="00307540">
              <w:t>2023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</w:pPr>
            <w:r w:rsidRPr="00307540">
              <w:t>2024</w:t>
            </w:r>
          </w:p>
          <w:p w:rsidR="00307540" w:rsidRDefault="00307540" w:rsidP="00307540">
            <w:pPr>
              <w:widowControl w:val="0"/>
              <w:autoSpaceDE w:val="0"/>
              <w:autoSpaceDN w:val="0"/>
              <w:adjustRightInd w:val="0"/>
            </w:pPr>
            <w:r w:rsidRPr="00307540">
              <w:t>2025</w:t>
            </w:r>
          </w:p>
          <w:p w:rsidR="00D815D6" w:rsidRPr="00307540" w:rsidRDefault="00D815D6" w:rsidP="00307540">
            <w:pPr>
              <w:widowControl w:val="0"/>
              <w:autoSpaceDE w:val="0"/>
              <w:autoSpaceDN w:val="0"/>
              <w:adjustRightInd w:val="0"/>
            </w:pPr>
            <w:r>
              <w:t>2026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</w:pPr>
            <w:r w:rsidRPr="00307540">
              <w:t>Итого</w:t>
            </w:r>
          </w:p>
        </w:tc>
        <w:tc>
          <w:tcPr>
            <w:tcW w:w="1223" w:type="dxa"/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7540">
              <w:t>0,00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7540">
              <w:t>0,00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7540">
              <w:t>0,00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7540">
              <w:t>0,00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7540">
              <w:t>0,00</w:t>
            </w:r>
          </w:p>
          <w:p w:rsidR="00307540" w:rsidRDefault="00307540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7540">
              <w:t>0,00</w:t>
            </w:r>
          </w:p>
          <w:p w:rsidR="0076043B" w:rsidRPr="00307540" w:rsidRDefault="0076043B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418" w:type="dxa"/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7540">
              <w:t>399,900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7540">
              <w:t>520,900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7540">
              <w:t>551,704</w:t>
            </w:r>
          </w:p>
          <w:p w:rsidR="00307540" w:rsidRDefault="00DE5FEF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133,007</w:t>
            </w:r>
          </w:p>
          <w:p w:rsidR="00DE5FEF" w:rsidRDefault="00DE5FEF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133,048</w:t>
            </w:r>
          </w:p>
          <w:p w:rsidR="00DE5FEF" w:rsidRDefault="00DE5FEF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133,048</w:t>
            </w:r>
          </w:p>
          <w:p w:rsidR="00DE5FEF" w:rsidRPr="00307540" w:rsidRDefault="00DE5FEF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1 871,607</w:t>
            </w:r>
          </w:p>
        </w:tc>
        <w:tc>
          <w:tcPr>
            <w:tcW w:w="1542" w:type="dxa"/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7540">
              <w:t>32 297,589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7540">
              <w:t>34 168,814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7540">
              <w:t>10 622,141</w:t>
            </w:r>
          </w:p>
          <w:p w:rsidR="00307540" w:rsidRDefault="00DE5FEF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3 470,984</w:t>
            </w:r>
          </w:p>
          <w:p w:rsidR="00DE5FEF" w:rsidRDefault="00DE5FEF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3 271,025</w:t>
            </w:r>
          </w:p>
          <w:p w:rsidR="00DE5FEF" w:rsidRDefault="00DE5FEF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3 271,025</w:t>
            </w:r>
          </w:p>
          <w:p w:rsidR="00DE5FEF" w:rsidRPr="00307540" w:rsidRDefault="00DE5FEF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87 101,578</w:t>
            </w:r>
          </w:p>
        </w:tc>
        <w:tc>
          <w:tcPr>
            <w:tcW w:w="1433" w:type="dxa"/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7540">
              <w:t>0,00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7540">
              <w:t>0,00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7540">
              <w:t>0,00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7540">
              <w:t>0,00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7540">
              <w:t>0,00</w:t>
            </w:r>
          </w:p>
          <w:p w:rsidR="00307540" w:rsidRDefault="00307540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7540">
              <w:t>0,00</w:t>
            </w:r>
          </w:p>
          <w:p w:rsidR="0076043B" w:rsidRPr="00307540" w:rsidRDefault="0076043B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560" w:type="dxa"/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7540">
              <w:t>32 697,489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7540">
              <w:t>34 689,714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7540">
              <w:t>11 173,844</w:t>
            </w:r>
          </w:p>
          <w:p w:rsidR="00307540" w:rsidRDefault="00DE5FEF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3 603,991</w:t>
            </w:r>
          </w:p>
          <w:p w:rsidR="00DE5FEF" w:rsidRDefault="00DE5FEF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3 404,073</w:t>
            </w:r>
          </w:p>
          <w:p w:rsidR="00DE5FEF" w:rsidRDefault="00DE5FEF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3 404,073</w:t>
            </w:r>
          </w:p>
          <w:p w:rsidR="00DE5FEF" w:rsidRPr="00307540" w:rsidRDefault="00DE5FEF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88 973,184</w:t>
            </w:r>
          </w:p>
        </w:tc>
      </w:tr>
      <w:tr w:rsidR="00307540" w:rsidRPr="00307540" w:rsidTr="00307540">
        <w:tc>
          <w:tcPr>
            <w:tcW w:w="2126" w:type="dxa"/>
          </w:tcPr>
          <w:p w:rsidR="00307540" w:rsidRPr="00307540" w:rsidRDefault="00307540" w:rsidP="00307540">
            <w:pPr>
              <w:autoSpaceDE w:val="0"/>
              <w:autoSpaceDN w:val="0"/>
              <w:adjustRightInd w:val="0"/>
            </w:pPr>
            <w:r w:rsidRPr="00307540">
              <w:t>Ожидаемые результаты реализации подпрограммы 4</w:t>
            </w:r>
          </w:p>
        </w:tc>
        <w:tc>
          <w:tcPr>
            <w:tcW w:w="8080" w:type="dxa"/>
            <w:gridSpan w:val="6"/>
          </w:tcPr>
          <w:p w:rsidR="00307540" w:rsidRPr="00307540" w:rsidRDefault="00307540" w:rsidP="00307540">
            <w:pPr>
              <w:snapToGrid w:val="0"/>
              <w:jc w:val="both"/>
              <w:rPr>
                <w:bCs/>
              </w:rPr>
            </w:pPr>
            <w:r w:rsidRPr="00307540">
              <w:rPr>
                <w:bCs/>
              </w:rPr>
              <w:t>Реализация подпрограммы 4 позволит обеспечить: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both"/>
            </w:pPr>
            <w:r w:rsidRPr="00307540">
              <w:t>1.Увеличено количество проведенных официальных спортивных муниципальных мероприятий, в которых приняли участие спортсмены Княжпогостского района до 41 единиц к 2026 году.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both"/>
            </w:pPr>
            <w:r w:rsidRPr="00307540">
              <w:t>2. Увеличено количества проведенных официальных физкультурно-оздоровительных и спортивных мероприятий для населения Княжпогостского района до 48 единиц к 2026 году.</w:t>
            </w:r>
          </w:p>
        </w:tc>
      </w:tr>
    </w:tbl>
    <w:p w:rsidR="00307540" w:rsidRPr="00307540" w:rsidRDefault="00307540" w:rsidP="00307540">
      <w:pPr>
        <w:keepNext/>
        <w:tabs>
          <w:tab w:val="left" w:pos="1440"/>
        </w:tabs>
        <w:jc w:val="center"/>
        <w:outlineLvl w:val="0"/>
        <w:rPr>
          <w:rFonts w:eastAsia="Times New Roman"/>
          <w:b/>
          <w:bCs/>
          <w:kern w:val="32"/>
          <w:lang w:eastAsia="ru-RU"/>
        </w:rPr>
      </w:pPr>
    </w:p>
    <w:p w:rsidR="00307540" w:rsidRPr="00307540" w:rsidRDefault="00307540" w:rsidP="00307540">
      <w:pPr>
        <w:keepNext/>
        <w:tabs>
          <w:tab w:val="left" w:pos="1440"/>
        </w:tabs>
        <w:jc w:val="center"/>
        <w:outlineLvl w:val="0"/>
        <w:rPr>
          <w:rFonts w:eastAsia="Times New Roman"/>
          <w:b/>
          <w:bCs/>
          <w:kern w:val="32"/>
          <w:lang w:eastAsia="ru-RU"/>
        </w:rPr>
      </w:pPr>
    </w:p>
    <w:p w:rsidR="00307540" w:rsidRPr="00307540" w:rsidRDefault="00307540" w:rsidP="00307540">
      <w:pPr>
        <w:keepNext/>
        <w:tabs>
          <w:tab w:val="left" w:pos="1440"/>
        </w:tabs>
        <w:jc w:val="center"/>
        <w:outlineLvl w:val="0"/>
        <w:rPr>
          <w:rFonts w:eastAsia="Times New Roman"/>
          <w:b/>
          <w:bCs/>
          <w:kern w:val="32"/>
          <w:lang w:eastAsia="ru-RU"/>
        </w:rPr>
      </w:pPr>
    </w:p>
    <w:p w:rsidR="00307540" w:rsidRPr="00307540" w:rsidRDefault="00307540" w:rsidP="00307540">
      <w:pPr>
        <w:keepNext/>
        <w:tabs>
          <w:tab w:val="left" w:pos="1440"/>
        </w:tabs>
        <w:jc w:val="center"/>
        <w:outlineLvl w:val="0"/>
        <w:rPr>
          <w:rFonts w:eastAsia="Times New Roman"/>
          <w:b/>
          <w:bCs/>
          <w:kern w:val="32"/>
          <w:lang w:eastAsia="ru-RU"/>
        </w:rPr>
      </w:pPr>
    </w:p>
    <w:p w:rsidR="00307540" w:rsidRPr="00307540" w:rsidRDefault="00307540" w:rsidP="00307540">
      <w:pPr>
        <w:keepNext/>
        <w:tabs>
          <w:tab w:val="left" w:pos="1440"/>
        </w:tabs>
        <w:jc w:val="center"/>
        <w:outlineLvl w:val="0"/>
        <w:rPr>
          <w:rFonts w:eastAsia="Times New Roman"/>
          <w:b/>
          <w:bCs/>
          <w:kern w:val="32"/>
          <w:lang w:val="x-none" w:eastAsia="ru-RU"/>
        </w:rPr>
      </w:pPr>
      <w:r w:rsidRPr="00307540">
        <w:rPr>
          <w:rFonts w:eastAsia="Times New Roman"/>
          <w:b/>
          <w:bCs/>
          <w:kern w:val="32"/>
          <w:lang w:eastAsia="ru-RU"/>
        </w:rPr>
        <w:br w:type="page"/>
      </w:r>
      <w:r w:rsidRPr="00307540">
        <w:rPr>
          <w:rFonts w:eastAsia="Times New Roman"/>
          <w:b/>
          <w:bCs/>
          <w:kern w:val="32"/>
          <w:lang w:eastAsia="ru-RU"/>
        </w:rPr>
        <w:lastRenderedPageBreak/>
        <w:t>Паспорт</w:t>
      </w:r>
      <w:r w:rsidRPr="00307540">
        <w:rPr>
          <w:rFonts w:eastAsia="Times New Roman"/>
          <w:b/>
          <w:bCs/>
          <w:kern w:val="32"/>
          <w:lang w:val="x-none" w:eastAsia="ru-RU"/>
        </w:rPr>
        <w:t xml:space="preserve"> подпрограммы </w:t>
      </w:r>
    </w:p>
    <w:p w:rsidR="00DE5FEF" w:rsidRDefault="00307540" w:rsidP="00307540">
      <w:pPr>
        <w:keepNext/>
        <w:tabs>
          <w:tab w:val="left" w:pos="1440"/>
        </w:tabs>
        <w:jc w:val="center"/>
        <w:outlineLvl w:val="0"/>
        <w:rPr>
          <w:rFonts w:eastAsia="Times New Roman"/>
          <w:b/>
          <w:bCs/>
          <w:kern w:val="32"/>
          <w:lang w:eastAsia="ru-RU"/>
        </w:rPr>
      </w:pPr>
      <w:r w:rsidRPr="00307540">
        <w:rPr>
          <w:rFonts w:eastAsia="Times New Roman"/>
          <w:b/>
          <w:bCs/>
          <w:kern w:val="32"/>
          <w:lang w:val="x-none" w:eastAsia="ru-RU"/>
        </w:rPr>
        <w:t xml:space="preserve">«Развитие </w:t>
      </w:r>
      <w:r w:rsidRPr="00307540">
        <w:rPr>
          <w:rFonts w:eastAsia="Times New Roman"/>
          <w:b/>
          <w:bCs/>
          <w:kern w:val="32"/>
          <w:lang w:eastAsia="ru-RU"/>
        </w:rPr>
        <w:t xml:space="preserve">организаций дополнительного образования </w:t>
      </w:r>
    </w:p>
    <w:p w:rsidR="00307540" w:rsidRPr="00307540" w:rsidRDefault="00307540" w:rsidP="00307540">
      <w:pPr>
        <w:keepNext/>
        <w:tabs>
          <w:tab w:val="left" w:pos="1440"/>
        </w:tabs>
        <w:jc w:val="center"/>
        <w:outlineLvl w:val="0"/>
        <w:rPr>
          <w:rFonts w:eastAsia="Times New Roman"/>
          <w:b/>
          <w:bCs/>
          <w:kern w:val="32"/>
          <w:lang w:val="x-none" w:eastAsia="ru-RU"/>
        </w:rPr>
      </w:pPr>
      <w:r w:rsidRPr="00307540">
        <w:rPr>
          <w:rFonts w:eastAsia="Times New Roman"/>
          <w:b/>
          <w:bCs/>
          <w:kern w:val="32"/>
          <w:lang w:eastAsia="ru-RU"/>
        </w:rPr>
        <w:t>в сфере физической культуры</w:t>
      </w:r>
      <w:r w:rsidRPr="00307540">
        <w:rPr>
          <w:rFonts w:eastAsia="Times New Roman"/>
          <w:b/>
          <w:bCs/>
          <w:kern w:val="32"/>
          <w:lang w:val="x-none" w:eastAsia="ru-RU"/>
        </w:rPr>
        <w:t>»</w:t>
      </w:r>
    </w:p>
    <w:p w:rsidR="00307540" w:rsidRPr="00307540" w:rsidRDefault="00307540" w:rsidP="00307540">
      <w:pPr>
        <w:keepNext/>
        <w:tabs>
          <w:tab w:val="left" w:pos="1440"/>
        </w:tabs>
        <w:jc w:val="center"/>
        <w:outlineLvl w:val="0"/>
        <w:rPr>
          <w:rFonts w:eastAsia="Times New Roman"/>
          <w:bCs/>
          <w:kern w:val="32"/>
          <w:lang w:eastAsia="ru-RU"/>
        </w:rPr>
      </w:pPr>
      <w:r w:rsidRPr="00307540">
        <w:rPr>
          <w:rFonts w:eastAsia="Times New Roman"/>
          <w:bCs/>
          <w:kern w:val="32"/>
          <w:lang w:val="x-none" w:eastAsia="ru-RU"/>
        </w:rPr>
        <w:t xml:space="preserve">(далее – Подпрограмма </w:t>
      </w:r>
      <w:r w:rsidRPr="00307540">
        <w:rPr>
          <w:rFonts w:eastAsia="Times New Roman"/>
          <w:bCs/>
          <w:kern w:val="32"/>
          <w:lang w:eastAsia="ru-RU"/>
        </w:rPr>
        <w:t>5</w:t>
      </w:r>
      <w:r w:rsidRPr="00307540">
        <w:rPr>
          <w:rFonts w:eastAsia="Times New Roman"/>
          <w:bCs/>
          <w:kern w:val="32"/>
          <w:lang w:val="x-none" w:eastAsia="ru-RU"/>
        </w:rPr>
        <w:t>)</w:t>
      </w:r>
      <w:r w:rsidRPr="00307540">
        <w:rPr>
          <w:rFonts w:eastAsia="Times New Roman"/>
          <w:bCs/>
          <w:kern w:val="32"/>
          <w:lang w:eastAsia="ru-RU"/>
        </w:rPr>
        <w:t xml:space="preserve"> </w:t>
      </w:r>
    </w:p>
    <w:tbl>
      <w:tblPr>
        <w:tblW w:w="1034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904"/>
        <w:gridCol w:w="1223"/>
        <w:gridCol w:w="1418"/>
        <w:gridCol w:w="1542"/>
        <w:gridCol w:w="1575"/>
        <w:gridCol w:w="1418"/>
      </w:tblGrid>
      <w:tr w:rsidR="00307540" w:rsidRPr="00307540" w:rsidTr="00307540">
        <w:tc>
          <w:tcPr>
            <w:tcW w:w="2268" w:type="dxa"/>
          </w:tcPr>
          <w:p w:rsidR="00307540" w:rsidRPr="00307540" w:rsidRDefault="00307540" w:rsidP="00307540">
            <w:pPr>
              <w:autoSpaceDE w:val="0"/>
              <w:autoSpaceDN w:val="0"/>
              <w:adjustRightInd w:val="0"/>
            </w:pPr>
            <w:r w:rsidRPr="00307540">
              <w:t>Ответственный исполнитель  подпрограммы 5</w:t>
            </w:r>
          </w:p>
        </w:tc>
        <w:tc>
          <w:tcPr>
            <w:tcW w:w="8080" w:type="dxa"/>
            <w:gridSpan w:val="6"/>
          </w:tcPr>
          <w:p w:rsidR="00307540" w:rsidRPr="00307540" w:rsidRDefault="00307540" w:rsidP="00307540">
            <w:pPr>
              <w:widowControl w:val="0"/>
              <w:tabs>
                <w:tab w:val="left" w:pos="7687"/>
              </w:tabs>
              <w:autoSpaceDE w:val="0"/>
              <w:autoSpaceDN w:val="0"/>
              <w:adjustRightInd w:val="0"/>
              <w:jc w:val="both"/>
            </w:pPr>
            <w:r w:rsidRPr="00307540">
              <w:t>Управление культуры и спорта администрации муниципального района  «Княжпогостский»</w:t>
            </w:r>
          </w:p>
        </w:tc>
      </w:tr>
      <w:tr w:rsidR="00307540" w:rsidRPr="00307540" w:rsidTr="00307540">
        <w:tc>
          <w:tcPr>
            <w:tcW w:w="2268" w:type="dxa"/>
          </w:tcPr>
          <w:p w:rsidR="00307540" w:rsidRPr="00307540" w:rsidRDefault="00307540" w:rsidP="00307540">
            <w:pPr>
              <w:autoSpaceDE w:val="0"/>
              <w:autoSpaceDN w:val="0"/>
              <w:adjustRightInd w:val="0"/>
            </w:pPr>
            <w:r w:rsidRPr="00307540">
              <w:t>Соисполнители подпрограммы 5</w:t>
            </w:r>
          </w:p>
        </w:tc>
        <w:tc>
          <w:tcPr>
            <w:tcW w:w="8080" w:type="dxa"/>
            <w:gridSpan w:val="6"/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both"/>
            </w:pPr>
            <w:r w:rsidRPr="00307540">
              <w:t>МАОДО «Княжпогостская районная спортивная школа»</w:t>
            </w:r>
          </w:p>
        </w:tc>
      </w:tr>
      <w:tr w:rsidR="00307540" w:rsidRPr="00307540" w:rsidTr="00307540">
        <w:tc>
          <w:tcPr>
            <w:tcW w:w="2268" w:type="dxa"/>
          </w:tcPr>
          <w:p w:rsidR="00307540" w:rsidRPr="00307540" w:rsidRDefault="00307540" w:rsidP="00307540">
            <w:pPr>
              <w:autoSpaceDE w:val="0"/>
              <w:autoSpaceDN w:val="0"/>
              <w:adjustRightInd w:val="0"/>
            </w:pPr>
            <w:r w:rsidRPr="00307540">
              <w:t>Цель подпрограммы 5</w:t>
            </w:r>
          </w:p>
        </w:tc>
        <w:tc>
          <w:tcPr>
            <w:tcW w:w="8080" w:type="dxa"/>
            <w:gridSpan w:val="6"/>
          </w:tcPr>
          <w:p w:rsidR="00307540" w:rsidRPr="00307540" w:rsidRDefault="00307540" w:rsidP="00307540">
            <w:pPr>
              <w:jc w:val="both"/>
            </w:pPr>
            <w:r w:rsidRPr="00307540">
              <w:t>Организация образовательной деятельности по дополнительным образовательным программам спортивной подготовки</w:t>
            </w:r>
          </w:p>
        </w:tc>
      </w:tr>
      <w:tr w:rsidR="00307540" w:rsidRPr="00307540" w:rsidTr="00307540">
        <w:trPr>
          <w:trHeight w:val="496"/>
        </w:trPr>
        <w:tc>
          <w:tcPr>
            <w:tcW w:w="2268" w:type="dxa"/>
          </w:tcPr>
          <w:p w:rsidR="00307540" w:rsidRPr="00307540" w:rsidRDefault="00307540" w:rsidP="00307540">
            <w:pPr>
              <w:autoSpaceDE w:val="0"/>
              <w:autoSpaceDN w:val="0"/>
              <w:adjustRightInd w:val="0"/>
            </w:pPr>
            <w:r w:rsidRPr="00307540">
              <w:t>Задачи подпрограммы 5</w:t>
            </w:r>
          </w:p>
        </w:tc>
        <w:tc>
          <w:tcPr>
            <w:tcW w:w="8080" w:type="dxa"/>
            <w:gridSpan w:val="6"/>
          </w:tcPr>
          <w:p w:rsidR="00307540" w:rsidRPr="00307540" w:rsidRDefault="00307540" w:rsidP="00307540">
            <w:pPr>
              <w:shd w:val="clear" w:color="auto" w:fill="FFFFFF"/>
              <w:tabs>
                <w:tab w:val="left" w:pos="-2736"/>
                <w:tab w:val="left" w:pos="317"/>
              </w:tabs>
              <w:snapToGrid w:val="0"/>
              <w:ind w:right="6"/>
              <w:jc w:val="both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>1.Обеспечение деятельности спортивных школ, осуществляющих подготовку спортсменов высокого класса.</w:t>
            </w:r>
          </w:p>
          <w:p w:rsidR="00307540" w:rsidRPr="00307540" w:rsidRDefault="00307540" w:rsidP="00307540">
            <w:pPr>
              <w:shd w:val="clear" w:color="auto" w:fill="FFFFFF"/>
              <w:tabs>
                <w:tab w:val="left" w:pos="-2736"/>
                <w:tab w:val="left" w:pos="317"/>
              </w:tabs>
              <w:snapToGrid w:val="0"/>
              <w:ind w:right="6"/>
              <w:jc w:val="both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>2. Обеспечение спортивных школ квалифицированными тренерскими кадрами;</w:t>
            </w:r>
          </w:p>
          <w:p w:rsidR="00307540" w:rsidRPr="00307540" w:rsidRDefault="00307540" w:rsidP="00307540">
            <w:pPr>
              <w:shd w:val="clear" w:color="auto" w:fill="FFFFFF"/>
              <w:tabs>
                <w:tab w:val="left" w:pos="-2736"/>
                <w:tab w:val="left" w:pos="175"/>
              </w:tabs>
              <w:snapToGrid w:val="0"/>
              <w:ind w:right="6"/>
              <w:jc w:val="both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 xml:space="preserve">3. Создание условий для выполнения нормативов Всероссийского – </w:t>
            </w:r>
            <w:proofErr w:type="spellStart"/>
            <w:r w:rsidRPr="00307540">
              <w:rPr>
                <w:rFonts w:eastAsia="Times New Roman"/>
                <w:lang w:eastAsia="ru-RU"/>
              </w:rPr>
              <w:t>физкультурно</w:t>
            </w:r>
            <w:proofErr w:type="spellEnd"/>
            <w:r w:rsidRPr="00307540">
              <w:rPr>
                <w:rFonts w:eastAsia="Times New Roman"/>
                <w:lang w:eastAsia="ru-RU"/>
              </w:rPr>
              <w:t xml:space="preserve"> – спортивного комплекса «Готов к труду и обороне».</w:t>
            </w:r>
          </w:p>
        </w:tc>
      </w:tr>
      <w:tr w:rsidR="00307540" w:rsidRPr="00307540" w:rsidTr="00307540">
        <w:trPr>
          <w:trHeight w:val="496"/>
        </w:trPr>
        <w:tc>
          <w:tcPr>
            <w:tcW w:w="2268" w:type="dxa"/>
          </w:tcPr>
          <w:p w:rsidR="00307540" w:rsidRPr="00307540" w:rsidRDefault="00307540" w:rsidP="00307540">
            <w:pPr>
              <w:autoSpaceDE w:val="0"/>
              <w:autoSpaceDN w:val="0"/>
              <w:adjustRightInd w:val="0"/>
            </w:pPr>
            <w:r w:rsidRPr="00307540">
              <w:t>Целевые индикаторы и показатели подпрограммы 5</w:t>
            </w:r>
          </w:p>
        </w:tc>
        <w:tc>
          <w:tcPr>
            <w:tcW w:w="8080" w:type="dxa"/>
            <w:gridSpan w:val="6"/>
          </w:tcPr>
          <w:p w:rsidR="00307540" w:rsidRPr="00307540" w:rsidRDefault="00307540" w:rsidP="00307540">
            <w:pPr>
              <w:shd w:val="clear" w:color="auto" w:fill="FFFFFF"/>
              <w:tabs>
                <w:tab w:val="left" w:pos="-2736"/>
                <w:tab w:val="left" w:pos="317"/>
              </w:tabs>
              <w:snapToGrid w:val="0"/>
              <w:ind w:right="6"/>
              <w:jc w:val="both"/>
              <w:rPr>
                <w:rFonts w:eastAsia="Times New Roman"/>
                <w:color w:val="000000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>1. Доля лиц, занимающихся по дополнительным образовательным программам спортивной подготовки по видам спорта в организациях ведомственной принадлежности физической культуры и спорта (процент);</w:t>
            </w:r>
            <w:r w:rsidRPr="00307540">
              <w:rPr>
                <w:rFonts w:eastAsia="Times New Roman"/>
                <w:color w:val="000000"/>
                <w:lang w:eastAsia="ru-RU"/>
              </w:rPr>
              <w:t xml:space="preserve"> </w:t>
            </w:r>
          </w:p>
          <w:p w:rsidR="00307540" w:rsidRPr="00307540" w:rsidRDefault="00307540" w:rsidP="00307540">
            <w:pPr>
              <w:shd w:val="clear" w:color="auto" w:fill="FFFFFF"/>
              <w:tabs>
                <w:tab w:val="left" w:pos="-2736"/>
                <w:tab w:val="left" w:pos="317"/>
              </w:tabs>
              <w:snapToGrid w:val="0"/>
              <w:ind w:right="6"/>
              <w:jc w:val="both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color w:val="000000"/>
                <w:lang w:eastAsia="ru-RU"/>
              </w:rPr>
              <w:t>2. Доля квалифицированных тренеров-преподавателей в общем количестве штатных тренеров-преподавателей физкультурно-спортивных организаций (процент).</w:t>
            </w:r>
          </w:p>
          <w:p w:rsidR="00307540" w:rsidRPr="00307540" w:rsidRDefault="00307540" w:rsidP="00307540">
            <w:pPr>
              <w:shd w:val="clear" w:color="auto" w:fill="FFFFFF"/>
              <w:tabs>
                <w:tab w:val="left" w:pos="-2736"/>
                <w:tab w:val="left" w:pos="317"/>
              </w:tabs>
              <w:snapToGrid w:val="0"/>
              <w:ind w:right="6"/>
              <w:jc w:val="both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 xml:space="preserve">3.  Доля учащихся и студентов, выполнивших нормативы Всероссийского физкультурно-спортивного комплекса «Готов к труду и обороне» (ГТО), в общей численности населения данной категории, принявшего участие в сдаче нормативов Всероссийского </w:t>
            </w:r>
            <w:proofErr w:type="spellStart"/>
            <w:r w:rsidRPr="00307540">
              <w:rPr>
                <w:rFonts w:eastAsia="Times New Roman"/>
                <w:lang w:eastAsia="ru-RU"/>
              </w:rPr>
              <w:t>физкультурно</w:t>
            </w:r>
            <w:proofErr w:type="spellEnd"/>
            <w:r w:rsidRPr="00307540">
              <w:rPr>
                <w:rFonts w:eastAsia="Times New Roman"/>
                <w:lang w:eastAsia="ru-RU"/>
              </w:rPr>
              <w:t xml:space="preserve"> – спортивного комплекса «Готов к труду и обороне» (ГТО) (процент).</w:t>
            </w:r>
          </w:p>
          <w:p w:rsidR="00307540" w:rsidRPr="00307540" w:rsidRDefault="00307540" w:rsidP="00307540">
            <w:pPr>
              <w:shd w:val="clear" w:color="auto" w:fill="FFFFFF"/>
              <w:tabs>
                <w:tab w:val="left" w:pos="-2736"/>
                <w:tab w:val="left" w:pos="317"/>
              </w:tabs>
              <w:snapToGrid w:val="0"/>
              <w:ind w:right="6"/>
              <w:jc w:val="both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>4.</w:t>
            </w:r>
            <w:r w:rsidRPr="00307540">
              <w:rPr>
                <w:rFonts w:eastAsia="Times New Roman"/>
                <w:lang w:eastAsia="ru-RU"/>
              </w:rPr>
              <w:tab/>
              <w:t>Доля организаций, оказывающих услуги по спортивной подготовке в соответствии с федеральными стандартами спортивной подготовки, в общем количестве организаций в сфере физической культуры и спорта, в том числе для лиц с ограниченными возможностями здоровья и инвалидов (процент).</w:t>
            </w:r>
          </w:p>
          <w:p w:rsidR="00307540" w:rsidRPr="00307540" w:rsidRDefault="00307540" w:rsidP="00307540">
            <w:pPr>
              <w:shd w:val="clear" w:color="auto" w:fill="FFFFFF"/>
              <w:tabs>
                <w:tab w:val="left" w:pos="-2736"/>
                <w:tab w:val="left" w:pos="317"/>
              </w:tabs>
              <w:snapToGrid w:val="0"/>
              <w:ind w:right="6"/>
              <w:jc w:val="both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>5.</w:t>
            </w:r>
            <w:r w:rsidRPr="00307540">
              <w:rPr>
                <w:rFonts w:eastAsia="Times New Roman"/>
                <w:lang w:eastAsia="ru-RU"/>
              </w:rPr>
              <w:tab/>
              <w:t>Доля обучающихся в общеобразовательных организациях, в том числе обучающихся с ограниченными возможностями здоровья и инвалидов, в возрасте 7-10 лет посещающие секцию плавание в общей численности детей в данной категории (процент).</w:t>
            </w:r>
          </w:p>
          <w:p w:rsidR="00307540" w:rsidRPr="00307540" w:rsidRDefault="00307540" w:rsidP="00307540">
            <w:pPr>
              <w:shd w:val="clear" w:color="auto" w:fill="FFFFFF"/>
              <w:tabs>
                <w:tab w:val="left" w:pos="-2736"/>
                <w:tab w:val="left" w:pos="317"/>
              </w:tabs>
              <w:snapToGrid w:val="0"/>
              <w:ind w:right="6"/>
              <w:jc w:val="both"/>
              <w:rPr>
                <w:rFonts w:eastAsia="Times New Roman"/>
                <w:lang w:eastAsia="ru-RU"/>
              </w:rPr>
            </w:pPr>
            <w:r w:rsidRPr="00307540">
              <w:rPr>
                <w:rFonts w:eastAsia="Times New Roman"/>
                <w:lang w:eastAsia="ru-RU"/>
              </w:rPr>
              <w:t>6.</w:t>
            </w:r>
            <w:r w:rsidRPr="00307540">
              <w:rPr>
                <w:rFonts w:eastAsia="Times New Roman"/>
                <w:lang w:eastAsia="ru-RU"/>
              </w:rPr>
              <w:tab/>
              <w:t>Численность населения, посещающие плавательный бассейн в год (человек).</w:t>
            </w:r>
          </w:p>
        </w:tc>
      </w:tr>
      <w:tr w:rsidR="00307540" w:rsidRPr="00307540" w:rsidTr="00DE5FEF">
        <w:trPr>
          <w:trHeight w:val="432"/>
        </w:trPr>
        <w:tc>
          <w:tcPr>
            <w:tcW w:w="2268" w:type="dxa"/>
            <w:tcBorders>
              <w:bottom w:val="single" w:sz="4" w:space="0" w:color="auto"/>
            </w:tcBorders>
          </w:tcPr>
          <w:p w:rsidR="00307540" w:rsidRPr="00307540" w:rsidRDefault="00307540" w:rsidP="00307540">
            <w:pPr>
              <w:autoSpaceDE w:val="0"/>
              <w:autoSpaceDN w:val="0"/>
              <w:adjustRightInd w:val="0"/>
            </w:pPr>
            <w:r w:rsidRPr="00307540">
              <w:t>Этапы и сроки реализации   подпрограммы 5</w:t>
            </w:r>
          </w:p>
        </w:tc>
        <w:tc>
          <w:tcPr>
            <w:tcW w:w="8080" w:type="dxa"/>
            <w:gridSpan w:val="6"/>
            <w:tcBorders>
              <w:bottom w:val="single" w:sz="4" w:space="0" w:color="auto"/>
            </w:tcBorders>
          </w:tcPr>
          <w:p w:rsidR="00307540" w:rsidRPr="00307540" w:rsidRDefault="00307540" w:rsidP="00307540">
            <w:pPr>
              <w:autoSpaceDE w:val="0"/>
              <w:autoSpaceDN w:val="0"/>
              <w:adjustRightInd w:val="0"/>
              <w:jc w:val="both"/>
            </w:pPr>
            <w:r w:rsidRPr="00307540">
              <w:t>2023 – 2026 годы</w:t>
            </w:r>
          </w:p>
          <w:p w:rsidR="00307540" w:rsidRPr="00307540" w:rsidRDefault="00307540" w:rsidP="00307540">
            <w:pPr>
              <w:autoSpaceDE w:val="0"/>
              <w:autoSpaceDN w:val="0"/>
              <w:adjustRightInd w:val="0"/>
              <w:jc w:val="both"/>
            </w:pPr>
          </w:p>
        </w:tc>
      </w:tr>
      <w:tr w:rsidR="00307540" w:rsidRPr="00307540" w:rsidTr="00DE5FEF">
        <w:tc>
          <w:tcPr>
            <w:tcW w:w="2268" w:type="dxa"/>
            <w:vMerge w:val="restart"/>
          </w:tcPr>
          <w:p w:rsidR="00307540" w:rsidRPr="00307540" w:rsidRDefault="00307540" w:rsidP="00307540">
            <w:pPr>
              <w:autoSpaceDE w:val="0"/>
              <w:autoSpaceDN w:val="0"/>
              <w:adjustRightInd w:val="0"/>
            </w:pPr>
            <w:r w:rsidRPr="00307540">
              <w:t xml:space="preserve">Объемы и </w:t>
            </w:r>
          </w:p>
          <w:p w:rsidR="00307540" w:rsidRPr="00307540" w:rsidRDefault="00307540" w:rsidP="00307540">
            <w:pPr>
              <w:autoSpaceDE w:val="0"/>
              <w:autoSpaceDN w:val="0"/>
              <w:adjustRightInd w:val="0"/>
            </w:pPr>
            <w:r w:rsidRPr="00307540">
              <w:t xml:space="preserve">источники </w:t>
            </w:r>
          </w:p>
          <w:p w:rsidR="00307540" w:rsidRPr="00307540" w:rsidRDefault="00307540" w:rsidP="00307540">
            <w:pPr>
              <w:autoSpaceDE w:val="0"/>
              <w:autoSpaceDN w:val="0"/>
              <w:adjustRightInd w:val="0"/>
            </w:pPr>
            <w:r w:rsidRPr="00307540">
              <w:t xml:space="preserve">финансирования </w:t>
            </w:r>
          </w:p>
          <w:p w:rsidR="00307540" w:rsidRPr="00307540" w:rsidRDefault="00307540" w:rsidP="00307540">
            <w:pPr>
              <w:autoSpaceDE w:val="0"/>
              <w:autoSpaceDN w:val="0"/>
              <w:adjustRightInd w:val="0"/>
            </w:pPr>
            <w:r w:rsidRPr="00307540">
              <w:t>Подпрограммы 5</w:t>
            </w: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7540">
              <w:t>Год</w:t>
            </w:r>
          </w:p>
        </w:tc>
        <w:tc>
          <w:tcPr>
            <w:tcW w:w="1223" w:type="dxa"/>
            <w:tcBorders>
              <w:bottom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7540">
              <w:t>Средства федерального бюджета (тыс. руб.)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7540">
              <w:t>Средства республиканского бюджета (тыс. руб.)</w:t>
            </w:r>
          </w:p>
        </w:tc>
        <w:tc>
          <w:tcPr>
            <w:tcW w:w="1542" w:type="dxa"/>
            <w:tcBorders>
              <w:bottom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7540">
              <w:t>Средства местного бюджета (тыс. руб.)</w:t>
            </w:r>
          </w:p>
        </w:tc>
        <w:tc>
          <w:tcPr>
            <w:tcW w:w="1575" w:type="dxa"/>
            <w:tcBorders>
              <w:bottom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7540">
              <w:t>Средства от приносящей доход деятельности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7540">
              <w:t xml:space="preserve"> (тыс. руб.)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7540">
              <w:t xml:space="preserve">Всего </w:t>
            </w:r>
          </w:p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7540">
              <w:t>(тыс. руб.)</w:t>
            </w:r>
          </w:p>
        </w:tc>
      </w:tr>
      <w:tr w:rsidR="00307540" w:rsidRPr="00307540" w:rsidTr="00DE5FEF">
        <w:trPr>
          <w:trHeight w:val="236"/>
        </w:trPr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307540" w:rsidRPr="00307540" w:rsidRDefault="00307540" w:rsidP="00307540">
            <w:pPr>
              <w:autoSpaceDE w:val="0"/>
              <w:autoSpaceDN w:val="0"/>
              <w:adjustRightInd w:val="0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</w:pPr>
            <w:r w:rsidRPr="00307540">
              <w:t>2023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7540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7540">
              <w:t>4 207,554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7540">
              <w:t>15 058,858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7540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7540">
              <w:t>19 266,412</w:t>
            </w:r>
          </w:p>
        </w:tc>
      </w:tr>
      <w:tr w:rsidR="00307540" w:rsidRPr="00307540" w:rsidTr="00DE5FEF">
        <w:trPr>
          <w:trHeight w:val="288"/>
        </w:trPr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307540" w:rsidRPr="00307540" w:rsidRDefault="00307540" w:rsidP="00307540">
            <w:pPr>
              <w:autoSpaceDE w:val="0"/>
              <w:autoSpaceDN w:val="0"/>
              <w:adjustRightInd w:val="0"/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</w:pPr>
            <w:r w:rsidRPr="00307540">
              <w:t>2024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7540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07540" w:rsidRPr="00307540" w:rsidRDefault="00DE5FEF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4 954,588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307540" w:rsidRPr="00307540" w:rsidRDefault="00DE5FEF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19 642,625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7540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07540" w:rsidRPr="00307540" w:rsidRDefault="00DE5FEF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24 597,213</w:t>
            </w:r>
          </w:p>
        </w:tc>
      </w:tr>
      <w:tr w:rsidR="00307540" w:rsidRPr="00307540" w:rsidTr="00DE5FEF">
        <w:trPr>
          <w:trHeight w:val="275"/>
        </w:trPr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307540" w:rsidRPr="00307540" w:rsidRDefault="00307540" w:rsidP="00307540">
            <w:pPr>
              <w:autoSpaceDE w:val="0"/>
              <w:autoSpaceDN w:val="0"/>
              <w:adjustRightInd w:val="0"/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</w:pPr>
            <w:r w:rsidRPr="00307540">
              <w:t>2025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7540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E5FEF" w:rsidRPr="00307540" w:rsidRDefault="00DE5FEF" w:rsidP="00DE5FE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4 955,531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307540" w:rsidRPr="00307540" w:rsidRDefault="00DE5FEF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17 643,568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7540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07540" w:rsidRPr="00307540" w:rsidRDefault="00DE5FEF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22 599,099</w:t>
            </w:r>
          </w:p>
        </w:tc>
      </w:tr>
      <w:tr w:rsidR="00D815D6" w:rsidRPr="00307540" w:rsidTr="00DE5FEF">
        <w:trPr>
          <w:trHeight w:val="275"/>
        </w:trPr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D815D6" w:rsidRPr="00307540" w:rsidRDefault="00D815D6" w:rsidP="00307540">
            <w:pPr>
              <w:autoSpaceDE w:val="0"/>
              <w:autoSpaceDN w:val="0"/>
              <w:adjustRightInd w:val="0"/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815D6" w:rsidRPr="00307540" w:rsidRDefault="00D815D6" w:rsidP="00307540">
            <w:pPr>
              <w:widowControl w:val="0"/>
              <w:autoSpaceDE w:val="0"/>
              <w:autoSpaceDN w:val="0"/>
              <w:adjustRightInd w:val="0"/>
            </w:pPr>
            <w:r>
              <w:t>2026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 w:rsidR="00D815D6" w:rsidRPr="00307540" w:rsidRDefault="00DE5FEF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815D6" w:rsidRPr="00307540" w:rsidRDefault="00DE5FEF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4 955,531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D815D6" w:rsidRPr="00307540" w:rsidRDefault="00DE5FEF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14 643,568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</w:tcPr>
          <w:p w:rsidR="00D815D6" w:rsidRPr="00307540" w:rsidRDefault="00DE5FEF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15D6" w:rsidRPr="00307540" w:rsidRDefault="00DE5FEF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19 599,099</w:t>
            </w:r>
          </w:p>
        </w:tc>
      </w:tr>
      <w:tr w:rsidR="00307540" w:rsidRPr="00307540" w:rsidTr="00DE5FEF">
        <w:trPr>
          <w:trHeight w:val="275"/>
        </w:trPr>
        <w:tc>
          <w:tcPr>
            <w:tcW w:w="22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07540" w:rsidRPr="00307540" w:rsidRDefault="00307540" w:rsidP="00307540">
            <w:pPr>
              <w:autoSpaceDE w:val="0"/>
              <w:autoSpaceDN w:val="0"/>
              <w:adjustRightInd w:val="0"/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</w:pPr>
            <w:r w:rsidRPr="00307540">
              <w:t>Итого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7540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7540" w:rsidRPr="00307540" w:rsidRDefault="00DE5FEF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19 073,204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7540" w:rsidRPr="00307540" w:rsidRDefault="00DE5FEF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66 988,619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7540" w:rsidRPr="00307540" w:rsidRDefault="00307540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7540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7540" w:rsidRPr="00307540" w:rsidRDefault="00DE5FEF" w:rsidP="003075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86 061,823</w:t>
            </w:r>
          </w:p>
        </w:tc>
      </w:tr>
      <w:tr w:rsidR="00307540" w:rsidRPr="00307540" w:rsidTr="00DE5FEF">
        <w:tc>
          <w:tcPr>
            <w:tcW w:w="2268" w:type="dxa"/>
            <w:tcBorders>
              <w:top w:val="single" w:sz="4" w:space="0" w:color="auto"/>
            </w:tcBorders>
          </w:tcPr>
          <w:p w:rsidR="00307540" w:rsidRPr="00307540" w:rsidRDefault="00307540" w:rsidP="00307540">
            <w:pPr>
              <w:autoSpaceDE w:val="0"/>
              <w:autoSpaceDN w:val="0"/>
              <w:adjustRightInd w:val="0"/>
            </w:pPr>
            <w:r w:rsidRPr="00307540">
              <w:t xml:space="preserve">Ожидаемые </w:t>
            </w:r>
            <w:r w:rsidRPr="00307540">
              <w:lastRenderedPageBreak/>
              <w:t>результаты реализации подпрограммы 5</w:t>
            </w:r>
          </w:p>
        </w:tc>
        <w:tc>
          <w:tcPr>
            <w:tcW w:w="8080" w:type="dxa"/>
            <w:gridSpan w:val="6"/>
            <w:tcBorders>
              <w:top w:val="single" w:sz="4" w:space="0" w:color="auto"/>
            </w:tcBorders>
          </w:tcPr>
          <w:p w:rsidR="00307540" w:rsidRPr="00307540" w:rsidRDefault="00307540" w:rsidP="00307540">
            <w:pPr>
              <w:snapToGrid w:val="0"/>
              <w:jc w:val="both"/>
              <w:rPr>
                <w:bCs/>
              </w:rPr>
            </w:pPr>
            <w:r w:rsidRPr="00307540">
              <w:rPr>
                <w:bCs/>
              </w:rPr>
              <w:lastRenderedPageBreak/>
              <w:t>Реализация подпрограммы 6 позволит обеспечить:</w:t>
            </w:r>
          </w:p>
          <w:p w:rsidR="00307540" w:rsidRPr="00307540" w:rsidRDefault="00307540" w:rsidP="00307540">
            <w:pPr>
              <w:widowControl w:val="0"/>
              <w:tabs>
                <w:tab w:val="left" w:pos="316"/>
              </w:tabs>
              <w:autoSpaceDE w:val="0"/>
              <w:autoSpaceDN w:val="0"/>
              <w:adjustRightInd w:val="0"/>
              <w:jc w:val="both"/>
            </w:pPr>
            <w:r w:rsidRPr="00307540">
              <w:lastRenderedPageBreak/>
              <w:t xml:space="preserve">1. </w:t>
            </w:r>
            <w:proofErr w:type="gramStart"/>
            <w:r w:rsidRPr="00307540">
              <w:t xml:space="preserve">Увеличен охват, занимающихся по дополнительным образовательным программам спортивной подготовки по видам спорта в организациях ведомственной принадлежности физической культуры и спорта до 71 % к 2026 году; </w:t>
            </w:r>
            <w:proofErr w:type="gramEnd"/>
          </w:p>
          <w:p w:rsidR="00307540" w:rsidRPr="00307540" w:rsidRDefault="00307540" w:rsidP="00307540">
            <w:pPr>
              <w:widowControl w:val="0"/>
              <w:tabs>
                <w:tab w:val="left" w:pos="316"/>
              </w:tabs>
              <w:autoSpaceDE w:val="0"/>
              <w:autoSpaceDN w:val="0"/>
              <w:adjustRightInd w:val="0"/>
              <w:jc w:val="both"/>
            </w:pPr>
            <w:r w:rsidRPr="00307540">
              <w:t>2.</w:t>
            </w:r>
            <w:r w:rsidRPr="00307540">
              <w:rPr>
                <w:rFonts w:ascii="Arial" w:hAnsi="Arial" w:cs="Arial"/>
                <w:sz w:val="20"/>
                <w:szCs w:val="20"/>
              </w:rPr>
              <w:t xml:space="preserve"> Увеличена д</w:t>
            </w:r>
            <w:r w:rsidRPr="00307540">
              <w:t xml:space="preserve">оля квалифицированных тренеров-преподавателей в общем количестве штатных тренеров-преподавателей физкультурно-спортивных организаций, составит 100 % к 2026 году; </w:t>
            </w:r>
          </w:p>
          <w:p w:rsidR="00307540" w:rsidRPr="00307540" w:rsidRDefault="00307540" w:rsidP="00307540">
            <w:pPr>
              <w:widowControl w:val="0"/>
              <w:tabs>
                <w:tab w:val="left" w:pos="316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307540">
              <w:t xml:space="preserve">3.  </w:t>
            </w:r>
            <w:r w:rsidRPr="00307540">
              <w:rPr>
                <w:color w:val="000000"/>
              </w:rPr>
              <w:t>Увеличена д</w:t>
            </w:r>
            <w:r w:rsidRPr="00307540">
              <w:t>оля учащихся и студентов, выполнивших нормативы Всероссийского физкультурно-спортивного комплекса «Готов к труду и обороне» (ГТО), в общей численности населения данной категории, принявшего участие в сдаче нормативов Всероссийского физкультурно-спортивного комплекса «Готов к труду и обороне» (ГТО)</w:t>
            </w:r>
            <w:r w:rsidRPr="00307540">
              <w:rPr>
                <w:color w:val="000000"/>
              </w:rPr>
              <w:t>, составит 80% к 2026 году.</w:t>
            </w:r>
          </w:p>
          <w:p w:rsidR="00307540" w:rsidRPr="00307540" w:rsidRDefault="00307540" w:rsidP="00307540">
            <w:pPr>
              <w:widowControl w:val="0"/>
              <w:tabs>
                <w:tab w:val="left" w:pos="316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307540">
              <w:rPr>
                <w:color w:val="000000"/>
              </w:rPr>
              <w:t>4. Доля организаций, оказывающих услуги по спортивной подготовке в соответствии с федеральными стандартами спортивной подготовки, в общем количестве организаций в сфере физической культуры и спорта, в том числе для лиц с ограниченными возможностями здоровья и инвалидов,  33,3 % к 2026 году;</w:t>
            </w:r>
          </w:p>
          <w:p w:rsidR="00307540" w:rsidRPr="00307540" w:rsidRDefault="00307540" w:rsidP="00307540">
            <w:pPr>
              <w:widowControl w:val="0"/>
              <w:tabs>
                <w:tab w:val="left" w:pos="316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307540">
              <w:rPr>
                <w:color w:val="000000"/>
              </w:rPr>
              <w:t>5. Увеличена доля обучающихся в общеобразовательных организациях, в том числе обучающихся с ограниченными возможностями здоровья и инвалидов, в возрасте 7-10 лет посещающие секцию плавание в общей численности детей в данной категории, составит 8 % человек к 2026 году;</w:t>
            </w:r>
          </w:p>
          <w:p w:rsidR="00307540" w:rsidRPr="00307540" w:rsidRDefault="00307540" w:rsidP="00307540">
            <w:pPr>
              <w:widowControl w:val="0"/>
              <w:tabs>
                <w:tab w:val="left" w:pos="316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307540">
              <w:rPr>
                <w:color w:val="000000"/>
              </w:rPr>
              <w:t>6. Увеличена численность населения, посещающие плавательный бассейн в год до 17 300 человек к 2026 году.</w:t>
            </w:r>
          </w:p>
        </w:tc>
      </w:tr>
    </w:tbl>
    <w:p w:rsidR="00D255DC" w:rsidRPr="00307540" w:rsidRDefault="00D255DC" w:rsidP="00307540"/>
    <w:sectPr w:rsidR="00D255DC" w:rsidRPr="00307540" w:rsidSect="0030754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D4E62"/>
    <w:multiLevelType w:val="hybridMultilevel"/>
    <w:tmpl w:val="6FD80C20"/>
    <w:lvl w:ilvl="0" w:tplc="825C8E6A">
      <w:start w:val="1"/>
      <w:numFmt w:val="decimal"/>
      <w:lvlText w:val="%1."/>
      <w:lvlJc w:val="left"/>
      <w:pPr>
        <w:ind w:left="720" w:hanging="360"/>
      </w:pPr>
      <w:rPr>
        <w:rFonts w:ascii="Times New Roman" w:eastAsia="PMingLiU" w:hAnsi="Times New Roman"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025AC2"/>
    <w:multiLevelType w:val="hybridMultilevel"/>
    <w:tmpl w:val="0200F0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74740E"/>
    <w:multiLevelType w:val="hybridMultilevel"/>
    <w:tmpl w:val="8FCADC1A"/>
    <w:lvl w:ilvl="0" w:tplc="8A58D0A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67D"/>
    <w:rsid w:val="000832DC"/>
    <w:rsid w:val="00307540"/>
    <w:rsid w:val="003933E9"/>
    <w:rsid w:val="005E767D"/>
    <w:rsid w:val="0064296A"/>
    <w:rsid w:val="0076043B"/>
    <w:rsid w:val="007E6635"/>
    <w:rsid w:val="00A3546A"/>
    <w:rsid w:val="00B95CAB"/>
    <w:rsid w:val="00C51DB2"/>
    <w:rsid w:val="00D05F87"/>
    <w:rsid w:val="00D255DC"/>
    <w:rsid w:val="00D815D6"/>
    <w:rsid w:val="00DE5FEF"/>
    <w:rsid w:val="00F94DA7"/>
    <w:rsid w:val="00FA0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CAB"/>
    <w:pPr>
      <w:spacing w:after="0" w:line="240" w:lineRule="auto"/>
    </w:pPr>
    <w:rPr>
      <w:rFonts w:ascii="Times New Roman" w:eastAsia="PMingLiU" w:hAnsi="Times New Roman" w:cs="Times New Roman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043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043B"/>
    <w:rPr>
      <w:rFonts w:ascii="Tahoma" w:eastAsia="PMingLiU" w:hAnsi="Tahoma" w:cs="Tahoma"/>
      <w:sz w:val="16"/>
      <w:szCs w:val="16"/>
      <w:lang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CAB"/>
    <w:pPr>
      <w:spacing w:after="0" w:line="240" w:lineRule="auto"/>
    </w:pPr>
    <w:rPr>
      <w:rFonts w:ascii="Times New Roman" w:eastAsia="PMingLiU" w:hAnsi="Times New Roman" w:cs="Times New Roman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043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043B"/>
    <w:rPr>
      <w:rFonts w:ascii="Tahoma" w:eastAsia="PMingLiU" w:hAnsi="Tahoma" w:cs="Tahoma"/>
      <w:sz w:val="16"/>
      <w:szCs w:val="16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2729</Words>
  <Characters>15560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18253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культуры</dc:creator>
  <cp:lastModifiedBy>Синельник</cp:lastModifiedBy>
  <cp:revision>4</cp:revision>
  <cp:lastPrinted>2023-11-09T09:42:00Z</cp:lastPrinted>
  <dcterms:created xsi:type="dcterms:W3CDTF">2023-11-09T11:22:00Z</dcterms:created>
  <dcterms:modified xsi:type="dcterms:W3CDTF">2023-11-13T08:04:00Z</dcterms:modified>
</cp:coreProperties>
</file>