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0FA" w:rsidRDefault="001240FA">
      <w:pPr>
        <w:pStyle w:val="ConsPlusTitlePage"/>
      </w:pPr>
      <w:r>
        <w:t xml:space="preserve">Документ предоставлен </w:t>
      </w:r>
      <w:hyperlink r:id="rId4">
        <w:r>
          <w:rPr>
            <w:color w:val="0000FF"/>
          </w:rPr>
          <w:t>КонсультантПлюс</w:t>
        </w:r>
      </w:hyperlink>
      <w:r>
        <w:br/>
      </w:r>
    </w:p>
    <w:p w:rsidR="001240FA" w:rsidRDefault="001240FA">
      <w:pPr>
        <w:pStyle w:val="ConsPlusNormal"/>
        <w:outlineLvl w:val="0"/>
      </w:pPr>
    </w:p>
    <w:p w:rsidR="001240FA" w:rsidRDefault="001240FA">
      <w:pPr>
        <w:pStyle w:val="ConsPlusTitle"/>
        <w:jc w:val="center"/>
        <w:outlineLvl w:val="0"/>
      </w:pPr>
      <w:r>
        <w:t>СОВЕТ МУНИЦИПАЛЬНОГО ОКРУГА "КНЯЖПОГОСТСКИЙ"</w:t>
      </w:r>
    </w:p>
    <w:p w:rsidR="001240FA" w:rsidRDefault="001240FA">
      <w:pPr>
        <w:pStyle w:val="ConsPlusTitle"/>
        <w:jc w:val="center"/>
      </w:pPr>
      <w:r>
        <w:t>РЕСПУБЛИКИ КОМИ</w:t>
      </w:r>
    </w:p>
    <w:p w:rsidR="001240FA" w:rsidRDefault="001240FA">
      <w:pPr>
        <w:pStyle w:val="ConsPlusTitle"/>
      </w:pPr>
    </w:p>
    <w:p w:rsidR="001240FA" w:rsidRDefault="001240FA">
      <w:pPr>
        <w:pStyle w:val="ConsPlusTitle"/>
        <w:jc w:val="center"/>
      </w:pPr>
      <w:r>
        <w:t>РЕШЕНИЕ</w:t>
      </w:r>
    </w:p>
    <w:p w:rsidR="001240FA" w:rsidRDefault="001240FA">
      <w:pPr>
        <w:pStyle w:val="ConsPlusTitle"/>
        <w:jc w:val="center"/>
      </w:pPr>
      <w:r>
        <w:t>от 5 ноября 2024 г. N 57</w:t>
      </w:r>
    </w:p>
    <w:p w:rsidR="001240FA" w:rsidRDefault="001240FA">
      <w:pPr>
        <w:pStyle w:val="ConsPlusTitle"/>
      </w:pPr>
    </w:p>
    <w:p w:rsidR="001240FA" w:rsidRDefault="001240FA">
      <w:pPr>
        <w:pStyle w:val="ConsPlusTitle"/>
        <w:jc w:val="center"/>
      </w:pPr>
      <w:r>
        <w:t>ОБ УТВЕРЖДЕНИИ ПОЛОЖЕНИЯ О КОНТРОЛЬНО-СЧЕТНОЙ ПАЛАТЕ</w:t>
      </w:r>
    </w:p>
    <w:p w:rsidR="001240FA" w:rsidRDefault="001240FA">
      <w:pPr>
        <w:pStyle w:val="ConsPlusTitle"/>
        <w:jc w:val="center"/>
      </w:pPr>
      <w:r>
        <w:t>МУНИЦИПАЛЬНОГО ОКРУГА "КНЯЖПОГОСТСКИЙ"</w:t>
      </w:r>
    </w:p>
    <w:p w:rsidR="001240FA" w:rsidRDefault="001240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40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0FA" w:rsidRDefault="001240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40FA" w:rsidRDefault="001240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40FA" w:rsidRDefault="001240FA">
            <w:pPr>
              <w:pStyle w:val="ConsPlusNormal"/>
              <w:jc w:val="center"/>
            </w:pPr>
            <w:r>
              <w:rPr>
                <w:color w:val="392C69"/>
              </w:rPr>
              <w:t>Список изменяющих документов</w:t>
            </w:r>
          </w:p>
          <w:p w:rsidR="001240FA" w:rsidRDefault="001240FA">
            <w:pPr>
              <w:pStyle w:val="ConsPlusNormal"/>
              <w:jc w:val="center"/>
            </w:pPr>
            <w:r>
              <w:rPr>
                <w:color w:val="392C69"/>
              </w:rPr>
              <w:t xml:space="preserve">(в ред. </w:t>
            </w:r>
            <w:hyperlink r:id="rId5">
              <w:r>
                <w:rPr>
                  <w:color w:val="0000FF"/>
                </w:rPr>
                <w:t>решения</w:t>
              </w:r>
            </w:hyperlink>
            <w:r>
              <w:rPr>
                <w:color w:val="392C69"/>
              </w:rPr>
              <w:t xml:space="preserve"> Совета муниципального округа "Княжпогостский"</w:t>
            </w:r>
          </w:p>
          <w:p w:rsidR="001240FA" w:rsidRDefault="001240FA">
            <w:pPr>
              <w:pStyle w:val="ConsPlusNormal"/>
              <w:jc w:val="center"/>
            </w:pPr>
            <w:r>
              <w:rPr>
                <w:color w:val="392C69"/>
              </w:rPr>
              <w:t>от 06.11.2025 N 179)</w:t>
            </w:r>
          </w:p>
        </w:tc>
        <w:tc>
          <w:tcPr>
            <w:tcW w:w="113" w:type="dxa"/>
            <w:tcBorders>
              <w:top w:val="nil"/>
              <w:left w:val="nil"/>
              <w:bottom w:val="nil"/>
              <w:right w:val="nil"/>
            </w:tcBorders>
            <w:shd w:val="clear" w:color="auto" w:fill="F4F3F8"/>
            <w:tcMar>
              <w:top w:w="0" w:type="dxa"/>
              <w:left w:w="0" w:type="dxa"/>
              <w:bottom w:w="0" w:type="dxa"/>
              <w:right w:w="0" w:type="dxa"/>
            </w:tcMar>
          </w:tcPr>
          <w:p w:rsidR="001240FA" w:rsidRDefault="001240FA">
            <w:pPr>
              <w:pStyle w:val="ConsPlusNormal"/>
            </w:pPr>
          </w:p>
        </w:tc>
      </w:tr>
    </w:tbl>
    <w:p w:rsidR="001240FA" w:rsidRDefault="001240FA">
      <w:pPr>
        <w:pStyle w:val="ConsPlusNormal"/>
      </w:pPr>
    </w:p>
    <w:p w:rsidR="001240FA" w:rsidRDefault="001240FA">
      <w:pPr>
        <w:pStyle w:val="ConsPlusNormal"/>
        <w:ind w:firstLine="540"/>
        <w:jc w:val="both"/>
      </w:pPr>
      <w:r>
        <w:t xml:space="preserve">Руководствуясь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07.02.2011 N 6-ФЗ "Об общих принципах организации деятельности контрольно-счетных органов субъектов Российской Федерации и муниципальных образований", </w:t>
      </w:r>
      <w:hyperlink r:id="rId8">
        <w:r>
          <w:rPr>
            <w:color w:val="0000FF"/>
          </w:rPr>
          <w:t>Законом</w:t>
        </w:r>
      </w:hyperlink>
      <w:r>
        <w:t xml:space="preserve"> Республики Коми от 29.12.2011 N 166-РЗ "О некоторых вопросах организации и деятельности контрольно-счетных органов муниципальных образований в Республике Коми", </w:t>
      </w:r>
      <w:hyperlink r:id="rId9">
        <w:r>
          <w:rPr>
            <w:color w:val="0000FF"/>
          </w:rPr>
          <w:t>Уставом</w:t>
        </w:r>
      </w:hyperlink>
      <w:r>
        <w:t xml:space="preserve"> муниципального округа "Княжпогостский", Совет муниципального округа "Княжпогостский" решил:</w:t>
      </w:r>
    </w:p>
    <w:p w:rsidR="001240FA" w:rsidRDefault="001240FA">
      <w:pPr>
        <w:pStyle w:val="ConsPlusNormal"/>
        <w:spacing w:before="220"/>
        <w:ind w:firstLine="540"/>
        <w:jc w:val="both"/>
      </w:pPr>
      <w:r>
        <w:t xml:space="preserve">1. Утвердить </w:t>
      </w:r>
      <w:hyperlink w:anchor="P31">
        <w:r>
          <w:rPr>
            <w:color w:val="0000FF"/>
          </w:rPr>
          <w:t>Положение</w:t>
        </w:r>
      </w:hyperlink>
      <w:r>
        <w:t xml:space="preserve"> о контрольно-счетной палате муниципального округа "Княжпогостский" согласно приложению к настоящему решению.</w:t>
      </w:r>
    </w:p>
    <w:p w:rsidR="001240FA" w:rsidRDefault="001240FA">
      <w:pPr>
        <w:pStyle w:val="ConsPlusNormal"/>
        <w:spacing w:before="220"/>
        <w:ind w:firstLine="540"/>
        <w:jc w:val="both"/>
      </w:pPr>
      <w:r>
        <w:t xml:space="preserve">2. </w:t>
      </w:r>
      <w:hyperlink r:id="rId10">
        <w:r>
          <w:rPr>
            <w:color w:val="0000FF"/>
          </w:rPr>
          <w:t>Решение</w:t>
        </w:r>
      </w:hyperlink>
      <w:r>
        <w:t xml:space="preserve"> Совета муниципального района "Княжпогостский" от 25 декабря 2012 г. N 153 "О контрольно-счетной палате муниципального района "Княжпогостский" признать утратившим силу.</w:t>
      </w:r>
    </w:p>
    <w:p w:rsidR="001240FA" w:rsidRDefault="001240FA">
      <w:pPr>
        <w:pStyle w:val="ConsPlusNormal"/>
        <w:spacing w:before="220"/>
        <w:ind w:firstLine="540"/>
        <w:jc w:val="both"/>
      </w:pPr>
      <w:r>
        <w:t>3. Настоящее решение вступает в силу с момента его принятия.</w:t>
      </w:r>
    </w:p>
    <w:p w:rsidR="001240FA" w:rsidRDefault="001240FA">
      <w:pPr>
        <w:pStyle w:val="ConsPlusNormal"/>
      </w:pPr>
    </w:p>
    <w:p w:rsidR="001240FA" w:rsidRDefault="001240FA">
      <w:pPr>
        <w:pStyle w:val="ConsPlusNormal"/>
        <w:jc w:val="right"/>
      </w:pPr>
      <w:r>
        <w:t>Председатель Совета округа</w:t>
      </w:r>
    </w:p>
    <w:p w:rsidR="001240FA" w:rsidRDefault="001240FA">
      <w:pPr>
        <w:pStyle w:val="ConsPlusNormal"/>
        <w:jc w:val="right"/>
      </w:pPr>
      <w:r>
        <w:t>Ю.ГАНОВА</w:t>
      </w:r>
    </w:p>
    <w:p w:rsidR="001240FA" w:rsidRDefault="001240FA">
      <w:pPr>
        <w:pStyle w:val="ConsPlusNormal"/>
      </w:pPr>
    </w:p>
    <w:p w:rsidR="001240FA" w:rsidRDefault="001240FA">
      <w:pPr>
        <w:pStyle w:val="ConsPlusNormal"/>
      </w:pPr>
    </w:p>
    <w:p w:rsidR="001240FA" w:rsidRDefault="001240FA">
      <w:pPr>
        <w:pStyle w:val="ConsPlusNormal"/>
      </w:pPr>
    </w:p>
    <w:p w:rsidR="001240FA" w:rsidRDefault="001240FA">
      <w:pPr>
        <w:pStyle w:val="ConsPlusNormal"/>
      </w:pPr>
    </w:p>
    <w:p w:rsidR="001240FA" w:rsidRDefault="001240FA">
      <w:pPr>
        <w:pStyle w:val="ConsPlusNormal"/>
      </w:pPr>
    </w:p>
    <w:p w:rsidR="001240FA" w:rsidRDefault="001240FA">
      <w:pPr>
        <w:pStyle w:val="ConsPlusNormal"/>
        <w:jc w:val="right"/>
        <w:outlineLvl w:val="0"/>
      </w:pPr>
      <w:r>
        <w:t>Приложение</w:t>
      </w:r>
    </w:p>
    <w:p w:rsidR="001240FA" w:rsidRDefault="001240FA">
      <w:pPr>
        <w:pStyle w:val="ConsPlusNormal"/>
        <w:jc w:val="right"/>
      </w:pPr>
      <w:r>
        <w:t>к решению</w:t>
      </w:r>
    </w:p>
    <w:p w:rsidR="001240FA" w:rsidRDefault="001240FA">
      <w:pPr>
        <w:pStyle w:val="ConsPlusNormal"/>
        <w:jc w:val="right"/>
      </w:pPr>
      <w:r>
        <w:t>Совета муниципального округа</w:t>
      </w:r>
    </w:p>
    <w:p w:rsidR="001240FA" w:rsidRDefault="001240FA">
      <w:pPr>
        <w:pStyle w:val="ConsPlusNormal"/>
        <w:jc w:val="right"/>
      </w:pPr>
      <w:r>
        <w:t>"Княжпогостский"</w:t>
      </w:r>
    </w:p>
    <w:p w:rsidR="001240FA" w:rsidRDefault="001240FA">
      <w:pPr>
        <w:pStyle w:val="ConsPlusNormal"/>
        <w:jc w:val="right"/>
      </w:pPr>
      <w:r>
        <w:t>от 5 ноября 2024 г. N 57</w:t>
      </w:r>
    </w:p>
    <w:p w:rsidR="001240FA" w:rsidRDefault="001240FA">
      <w:pPr>
        <w:pStyle w:val="ConsPlusNormal"/>
      </w:pPr>
    </w:p>
    <w:p w:rsidR="001240FA" w:rsidRDefault="001240FA">
      <w:pPr>
        <w:pStyle w:val="ConsPlusTitle"/>
        <w:jc w:val="center"/>
      </w:pPr>
      <w:bookmarkStart w:id="0" w:name="P31"/>
      <w:bookmarkEnd w:id="0"/>
      <w:r>
        <w:t>ПОЛОЖЕНИЕ</w:t>
      </w:r>
    </w:p>
    <w:p w:rsidR="001240FA" w:rsidRDefault="001240FA">
      <w:pPr>
        <w:pStyle w:val="ConsPlusTitle"/>
        <w:jc w:val="center"/>
      </w:pPr>
      <w:r>
        <w:t>О КОНТРОЛЬНО-СЧЕТНОЙ ПАЛАТЕ МУНИЦИПАЛЬНОГО ОКРУГА</w:t>
      </w:r>
    </w:p>
    <w:p w:rsidR="001240FA" w:rsidRDefault="001240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40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0FA" w:rsidRDefault="001240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40FA" w:rsidRDefault="001240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40FA" w:rsidRDefault="001240FA">
            <w:pPr>
              <w:pStyle w:val="ConsPlusNormal"/>
              <w:jc w:val="center"/>
            </w:pPr>
            <w:r>
              <w:rPr>
                <w:color w:val="392C69"/>
              </w:rPr>
              <w:t>Список изменяющих документов</w:t>
            </w:r>
          </w:p>
          <w:p w:rsidR="001240FA" w:rsidRDefault="001240FA">
            <w:pPr>
              <w:pStyle w:val="ConsPlusNormal"/>
              <w:jc w:val="center"/>
            </w:pPr>
            <w:r>
              <w:rPr>
                <w:color w:val="392C69"/>
              </w:rPr>
              <w:t xml:space="preserve">(в ред. </w:t>
            </w:r>
            <w:hyperlink r:id="rId11">
              <w:r>
                <w:rPr>
                  <w:color w:val="0000FF"/>
                </w:rPr>
                <w:t>решения</w:t>
              </w:r>
            </w:hyperlink>
            <w:r>
              <w:rPr>
                <w:color w:val="392C69"/>
              </w:rPr>
              <w:t xml:space="preserve"> Совета муниципального округа "Княжпогостский"</w:t>
            </w:r>
          </w:p>
          <w:p w:rsidR="001240FA" w:rsidRDefault="001240FA">
            <w:pPr>
              <w:pStyle w:val="ConsPlusNormal"/>
              <w:jc w:val="center"/>
            </w:pPr>
            <w:r>
              <w:rPr>
                <w:color w:val="392C69"/>
              </w:rPr>
              <w:t>от 06.11.2025 N 179)</w:t>
            </w:r>
          </w:p>
        </w:tc>
        <w:tc>
          <w:tcPr>
            <w:tcW w:w="113" w:type="dxa"/>
            <w:tcBorders>
              <w:top w:val="nil"/>
              <w:left w:val="nil"/>
              <w:bottom w:val="nil"/>
              <w:right w:val="nil"/>
            </w:tcBorders>
            <w:shd w:val="clear" w:color="auto" w:fill="F4F3F8"/>
            <w:tcMar>
              <w:top w:w="0" w:type="dxa"/>
              <w:left w:w="0" w:type="dxa"/>
              <w:bottom w:w="0" w:type="dxa"/>
              <w:right w:w="0" w:type="dxa"/>
            </w:tcMar>
          </w:tcPr>
          <w:p w:rsidR="001240FA" w:rsidRDefault="001240FA">
            <w:pPr>
              <w:pStyle w:val="ConsPlusNormal"/>
            </w:pPr>
          </w:p>
        </w:tc>
      </w:tr>
    </w:tbl>
    <w:p w:rsidR="001240FA" w:rsidRDefault="001240FA">
      <w:pPr>
        <w:pStyle w:val="ConsPlusNormal"/>
      </w:pPr>
    </w:p>
    <w:p w:rsidR="001240FA" w:rsidRDefault="001240FA">
      <w:pPr>
        <w:pStyle w:val="ConsPlusTitle"/>
        <w:jc w:val="center"/>
        <w:outlineLvl w:val="1"/>
      </w:pPr>
      <w:r>
        <w:t>1. Статус контрольно-счетного органа</w:t>
      </w:r>
    </w:p>
    <w:p w:rsidR="001240FA" w:rsidRDefault="001240FA">
      <w:pPr>
        <w:pStyle w:val="ConsPlusTitle"/>
        <w:jc w:val="center"/>
      </w:pPr>
      <w:r>
        <w:lastRenderedPageBreak/>
        <w:t>муниципального округа "Княжпогостский" -</w:t>
      </w:r>
    </w:p>
    <w:p w:rsidR="001240FA" w:rsidRDefault="001240FA">
      <w:pPr>
        <w:pStyle w:val="ConsPlusTitle"/>
        <w:jc w:val="center"/>
      </w:pPr>
      <w:r>
        <w:t>контрольно-счетной палаты муниципального округа</w:t>
      </w:r>
    </w:p>
    <w:p w:rsidR="001240FA" w:rsidRDefault="001240FA">
      <w:pPr>
        <w:pStyle w:val="ConsPlusTitle"/>
        <w:jc w:val="center"/>
      </w:pPr>
      <w:r>
        <w:t>"Княжпогостский"</w:t>
      </w:r>
    </w:p>
    <w:p w:rsidR="001240FA" w:rsidRDefault="001240FA">
      <w:pPr>
        <w:pStyle w:val="ConsPlusNormal"/>
      </w:pPr>
    </w:p>
    <w:p w:rsidR="001240FA" w:rsidRDefault="001240FA">
      <w:pPr>
        <w:pStyle w:val="ConsPlusNormal"/>
        <w:ind w:firstLine="540"/>
        <w:jc w:val="both"/>
      </w:pPr>
      <w:r>
        <w:t>1.1. Контрольно-счетная палата муниципального округа "Княжпогостский" - (далее - Контрольно-счетная палата) является постоянно действующим органом внешнего муниципального финансового контроля, образуется Советом муниципального округа "Княжпогостский" (далее - Совет округа) и ему подотчетна.</w:t>
      </w:r>
    </w:p>
    <w:p w:rsidR="001240FA" w:rsidRDefault="001240FA">
      <w:pPr>
        <w:pStyle w:val="ConsPlusNormal"/>
        <w:spacing w:before="220"/>
        <w:ind w:firstLine="540"/>
        <w:jc w:val="both"/>
      </w:pPr>
      <w:r>
        <w:t>1.2. Контрольно-счетная палата обладает организационной и функциональной независимостью и осуществляет свою деятельность самостоятельно.</w:t>
      </w:r>
    </w:p>
    <w:p w:rsidR="001240FA" w:rsidRDefault="001240FA">
      <w:pPr>
        <w:pStyle w:val="ConsPlusNormal"/>
        <w:spacing w:before="220"/>
        <w:ind w:firstLine="540"/>
        <w:jc w:val="both"/>
      </w:pPr>
      <w:r>
        <w:t>1.3. Деятельность Контрольно-счетной палаты не может быть приостановлена, в том числе в связи с истечением срока или досрочным прекращением полномочий Совета округа.</w:t>
      </w:r>
    </w:p>
    <w:p w:rsidR="001240FA" w:rsidRDefault="001240FA">
      <w:pPr>
        <w:pStyle w:val="ConsPlusNormal"/>
        <w:spacing w:before="220"/>
        <w:ind w:firstLine="540"/>
        <w:jc w:val="both"/>
      </w:pPr>
      <w:r>
        <w:t>1.4. Контрольно-счетная палата является органом местного самоуправления, с правом юридического лица, имеет штампы, печати и бланки со своим наименованием на русском и коми языках с гербовым изображением.</w:t>
      </w:r>
    </w:p>
    <w:p w:rsidR="001240FA" w:rsidRDefault="001240FA">
      <w:pPr>
        <w:pStyle w:val="ConsPlusNormal"/>
        <w:spacing w:before="220"/>
        <w:ind w:firstLine="540"/>
        <w:jc w:val="both"/>
      </w:pPr>
      <w:r>
        <w:t>1.5. Полное наименование Контрольно-счетной палаты - Контрольно-счетная палата муниципального округа "Княжпогостский".</w:t>
      </w:r>
    </w:p>
    <w:p w:rsidR="001240FA" w:rsidRDefault="001240FA">
      <w:pPr>
        <w:pStyle w:val="ConsPlusNormal"/>
        <w:spacing w:before="220"/>
        <w:ind w:firstLine="540"/>
        <w:jc w:val="both"/>
      </w:pPr>
      <w:r>
        <w:t>Краткое наименование Контрольно-счетной палаты - КСП МО "Княжпогостский".</w:t>
      </w:r>
    </w:p>
    <w:p w:rsidR="001240FA" w:rsidRDefault="001240FA">
      <w:pPr>
        <w:pStyle w:val="ConsPlusNormal"/>
        <w:spacing w:before="220"/>
        <w:ind w:firstLine="540"/>
        <w:jc w:val="both"/>
      </w:pPr>
      <w:r>
        <w:t>1.6. Местонахождение Контрольно-счетной палаты (юридический и почтовый адреса) - 169200, Республика Коми, Княжпогостский район, г. Емва, улица Дзержинского, д. 81.</w:t>
      </w:r>
    </w:p>
    <w:p w:rsidR="001240FA" w:rsidRDefault="001240FA">
      <w:pPr>
        <w:pStyle w:val="ConsPlusNormal"/>
        <w:spacing w:before="220"/>
        <w:ind w:firstLine="540"/>
        <w:jc w:val="both"/>
      </w:pPr>
      <w:r>
        <w:t>1.7. Контрольно-счетная палата может учреждать ведомственные награды и знаки отличия, утверждать положения об этих наградах и знаках, их описания и рисунки, порядок награждения.</w:t>
      </w:r>
    </w:p>
    <w:p w:rsidR="001240FA" w:rsidRDefault="001240FA">
      <w:pPr>
        <w:pStyle w:val="ConsPlusNormal"/>
      </w:pPr>
    </w:p>
    <w:p w:rsidR="001240FA" w:rsidRDefault="001240FA">
      <w:pPr>
        <w:pStyle w:val="ConsPlusTitle"/>
        <w:jc w:val="center"/>
        <w:outlineLvl w:val="1"/>
      </w:pPr>
      <w:r>
        <w:t>2. Правовые основы деятельности Контрольно-счетной палаты</w:t>
      </w:r>
    </w:p>
    <w:p w:rsidR="001240FA" w:rsidRDefault="001240FA">
      <w:pPr>
        <w:pStyle w:val="ConsPlusNormal"/>
      </w:pPr>
    </w:p>
    <w:p w:rsidR="001240FA" w:rsidRDefault="001240FA">
      <w:pPr>
        <w:pStyle w:val="ConsPlusNormal"/>
        <w:ind w:firstLine="540"/>
        <w:jc w:val="both"/>
      </w:pPr>
      <w:r>
        <w:t xml:space="preserve">Контрольно-счетная палата осуществляет свою деятельность на основе </w:t>
      </w:r>
      <w:hyperlink r:id="rId12">
        <w:r>
          <w:rPr>
            <w:color w:val="0000FF"/>
          </w:rPr>
          <w:t>Конституции</w:t>
        </w:r>
      </w:hyperlink>
      <w:r>
        <w:t xml:space="preserve"> Федерации, Бюджетного </w:t>
      </w:r>
      <w:hyperlink r:id="rId13">
        <w:r>
          <w:rPr>
            <w:color w:val="0000FF"/>
          </w:rPr>
          <w:t>кодекса</w:t>
        </w:r>
      </w:hyperlink>
      <w:r>
        <w:t xml:space="preserve"> Российской Федерации, Федерального </w:t>
      </w:r>
      <w:hyperlink r:id="rId14">
        <w:r>
          <w:rPr>
            <w:color w:val="0000FF"/>
          </w:rPr>
          <w:t>закона</w:t>
        </w:r>
      </w:hyperlink>
      <w:r>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других федеральных законов и иных нормативных правовых актов Республики Коми, </w:t>
      </w:r>
      <w:hyperlink r:id="rId15">
        <w:r>
          <w:rPr>
            <w:color w:val="0000FF"/>
          </w:rPr>
          <w:t>Устава</w:t>
        </w:r>
      </w:hyperlink>
      <w:r>
        <w:t xml:space="preserve"> муниципального образования муниципального округа "Княжпогостский", а также Положения о Контрольно-счетной палате, утверждаемого Советом муниципального округа "Княжпогостский" и иных муниципальных правовых актов.</w:t>
      </w:r>
    </w:p>
    <w:p w:rsidR="001240FA" w:rsidRDefault="001240FA">
      <w:pPr>
        <w:pStyle w:val="ConsPlusNormal"/>
      </w:pPr>
    </w:p>
    <w:p w:rsidR="001240FA" w:rsidRDefault="001240FA">
      <w:pPr>
        <w:pStyle w:val="ConsPlusTitle"/>
        <w:jc w:val="center"/>
        <w:outlineLvl w:val="1"/>
      </w:pPr>
      <w:r>
        <w:t>3. Принципы деятельности Контрольно-счетной палаты</w:t>
      </w:r>
    </w:p>
    <w:p w:rsidR="001240FA" w:rsidRDefault="001240FA">
      <w:pPr>
        <w:pStyle w:val="ConsPlusNormal"/>
      </w:pPr>
    </w:p>
    <w:p w:rsidR="001240FA" w:rsidRDefault="001240FA">
      <w:pPr>
        <w:pStyle w:val="ConsPlusNormal"/>
        <w:ind w:firstLine="540"/>
        <w:jc w:val="both"/>
      </w:pPr>
      <w:r>
        <w:t>Деятельность Контрольно-счетной палаты основывается на принципах законности, объективности, эффективности, независимости, открытости и гласности.</w:t>
      </w:r>
    </w:p>
    <w:p w:rsidR="001240FA" w:rsidRDefault="001240FA">
      <w:pPr>
        <w:pStyle w:val="ConsPlusNormal"/>
      </w:pPr>
    </w:p>
    <w:p w:rsidR="001240FA" w:rsidRDefault="001240FA">
      <w:pPr>
        <w:pStyle w:val="ConsPlusTitle"/>
        <w:jc w:val="center"/>
        <w:outlineLvl w:val="1"/>
      </w:pPr>
      <w:r>
        <w:t>4. Состав Контрольно-счетной палаты</w:t>
      </w:r>
    </w:p>
    <w:p w:rsidR="001240FA" w:rsidRDefault="001240FA">
      <w:pPr>
        <w:pStyle w:val="ConsPlusNormal"/>
      </w:pPr>
    </w:p>
    <w:p w:rsidR="001240FA" w:rsidRDefault="001240FA">
      <w:pPr>
        <w:pStyle w:val="ConsPlusNormal"/>
        <w:ind w:firstLine="540"/>
        <w:jc w:val="both"/>
      </w:pPr>
      <w:r>
        <w:t>4.1. Контрольно-счетная палата образуется в составе председателя, аудиторов и аппарата Контрольно-счетной палаты.</w:t>
      </w:r>
    </w:p>
    <w:p w:rsidR="001240FA" w:rsidRDefault="001240FA">
      <w:pPr>
        <w:pStyle w:val="ConsPlusNormal"/>
        <w:spacing w:before="220"/>
        <w:ind w:firstLine="540"/>
        <w:jc w:val="both"/>
      </w:pPr>
      <w:r>
        <w:t>4.2. Должность председателя и аудиторов Контрольно-счетной палаты относится к муниципальным должностям.</w:t>
      </w:r>
    </w:p>
    <w:p w:rsidR="001240FA" w:rsidRDefault="001240FA">
      <w:pPr>
        <w:pStyle w:val="ConsPlusNormal"/>
        <w:spacing w:before="220"/>
        <w:ind w:firstLine="540"/>
        <w:jc w:val="both"/>
      </w:pPr>
      <w:r>
        <w:t xml:space="preserve">4.3. Срок полномочий председателя и аудиторов Контрольно-счетной палаты составляет 5 </w:t>
      </w:r>
      <w:r>
        <w:lastRenderedPageBreak/>
        <w:t>лет. Дата начала осуществления полномочий председателя и аудиторов определяется соответствующими решениями Совета округа.</w:t>
      </w:r>
    </w:p>
    <w:p w:rsidR="001240FA" w:rsidRDefault="001240FA">
      <w:pPr>
        <w:pStyle w:val="ConsPlusNormal"/>
        <w:spacing w:before="220"/>
        <w:ind w:firstLine="540"/>
        <w:jc w:val="both"/>
      </w:pPr>
      <w:r>
        <w:t>4.4. На председателя Контрольно-счетной палаты возлагаются обязанности по организации и непосредственному проведению внешнего муниципального финансового контроля.</w:t>
      </w:r>
    </w:p>
    <w:p w:rsidR="001240FA" w:rsidRDefault="001240FA">
      <w:pPr>
        <w:pStyle w:val="ConsPlusNormal"/>
        <w:spacing w:before="220"/>
        <w:ind w:firstLine="540"/>
        <w:jc w:val="both"/>
      </w:pPr>
      <w:r>
        <w:t>4.5. Права, обязанности и ответственность председателя Контрольно-счетной палаты определяются действующим законодательством.</w:t>
      </w:r>
    </w:p>
    <w:p w:rsidR="001240FA" w:rsidRDefault="001240FA">
      <w:pPr>
        <w:pStyle w:val="ConsPlusNormal"/>
        <w:spacing w:before="220"/>
        <w:ind w:firstLine="540"/>
        <w:jc w:val="both"/>
      </w:pPr>
      <w:r>
        <w:t>4.6. В состав аппарата контрольно-счетной палаты входят инспекторы и иные штатные работники. 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p>
    <w:p w:rsidR="001240FA" w:rsidRDefault="001240FA">
      <w:pPr>
        <w:pStyle w:val="ConsPlusNormal"/>
        <w:spacing w:before="220"/>
        <w:ind w:firstLine="540"/>
        <w:jc w:val="both"/>
      </w:pPr>
      <w:r>
        <w:t>4.7. Муниципальным нормативным правовым актом или регламентом Совета округа, регулирующим вопросы организации и деятельности контрольно-счетной палаты, могут быть установлены должности муниципальной службы, содержащиеся в реестре должностей муниципальной службы в Республике Коми, которые относятся к инспекторам контрольно-счетных органов.</w:t>
      </w:r>
    </w:p>
    <w:p w:rsidR="001240FA" w:rsidRDefault="001240FA">
      <w:pPr>
        <w:pStyle w:val="ConsPlusNormal"/>
        <w:spacing w:before="220"/>
        <w:ind w:firstLine="540"/>
        <w:jc w:val="both"/>
      </w:pPr>
      <w:r>
        <w:t>4.8. Штатная численность контрольно-счетной палаты устанавливается правовым актом Совета муниципального округа "Княжпогостский"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1240FA" w:rsidRDefault="001240FA">
      <w:pPr>
        <w:pStyle w:val="ConsPlusNormal"/>
        <w:spacing w:before="220"/>
        <w:ind w:firstLine="540"/>
        <w:jc w:val="both"/>
      </w:pPr>
      <w:r>
        <w:t>4.9. Структура и штатное расписание Контрольно-счетной палаты утверждаются Председателем Контрольно-счетной палаты исходя из возложенных на Контрольно-счетную палату полномочий.</w:t>
      </w:r>
    </w:p>
    <w:p w:rsidR="001240FA" w:rsidRDefault="001240FA">
      <w:pPr>
        <w:pStyle w:val="ConsPlusNormal"/>
      </w:pPr>
    </w:p>
    <w:p w:rsidR="001240FA" w:rsidRDefault="001240FA">
      <w:pPr>
        <w:pStyle w:val="ConsPlusTitle"/>
        <w:jc w:val="center"/>
        <w:outlineLvl w:val="1"/>
      </w:pPr>
      <w:r>
        <w:t>5. Порядок назначения на должность председателя</w:t>
      </w:r>
    </w:p>
    <w:p w:rsidR="001240FA" w:rsidRDefault="001240FA">
      <w:pPr>
        <w:pStyle w:val="ConsPlusTitle"/>
        <w:jc w:val="center"/>
      </w:pPr>
      <w:r>
        <w:t>и аудиторов Контрольно-счетной палаты</w:t>
      </w:r>
    </w:p>
    <w:p w:rsidR="001240FA" w:rsidRDefault="001240FA">
      <w:pPr>
        <w:pStyle w:val="ConsPlusNormal"/>
      </w:pPr>
    </w:p>
    <w:p w:rsidR="001240FA" w:rsidRDefault="001240FA">
      <w:pPr>
        <w:pStyle w:val="ConsPlusNormal"/>
        <w:ind w:firstLine="540"/>
        <w:jc w:val="both"/>
      </w:pPr>
      <w:r>
        <w:t>5.1. Председатель и аудиторы Контрольно-счетной палаты назначаются на должность Советом округа.</w:t>
      </w:r>
    </w:p>
    <w:p w:rsidR="001240FA" w:rsidRDefault="001240FA">
      <w:pPr>
        <w:pStyle w:val="ConsPlusNormal"/>
        <w:spacing w:before="220"/>
        <w:ind w:firstLine="540"/>
        <w:jc w:val="both"/>
      </w:pPr>
      <w:bookmarkStart w:id="1" w:name="P75"/>
      <w:bookmarkEnd w:id="1"/>
      <w:r>
        <w:t>5.2. Предложения о кандидатурах на должность председателя контрольно-счетной палаты вносятся в Совет округа:</w:t>
      </w:r>
    </w:p>
    <w:p w:rsidR="001240FA" w:rsidRDefault="001240FA">
      <w:pPr>
        <w:pStyle w:val="ConsPlusNormal"/>
        <w:spacing w:before="220"/>
        <w:ind w:firstLine="540"/>
        <w:jc w:val="both"/>
      </w:pPr>
      <w:r>
        <w:t>1) председателем Совета округа;</w:t>
      </w:r>
    </w:p>
    <w:p w:rsidR="001240FA" w:rsidRDefault="001240FA">
      <w:pPr>
        <w:pStyle w:val="ConsPlusNormal"/>
        <w:spacing w:before="220"/>
        <w:ind w:firstLine="540"/>
        <w:jc w:val="both"/>
      </w:pPr>
      <w:r>
        <w:t>2) депутатами Совета округа - не менее одной трети от установленного числа депутатов Совета округа;</w:t>
      </w:r>
    </w:p>
    <w:p w:rsidR="001240FA" w:rsidRDefault="001240FA">
      <w:pPr>
        <w:pStyle w:val="ConsPlusNormal"/>
        <w:spacing w:before="220"/>
        <w:ind w:firstLine="540"/>
        <w:jc w:val="both"/>
      </w:pPr>
      <w:r>
        <w:t>3) главой муниципального округа - руководителем администрации.</w:t>
      </w:r>
    </w:p>
    <w:p w:rsidR="001240FA" w:rsidRDefault="001240FA">
      <w:pPr>
        <w:pStyle w:val="ConsPlusNormal"/>
        <w:spacing w:before="220"/>
        <w:ind w:firstLine="540"/>
        <w:jc w:val="both"/>
      </w:pPr>
      <w:r>
        <w:t xml:space="preserve">5.3. Кандидатуры на должность председателя Контрольно-счетной палаты представляются в Совет округа лицами, перечисленными в </w:t>
      </w:r>
      <w:hyperlink w:anchor="P75">
        <w:r>
          <w:rPr>
            <w:color w:val="0000FF"/>
          </w:rPr>
          <w:t>п. 5.2</w:t>
        </w:r>
      </w:hyperlink>
      <w:r>
        <w:t xml:space="preserve"> настоящего Положения.</w:t>
      </w:r>
    </w:p>
    <w:p w:rsidR="001240FA" w:rsidRDefault="001240FA">
      <w:pPr>
        <w:pStyle w:val="ConsPlusNormal"/>
        <w:spacing w:before="220"/>
        <w:ind w:firstLine="540"/>
        <w:jc w:val="both"/>
      </w:pPr>
      <w:r>
        <w:t>5.4. Порядок рассмотрения кандидатур на должности председателя контрольно-счетной палаты устанавливается нормативным правовым актом или регламентом Совета округа.</w:t>
      </w:r>
    </w:p>
    <w:p w:rsidR="001240FA" w:rsidRDefault="001240FA">
      <w:pPr>
        <w:pStyle w:val="ConsPlusNormal"/>
        <w:spacing w:before="220"/>
        <w:ind w:firstLine="540"/>
        <w:jc w:val="both"/>
      </w:pPr>
      <w:r>
        <w:t>5.5. При истечении срока полномочий председателя Контрольно-счетной палаты указанное лицо сохраняет свои полномочия до дня назначения в установленном настоящим Положением порядке новой кандидатуры на должность председателя Контрольно-счетной палаты.</w:t>
      </w:r>
    </w:p>
    <w:p w:rsidR="001240FA" w:rsidRDefault="001240FA">
      <w:pPr>
        <w:pStyle w:val="ConsPlusNormal"/>
        <w:spacing w:before="220"/>
        <w:ind w:firstLine="540"/>
        <w:jc w:val="both"/>
      </w:pPr>
      <w:r>
        <w:lastRenderedPageBreak/>
        <w:t xml:space="preserve">5.6. Совет округа вправе обратиться в контрольно-счетный орган Республики Коми за заключением о соответствии кандидатур на должность председателя Контрольно-счетной палаты муниципального округа "Княжпогостский" квалификационным требованиям, установленным Федеральным </w:t>
      </w:r>
      <w:hyperlink r:id="rId16">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1240FA" w:rsidRDefault="001240FA">
      <w:pPr>
        <w:pStyle w:val="ConsPlusNormal"/>
        <w:spacing w:before="220"/>
        <w:ind w:firstLine="540"/>
        <w:jc w:val="both"/>
      </w:pPr>
      <w:r>
        <w:t>5.7. Предложения о кандидатурах на должности аудиторов Контрольно-счетной палаты вносятся в Совет округа Председателем Контрольно-счетной палаты.</w:t>
      </w:r>
    </w:p>
    <w:p w:rsidR="001240FA" w:rsidRDefault="001240FA">
      <w:pPr>
        <w:pStyle w:val="ConsPlusNormal"/>
        <w:spacing w:before="220"/>
        <w:ind w:firstLine="540"/>
        <w:jc w:val="both"/>
      </w:pPr>
      <w:r>
        <w:t>В случае отклонения Советом округа предложенной на должность аудитора Контрольно-счетной палаты кандидатуры Председатель Контрольно-счетной палаты вносит новую кандидатуру. При этом Председатель Контрольно-счетной палаты вправе вновь представить на рассмотрение Совета округа ту же кандидатуру либо внести другую кандидатуру. В этом случае одна кандидатура может вноситься на рассмотрение Совета округа не более двух раз.</w:t>
      </w:r>
    </w:p>
    <w:p w:rsidR="001240FA" w:rsidRDefault="001240FA">
      <w:pPr>
        <w:pStyle w:val="ConsPlusNormal"/>
        <w:spacing w:before="220"/>
        <w:ind w:firstLine="540"/>
        <w:jc w:val="both"/>
      </w:pPr>
      <w:r>
        <w:t>5.8. Решения Совета округа о назначении на должности Председателя и аудиторов Контрольно-счетной палаты принимаются персонально в отношении каждого кандидата.</w:t>
      </w:r>
    </w:p>
    <w:p w:rsidR="001240FA" w:rsidRDefault="001240FA">
      <w:pPr>
        <w:pStyle w:val="ConsPlusNormal"/>
        <w:spacing w:before="220"/>
        <w:ind w:firstLine="540"/>
        <w:jc w:val="both"/>
      </w:pPr>
      <w:r>
        <w:t>Порядок рассмотрения кандидатур на должности Председателя и аудиторов Контрольно-счетной палаты устанавливается Регламентом Совета округа.</w:t>
      </w:r>
    </w:p>
    <w:p w:rsidR="001240FA" w:rsidRDefault="001240FA">
      <w:pPr>
        <w:pStyle w:val="ConsPlusNormal"/>
      </w:pPr>
    </w:p>
    <w:p w:rsidR="001240FA" w:rsidRDefault="001240FA">
      <w:pPr>
        <w:pStyle w:val="ConsPlusTitle"/>
        <w:jc w:val="center"/>
        <w:outlineLvl w:val="1"/>
      </w:pPr>
      <w:r>
        <w:t>6. Требования к кандидатурам на должность</w:t>
      </w:r>
    </w:p>
    <w:p w:rsidR="001240FA" w:rsidRDefault="001240FA">
      <w:pPr>
        <w:pStyle w:val="ConsPlusTitle"/>
        <w:jc w:val="center"/>
      </w:pPr>
      <w:r>
        <w:t>председателя Контрольно-счетной палаты</w:t>
      </w:r>
    </w:p>
    <w:p w:rsidR="001240FA" w:rsidRDefault="001240FA">
      <w:pPr>
        <w:pStyle w:val="ConsPlusNormal"/>
      </w:pPr>
    </w:p>
    <w:p w:rsidR="001240FA" w:rsidRDefault="001240FA">
      <w:pPr>
        <w:pStyle w:val="ConsPlusNormal"/>
        <w:ind w:firstLine="540"/>
        <w:jc w:val="both"/>
      </w:pPr>
      <w:r>
        <w:t>6.1. На должность председателя Контрольно-счетной палаты назначаются граждане Российской Федерации, соответствующие следующим квалификационным требованиям:</w:t>
      </w:r>
    </w:p>
    <w:p w:rsidR="001240FA" w:rsidRDefault="001240FA">
      <w:pPr>
        <w:pStyle w:val="ConsPlusNormal"/>
        <w:spacing w:before="220"/>
        <w:ind w:firstLine="540"/>
        <w:jc w:val="both"/>
      </w:pPr>
      <w:r>
        <w:t>1) наличие высшего образования;</w:t>
      </w:r>
    </w:p>
    <w:p w:rsidR="001240FA" w:rsidRDefault="001240FA">
      <w:pPr>
        <w:pStyle w:val="ConsPlusNormal"/>
        <w:spacing w:before="22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1240FA" w:rsidRDefault="001240FA">
      <w:pPr>
        <w:pStyle w:val="ConsPlusNormal"/>
        <w:spacing w:before="220"/>
        <w:ind w:firstLine="540"/>
        <w:jc w:val="both"/>
      </w:pPr>
      <w:r>
        <w:t xml:space="preserve">3) знание </w:t>
      </w:r>
      <w:hyperlink r:id="rId17">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муниципального аудита (контроля) для проведения контрольных и экспертно-аналитических мероприятий контрольно-счетной палатой муниципальных образований, утвержденных Счетной палатой Российской Федерации.</w:t>
      </w:r>
    </w:p>
    <w:p w:rsidR="001240FA" w:rsidRDefault="001240FA">
      <w:pPr>
        <w:pStyle w:val="ConsPlusNormal"/>
        <w:spacing w:before="220"/>
        <w:ind w:firstLine="540"/>
        <w:jc w:val="both"/>
      </w:pPr>
      <w:bookmarkStart w:id="2" w:name="P95"/>
      <w:bookmarkEnd w:id="2"/>
      <w:r>
        <w:t>6.2. Гражданин Российской Федерации не может быть назначен на должность председателя Контрольно-счетной палаты в случае:</w:t>
      </w:r>
    </w:p>
    <w:p w:rsidR="001240FA" w:rsidRDefault="001240FA">
      <w:pPr>
        <w:pStyle w:val="ConsPlusNormal"/>
        <w:spacing w:before="220"/>
        <w:ind w:firstLine="540"/>
        <w:jc w:val="both"/>
      </w:pPr>
      <w:r>
        <w:t>1) наличия у него неснятой или непогашенной судимости;</w:t>
      </w:r>
    </w:p>
    <w:p w:rsidR="001240FA" w:rsidRDefault="001240FA">
      <w:pPr>
        <w:pStyle w:val="ConsPlusNormal"/>
        <w:spacing w:before="220"/>
        <w:ind w:firstLine="540"/>
        <w:jc w:val="both"/>
      </w:pPr>
      <w:r>
        <w:t>2) признания его недееспособным или ограниченно дееспособным решением суда, вступившим в законную силу;</w:t>
      </w:r>
    </w:p>
    <w:p w:rsidR="001240FA" w:rsidRDefault="001240FA">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w:t>
      </w:r>
    </w:p>
    <w:p w:rsidR="001240FA" w:rsidRDefault="001240FA">
      <w:pPr>
        <w:pStyle w:val="ConsPlusNormal"/>
        <w:spacing w:before="220"/>
        <w:ind w:firstLine="540"/>
        <w:jc w:val="both"/>
      </w:pPr>
      <w:r>
        <w:t xml:space="preserve">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w:t>
      </w:r>
      <w:r>
        <w:lastRenderedPageBreak/>
        <w:t>на постоянное проживание гражданина Российской Федерации на территории иностранного государства.</w:t>
      </w:r>
    </w:p>
    <w:p w:rsidR="001240FA" w:rsidRDefault="001240FA">
      <w:pPr>
        <w:pStyle w:val="ConsPlusNormal"/>
        <w:spacing w:before="220"/>
        <w:ind w:firstLine="540"/>
        <w:jc w:val="both"/>
      </w:pPr>
      <w:r>
        <w:t xml:space="preserve">5) наличия оснований, предусмотренных </w:t>
      </w:r>
      <w:hyperlink w:anchor="P105">
        <w:r>
          <w:rPr>
            <w:color w:val="0000FF"/>
          </w:rPr>
          <w:t>пунктом 6.5</w:t>
        </w:r>
      </w:hyperlink>
      <w:r>
        <w:t xml:space="preserve"> настоящего раздела.</w:t>
      </w:r>
    </w:p>
    <w:p w:rsidR="001240FA" w:rsidRDefault="001240FA">
      <w:pPr>
        <w:pStyle w:val="ConsPlusNormal"/>
        <w:jc w:val="both"/>
      </w:pPr>
      <w:r>
        <w:t xml:space="preserve">(пп. 5 введен </w:t>
      </w:r>
      <w:hyperlink r:id="rId18">
        <w:r>
          <w:rPr>
            <w:color w:val="0000FF"/>
          </w:rPr>
          <w:t>решением</w:t>
        </w:r>
      </w:hyperlink>
      <w:r>
        <w:t xml:space="preserve"> Совета муниципального округа "Княжпогостский" от 06.11.2025 N 179)</w:t>
      </w:r>
    </w:p>
    <w:p w:rsidR="001240FA" w:rsidRDefault="001240FA">
      <w:pPr>
        <w:pStyle w:val="ConsPlusNormal"/>
        <w:spacing w:before="220"/>
        <w:ind w:firstLine="540"/>
        <w:jc w:val="both"/>
      </w:pPr>
      <w:r>
        <w:t>6.3. Председатель, заместитель председателя и аудиторы Контрольно-счетной палаты,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Республики Коми.</w:t>
      </w:r>
    </w:p>
    <w:p w:rsidR="001240FA" w:rsidRDefault="001240FA">
      <w:pPr>
        <w:pStyle w:val="ConsPlusNormal"/>
        <w:jc w:val="both"/>
      </w:pPr>
      <w:r>
        <w:t xml:space="preserve">(п. 6.3 в ред. </w:t>
      </w:r>
      <w:hyperlink r:id="rId19">
        <w:r>
          <w:rPr>
            <w:color w:val="0000FF"/>
          </w:rPr>
          <w:t>решения</w:t>
        </w:r>
      </w:hyperlink>
      <w:r>
        <w:t xml:space="preserve"> Совета муниципального округа "Княжпогостский" от 06.11.2025 N 179)</w:t>
      </w:r>
    </w:p>
    <w:p w:rsidR="001240FA" w:rsidRDefault="001240FA">
      <w:pPr>
        <w:pStyle w:val="ConsPlusNormal"/>
        <w:spacing w:before="220"/>
        <w:ind w:firstLine="540"/>
        <w:jc w:val="both"/>
      </w:pPr>
      <w:bookmarkStart w:id="3" w:name="P104"/>
      <w:bookmarkEnd w:id="3"/>
      <w:r>
        <w:t>6.4. Председатель и аудиторы Контрольно-счетной палаты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240FA" w:rsidRDefault="001240FA">
      <w:pPr>
        <w:pStyle w:val="ConsPlusNormal"/>
        <w:spacing w:before="220"/>
        <w:ind w:firstLine="540"/>
        <w:jc w:val="both"/>
      </w:pPr>
      <w:bookmarkStart w:id="4" w:name="P105"/>
      <w:bookmarkEnd w:id="4"/>
      <w:r>
        <w:t>6.5. Граждане, замещающие должность председателя Контрольно-счетной палаты,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Совета муниципального округа "Княжпогостский", главой муниципального округа - руководителем администрации, руководителями судебных и правоохранительных органов, расположенных на территории соответствующего муниципального округа "Княжпогостский".</w:t>
      </w:r>
    </w:p>
    <w:p w:rsidR="001240FA" w:rsidRDefault="001240FA">
      <w:pPr>
        <w:pStyle w:val="ConsPlusNormal"/>
        <w:spacing w:before="220"/>
        <w:ind w:firstLine="540"/>
        <w:jc w:val="both"/>
      </w:pPr>
      <w:r>
        <w:t xml:space="preserve">6.6. Исключен с 6 ноября 2025 года. - </w:t>
      </w:r>
      <w:hyperlink r:id="rId20">
        <w:r>
          <w:rPr>
            <w:color w:val="0000FF"/>
          </w:rPr>
          <w:t>Решение</w:t>
        </w:r>
      </w:hyperlink>
      <w:r>
        <w:t xml:space="preserve"> Совета муниципального округа "Княжпогостский" от 06.11.2025 N 179.</w:t>
      </w:r>
    </w:p>
    <w:p w:rsidR="001240FA" w:rsidRDefault="001240FA">
      <w:pPr>
        <w:pStyle w:val="ConsPlusNormal"/>
      </w:pPr>
    </w:p>
    <w:p w:rsidR="001240FA" w:rsidRDefault="001240FA">
      <w:pPr>
        <w:pStyle w:val="ConsPlusTitle"/>
        <w:jc w:val="center"/>
        <w:outlineLvl w:val="1"/>
      </w:pPr>
      <w:r>
        <w:t>7. Гарантии статуса должностных лиц</w:t>
      </w:r>
    </w:p>
    <w:p w:rsidR="001240FA" w:rsidRDefault="001240FA">
      <w:pPr>
        <w:pStyle w:val="ConsPlusTitle"/>
        <w:jc w:val="center"/>
      </w:pPr>
      <w:r>
        <w:t>Контрольно-счетной палаты</w:t>
      </w:r>
    </w:p>
    <w:p w:rsidR="001240FA" w:rsidRDefault="001240FA">
      <w:pPr>
        <w:pStyle w:val="ConsPlusNormal"/>
      </w:pPr>
    </w:p>
    <w:p w:rsidR="001240FA" w:rsidRDefault="001240FA">
      <w:pPr>
        <w:pStyle w:val="ConsPlusNormal"/>
        <w:ind w:firstLine="540"/>
        <w:jc w:val="both"/>
      </w:pPr>
      <w:r>
        <w:t>7.1. Председатель и аудиторы Контрольно-счетной палаты является должностными лицами Контрольно-счетной палаты.</w:t>
      </w:r>
    </w:p>
    <w:p w:rsidR="001240FA" w:rsidRDefault="001240FA">
      <w:pPr>
        <w:pStyle w:val="ConsPlusNormal"/>
        <w:spacing w:before="220"/>
        <w:ind w:firstLine="540"/>
        <w:jc w:val="both"/>
      </w:pPr>
      <w:r>
        <w:t>7.2. Воздействие в какой-либо форме на должностных лиц Контрольно-счетной палаты в целях воспрепятствования осуществлению ими должностных полномочий или оказания влияния на принимаемое ими решения, а также насильственные действия, оскорбления, а равно клевета в отношении должностных лиц Контрольно-счетной палаты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Республики Коми.</w:t>
      </w:r>
    </w:p>
    <w:p w:rsidR="001240FA" w:rsidRDefault="001240FA">
      <w:pPr>
        <w:pStyle w:val="ConsPlusNormal"/>
        <w:spacing w:before="220"/>
        <w:ind w:firstLine="540"/>
        <w:jc w:val="both"/>
      </w:pPr>
      <w:r>
        <w:t>7.3. Должностные лица Контрольно-счетной палаты подлежит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1240FA" w:rsidRDefault="001240FA">
      <w:pPr>
        <w:pStyle w:val="ConsPlusNormal"/>
        <w:spacing w:before="220"/>
        <w:ind w:firstLine="540"/>
        <w:jc w:val="both"/>
      </w:pPr>
      <w:r>
        <w:t>7.4. должностные лица Контрольно-счетной палаты обладает гарантиями профессиональной независимости.</w:t>
      </w:r>
    </w:p>
    <w:p w:rsidR="001240FA" w:rsidRDefault="001240FA">
      <w:pPr>
        <w:pStyle w:val="ConsPlusNormal"/>
        <w:spacing w:before="220"/>
        <w:ind w:firstLine="540"/>
        <w:jc w:val="both"/>
      </w:pPr>
      <w:r>
        <w:t>7.5. Должностное лицо Контрольно-счетной палаты, замещающее муниципальную должность, досрочно освобождается от должности на основании решения Совета округа в случае:</w:t>
      </w:r>
    </w:p>
    <w:p w:rsidR="001240FA" w:rsidRDefault="001240FA">
      <w:pPr>
        <w:pStyle w:val="ConsPlusNormal"/>
        <w:spacing w:before="220"/>
        <w:ind w:firstLine="540"/>
        <w:jc w:val="both"/>
      </w:pPr>
      <w:r>
        <w:lastRenderedPageBreak/>
        <w:t>1) вступления в законную силу обвинительного приговора суда в отношении его;</w:t>
      </w:r>
    </w:p>
    <w:p w:rsidR="001240FA" w:rsidRDefault="001240FA">
      <w:pPr>
        <w:pStyle w:val="ConsPlusNormal"/>
        <w:spacing w:before="220"/>
        <w:ind w:firstLine="540"/>
        <w:jc w:val="both"/>
      </w:pPr>
      <w:r>
        <w:t>2) признания его недееспособным или ограниченно дееспособным вступившим в законную силу решением суда;</w:t>
      </w:r>
    </w:p>
    <w:p w:rsidR="001240FA" w:rsidRDefault="001240FA">
      <w:pPr>
        <w:pStyle w:val="ConsPlusNormal"/>
        <w:spacing w:before="220"/>
        <w:ind w:firstLine="540"/>
        <w:jc w:val="both"/>
      </w:pPr>
      <w: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240FA" w:rsidRDefault="001240FA">
      <w:pPr>
        <w:pStyle w:val="ConsPlusNormal"/>
        <w:spacing w:before="220"/>
        <w:ind w:firstLine="540"/>
        <w:jc w:val="both"/>
      </w:pPr>
      <w:r>
        <w:t>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240FA" w:rsidRDefault="001240FA">
      <w:pPr>
        <w:pStyle w:val="ConsPlusNormal"/>
        <w:spacing w:before="220"/>
        <w:ind w:firstLine="540"/>
        <w:jc w:val="both"/>
      </w:pPr>
      <w:r>
        <w:t>4) подачи письменного заявления об отставке;</w:t>
      </w:r>
    </w:p>
    <w:p w:rsidR="001240FA" w:rsidRDefault="001240FA">
      <w:pPr>
        <w:pStyle w:val="ConsPlusNormal"/>
        <w:spacing w:before="220"/>
        <w:ind w:firstLine="540"/>
        <w:jc w:val="both"/>
      </w:pPr>
      <w: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 округа;</w:t>
      </w:r>
    </w:p>
    <w:p w:rsidR="001240FA" w:rsidRDefault="001240FA">
      <w:pPr>
        <w:pStyle w:val="ConsPlusNormal"/>
        <w:spacing w:before="220"/>
        <w:ind w:firstLine="540"/>
        <w:jc w:val="both"/>
      </w:pPr>
      <w:r>
        <w:t>6) 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p w:rsidR="001240FA" w:rsidRDefault="001240FA">
      <w:pPr>
        <w:pStyle w:val="ConsPlusNormal"/>
        <w:spacing w:before="220"/>
        <w:ind w:firstLine="540"/>
        <w:jc w:val="both"/>
      </w:pPr>
      <w:r>
        <w:t xml:space="preserve">7) выявление обстоятельств, предусмотренных </w:t>
      </w:r>
      <w:hyperlink w:anchor="P95">
        <w:r>
          <w:rPr>
            <w:color w:val="0000FF"/>
          </w:rPr>
          <w:t>пунктами 6.2</w:t>
        </w:r>
      </w:hyperlink>
      <w:r>
        <w:t xml:space="preserve">, </w:t>
      </w:r>
      <w:hyperlink w:anchor="P104">
        <w:r>
          <w:rPr>
            <w:color w:val="0000FF"/>
          </w:rPr>
          <w:t>6.4</w:t>
        </w:r>
      </w:hyperlink>
      <w:r>
        <w:t xml:space="preserve">, </w:t>
      </w:r>
      <w:hyperlink w:anchor="P105">
        <w:r>
          <w:rPr>
            <w:color w:val="0000FF"/>
          </w:rPr>
          <w:t>6.5</w:t>
        </w:r>
      </w:hyperlink>
      <w:r>
        <w:t xml:space="preserve"> настоящего Положения;</w:t>
      </w:r>
    </w:p>
    <w:p w:rsidR="001240FA" w:rsidRDefault="001240FA">
      <w:pPr>
        <w:pStyle w:val="ConsPlusNormal"/>
        <w:spacing w:before="220"/>
        <w:ind w:firstLine="540"/>
        <w:jc w:val="both"/>
      </w:pPr>
      <w:r>
        <w:t xml:space="preserve">8) несоблюдения ограничений, запретов, неисполнения обязанностей, которые установлены Федеральным </w:t>
      </w:r>
      <w:hyperlink r:id="rId21">
        <w:r>
          <w:rPr>
            <w:color w:val="0000FF"/>
          </w:rPr>
          <w:t>законом</w:t>
        </w:r>
      </w:hyperlink>
      <w:r>
        <w:t xml:space="preserve"> от 25 декабря 2008 года N 273-ФЗ "О противодействии коррупции", Федеральным </w:t>
      </w:r>
      <w:hyperlink r:id="rId2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40FA" w:rsidRDefault="001240FA">
      <w:pPr>
        <w:pStyle w:val="ConsPlusNormal"/>
        <w:spacing w:before="220"/>
        <w:ind w:firstLine="540"/>
        <w:jc w:val="both"/>
      </w:pPr>
      <w:r>
        <w:t xml:space="preserve">7.6. Должностное лицо контрольно-счетного органа, замещающее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4">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5">
        <w:r>
          <w:rPr>
            <w:color w:val="0000FF"/>
          </w:rPr>
          <w:t>частями 3</w:t>
        </w:r>
      </w:hyperlink>
      <w:r>
        <w:t xml:space="preserve"> - </w:t>
      </w:r>
      <w:hyperlink r:id="rId26">
        <w:r>
          <w:rPr>
            <w:color w:val="0000FF"/>
          </w:rPr>
          <w:t>6 статьи 13</w:t>
        </w:r>
      </w:hyperlink>
      <w:r>
        <w:t xml:space="preserve"> Федерального закона от 25 декабря 2008 года N 273-ФЗ "О противодействии коррупции".</w:t>
      </w:r>
    </w:p>
    <w:p w:rsidR="001240FA" w:rsidRDefault="001240FA">
      <w:pPr>
        <w:pStyle w:val="ConsPlusNormal"/>
        <w:spacing w:before="220"/>
        <w:ind w:firstLine="540"/>
        <w:jc w:val="both"/>
      </w:pPr>
      <w:r>
        <w:t>7.7. При истечении срока полномочий Председателя, аудиторов Контрольно-счетной палаты указанные лица сохраняют свои полномочия до назначения в установленном настоящим Положением порядке новых кандидатур на соответствующие должности.</w:t>
      </w:r>
    </w:p>
    <w:p w:rsidR="001240FA" w:rsidRDefault="001240FA">
      <w:pPr>
        <w:pStyle w:val="ConsPlusNormal"/>
      </w:pPr>
    </w:p>
    <w:p w:rsidR="001240FA" w:rsidRDefault="001240FA">
      <w:pPr>
        <w:pStyle w:val="ConsPlusTitle"/>
        <w:jc w:val="center"/>
        <w:outlineLvl w:val="1"/>
      </w:pPr>
      <w:r>
        <w:t>8. Полномочия Контрольно-счетной палаты</w:t>
      </w:r>
    </w:p>
    <w:p w:rsidR="001240FA" w:rsidRDefault="001240FA">
      <w:pPr>
        <w:pStyle w:val="ConsPlusNormal"/>
      </w:pPr>
    </w:p>
    <w:p w:rsidR="001240FA" w:rsidRDefault="001240FA">
      <w:pPr>
        <w:pStyle w:val="ConsPlusNormal"/>
        <w:ind w:firstLine="540"/>
        <w:jc w:val="both"/>
      </w:pPr>
      <w:r>
        <w:t>8.1. Контрольно-счетная палата осуществляет следующие полномочия:</w:t>
      </w:r>
    </w:p>
    <w:p w:rsidR="001240FA" w:rsidRDefault="001240FA">
      <w:pPr>
        <w:pStyle w:val="ConsPlusNormal"/>
        <w:spacing w:before="220"/>
        <w:ind w:firstLine="540"/>
        <w:jc w:val="both"/>
      </w:pPr>
      <w:r>
        <w:lastRenderedPageBreak/>
        <w:t>1) организация и осуществление контроля за законностью и эффективностью использования средств местного бюджета муниципального округа "Княжпогостский" (далее - муниципального округа), а также иных средств в случаях, предусмотренных законодательством Российской Федерации;</w:t>
      </w:r>
    </w:p>
    <w:p w:rsidR="001240FA" w:rsidRDefault="001240FA">
      <w:pPr>
        <w:pStyle w:val="ConsPlusNormal"/>
        <w:spacing w:before="220"/>
        <w:ind w:firstLine="540"/>
        <w:jc w:val="both"/>
      </w:pPr>
      <w:r>
        <w:t>2) экспертиза проектов местного бюджета, проверка и анализ обоснованности его показателей;</w:t>
      </w:r>
    </w:p>
    <w:p w:rsidR="001240FA" w:rsidRDefault="001240FA">
      <w:pPr>
        <w:pStyle w:val="ConsPlusNormal"/>
        <w:spacing w:before="220"/>
        <w:ind w:firstLine="540"/>
        <w:jc w:val="both"/>
      </w:pPr>
      <w:r>
        <w:t>3) внешняя проверка годового отчета об исполнении бюджета муниципального округа;</w:t>
      </w:r>
    </w:p>
    <w:p w:rsidR="001240FA" w:rsidRDefault="001240FA">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2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1240FA" w:rsidRDefault="001240FA">
      <w:pPr>
        <w:pStyle w:val="ConsPlusNormal"/>
        <w:spacing w:before="22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1240FA" w:rsidRDefault="001240FA">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1240FA" w:rsidRDefault="001240FA">
      <w:pPr>
        <w:pStyle w:val="ConsPlusNormal"/>
        <w:spacing w:before="220"/>
        <w:ind w:firstLine="540"/>
        <w:jc w:val="both"/>
      </w:pPr>
      <w: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1240FA" w:rsidRDefault="001240FA">
      <w:pPr>
        <w:pStyle w:val="ConsPlusNormal"/>
        <w:spacing w:before="220"/>
        <w:ind w:firstLine="540"/>
        <w:jc w:val="both"/>
      </w:pPr>
      <w: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1240FA" w:rsidRDefault="001240FA">
      <w:pPr>
        <w:pStyle w:val="ConsPlusNormal"/>
        <w:spacing w:before="220"/>
        <w:ind w:firstLine="540"/>
        <w:jc w:val="both"/>
      </w:pPr>
      <w: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бюджета муниципального округа, о результатах проведенных контрольных и экспертно-аналитических мероприятий в Совет округа и главе муниципального округа "Княжпогостский";</w:t>
      </w:r>
    </w:p>
    <w:p w:rsidR="001240FA" w:rsidRDefault="001240FA">
      <w:pPr>
        <w:pStyle w:val="ConsPlusNormal"/>
        <w:spacing w:before="220"/>
        <w:ind w:firstLine="540"/>
        <w:jc w:val="both"/>
      </w:pPr>
      <w:r>
        <w:t>10) осуществление контроля за состоянием муниципального внутреннего и внешнего долга;</w:t>
      </w:r>
    </w:p>
    <w:p w:rsidR="001240FA" w:rsidRDefault="001240FA">
      <w:pPr>
        <w:pStyle w:val="ConsPlusNormal"/>
        <w:spacing w:before="220"/>
        <w:ind w:firstLine="540"/>
        <w:jc w:val="both"/>
      </w:pPr>
      <w:r>
        <w:t>11) оценка реализуемости, рисков и результатов достижения целей социально-экономического развития муниципального округа, предусмотренных документами стратегического планирования муниципального округа, в пределах компетенции Контрольно-счетной палаты;</w:t>
      </w:r>
    </w:p>
    <w:p w:rsidR="001240FA" w:rsidRDefault="001240FA">
      <w:pPr>
        <w:pStyle w:val="ConsPlusNormal"/>
        <w:spacing w:before="220"/>
        <w:ind w:firstLine="540"/>
        <w:jc w:val="both"/>
      </w:pPr>
      <w:r>
        <w:t>12) участие в пределах полномочий в мероприятиях, направленных на противодействие коррупции;</w:t>
      </w:r>
    </w:p>
    <w:p w:rsidR="001240FA" w:rsidRDefault="001240FA">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Совета округа.</w:t>
      </w:r>
    </w:p>
    <w:p w:rsidR="001240FA" w:rsidRDefault="001240FA">
      <w:pPr>
        <w:pStyle w:val="ConsPlusNormal"/>
        <w:spacing w:before="220"/>
        <w:ind w:firstLine="540"/>
        <w:jc w:val="both"/>
      </w:pPr>
      <w:r>
        <w:t>8.2. Внешний муниципальный финансовый контроль осуществляется Контрольно-счетной палатой:</w:t>
      </w:r>
    </w:p>
    <w:p w:rsidR="001240FA" w:rsidRDefault="001240FA">
      <w:pPr>
        <w:pStyle w:val="ConsPlusNormal"/>
        <w:spacing w:before="220"/>
        <w:ind w:firstLine="540"/>
        <w:jc w:val="both"/>
      </w:pPr>
      <w:r>
        <w:lastRenderedPageBreak/>
        <w:t>1) в отношении органов местного самоуправления и муниципальных органов, муниципальных учреждений и унитарных предприятий муниципального образования, а также иных организаций, если они используют имущество, находящееся в муниципальной собственности муниципального образования;</w:t>
      </w:r>
    </w:p>
    <w:p w:rsidR="001240FA" w:rsidRDefault="001240FA">
      <w:pPr>
        <w:pStyle w:val="ConsPlusNormal"/>
        <w:spacing w:before="220"/>
        <w:ind w:firstLine="540"/>
        <w:jc w:val="both"/>
      </w:pPr>
      <w:r>
        <w:t xml:space="preserve">2) в отношении иных лиц в случаях, предусмотренных Бюджетным </w:t>
      </w:r>
      <w:hyperlink r:id="rId28">
        <w:r>
          <w:rPr>
            <w:color w:val="0000FF"/>
          </w:rPr>
          <w:t>кодексом</w:t>
        </w:r>
      </w:hyperlink>
      <w:r>
        <w:t xml:space="preserve"> Российской Федерации и другими федеральными законами.</w:t>
      </w:r>
    </w:p>
    <w:p w:rsidR="001240FA" w:rsidRDefault="001240FA">
      <w:pPr>
        <w:pStyle w:val="ConsPlusNormal"/>
      </w:pPr>
    </w:p>
    <w:p w:rsidR="001240FA" w:rsidRDefault="001240FA">
      <w:pPr>
        <w:pStyle w:val="ConsPlusTitle"/>
        <w:jc w:val="center"/>
        <w:outlineLvl w:val="1"/>
      </w:pPr>
      <w:r>
        <w:t>9. Формы осуществления Контрольно-счетной палатой</w:t>
      </w:r>
    </w:p>
    <w:p w:rsidR="001240FA" w:rsidRDefault="001240FA">
      <w:pPr>
        <w:pStyle w:val="ConsPlusTitle"/>
        <w:jc w:val="center"/>
      </w:pPr>
      <w:r>
        <w:t>внешнего муниципального финансового контроля</w:t>
      </w:r>
    </w:p>
    <w:p w:rsidR="001240FA" w:rsidRDefault="001240FA">
      <w:pPr>
        <w:pStyle w:val="ConsPlusNormal"/>
      </w:pPr>
    </w:p>
    <w:p w:rsidR="001240FA" w:rsidRDefault="001240FA">
      <w:pPr>
        <w:pStyle w:val="ConsPlusNormal"/>
        <w:ind w:firstLine="540"/>
        <w:jc w:val="both"/>
      </w:pPr>
      <w:r>
        <w:t>9.1. Внешний муниципальный финансовый контроль осуществляется Контрольно-счетной палатой в форме контрольных или экспертно-аналитических мероприятий.</w:t>
      </w:r>
    </w:p>
    <w:p w:rsidR="001240FA" w:rsidRDefault="001240FA">
      <w:pPr>
        <w:pStyle w:val="ConsPlusNormal"/>
        <w:spacing w:before="220"/>
        <w:ind w:firstLine="540"/>
        <w:jc w:val="both"/>
      </w:pPr>
      <w:r>
        <w:t>9.2. При проведении контрольного мероприятия Контрольно-счетной палатой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Контрольно-счетной палатой составляется отчет.</w:t>
      </w:r>
    </w:p>
    <w:p w:rsidR="001240FA" w:rsidRDefault="001240FA">
      <w:pPr>
        <w:pStyle w:val="ConsPlusNormal"/>
        <w:spacing w:before="220"/>
        <w:ind w:firstLine="540"/>
        <w:jc w:val="both"/>
      </w:pPr>
      <w:r>
        <w:t>9.3. При проведении экспертно-аналитического мероприятия Контрольно-счетная палата составляет отчет или заключение.</w:t>
      </w:r>
    </w:p>
    <w:p w:rsidR="001240FA" w:rsidRDefault="001240FA">
      <w:pPr>
        <w:pStyle w:val="ConsPlusNormal"/>
        <w:spacing w:before="220"/>
        <w:ind w:firstLine="540"/>
        <w:jc w:val="both"/>
      </w:pPr>
      <w:r>
        <w:t>9.4. О проведении плановой проверки органы и организации, в отношении которых будет проводиться проверка, уведомляются Контрольно-счетной палатой не позднее чем за 3 рабочих дня до начала ее проведения.</w:t>
      </w:r>
    </w:p>
    <w:p w:rsidR="001240FA" w:rsidRDefault="001240FA">
      <w:pPr>
        <w:pStyle w:val="ConsPlusNormal"/>
      </w:pPr>
    </w:p>
    <w:p w:rsidR="001240FA" w:rsidRDefault="001240FA">
      <w:pPr>
        <w:pStyle w:val="ConsPlusTitle"/>
        <w:jc w:val="center"/>
        <w:outlineLvl w:val="1"/>
      </w:pPr>
      <w:r>
        <w:t>10. Стандарты внешнего муниципального финансового контроля</w:t>
      </w:r>
    </w:p>
    <w:p w:rsidR="001240FA" w:rsidRDefault="001240FA">
      <w:pPr>
        <w:pStyle w:val="ConsPlusNormal"/>
      </w:pPr>
    </w:p>
    <w:p w:rsidR="001240FA" w:rsidRDefault="001240FA">
      <w:pPr>
        <w:pStyle w:val="ConsPlusNormal"/>
        <w:ind w:firstLine="540"/>
        <w:jc w:val="both"/>
      </w:pPr>
      <w:r>
        <w:t xml:space="preserve">10.1. Контрольно-счетная палата при осуществлении внешнего муниципального финансового контроля руководствуются </w:t>
      </w:r>
      <w:hyperlink r:id="rId29">
        <w:r>
          <w:rPr>
            <w:color w:val="0000FF"/>
          </w:rPr>
          <w:t>Конституцией</w:t>
        </w:r>
      </w:hyperlink>
      <w:r>
        <w:t xml:space="preserve"> Российской Федерации, законодательством Российской Федерации, законодательством Республики Коми, муниципальными нормативными правовыми актами, а также стандартами внешнего муниципального финансового контроля.</w:t>
      </w:r>
    </w:p>
    <w:p w:rsidR="001240FA" w:rsidRDefault="001240FA">
      <w:pPr>
        <w:pStyle w:val="ConsPlusNormal"/>
        <w:spacing w:before="220"/>
        <w:ind w:firstLine="540"/>
        <w:jc w:val="both"/>
      </w:pPr>
      <w:r>
        <w:t>10.2. Стандарты внешнего муниципального финансового контроля для проведения контрольных и экспертно-аналитических мероприятий утверждаются Контрольно-счетной палатой в соответствии с общими требованиями, утвержденными Счетной палатой Российской Федерации.</w:t>
      </w:r>
    </w:p>
    <w:p w:rsidR="001240FA" w:rsidRDefault="001240FA">
      <w:pPr>
        <w:pStyle w:val="ConsPlusNormal"/>
        <w:spacing w:before="220"/>
        <w:ind w:firstLine="540"/>
        <w:jc w:val="both"/>
      </w:pPr>
      <w:r>
        <w:t>10.3.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1240FA" w:rsidRDefault="001240FA">
      <w:pPr>
        <w:pStyle w:val="ConsPlusNormal"/>
        <w:spacing w:before="220"/>
        <w:ind w:firstLine="540"/>
        <w:jc w:val="both"/>
      </w:pPr>
      <w:r>
        <w:t>10.4. Стандарты внешнего муниципального финансового контроля не могут противоречить законодательству Российской Федерации и законодательству Республики Коми.</w:t>
      </w:r>
    </w:p>
    <w:p w:rsidR="001240FA" w:rsidRDefault="001240FA">
      <w:pPr>
        <w:pStyle w:val="ConsPlusNormal"/>
      </w:pPr>
    </w:p>
    <w:p w:rsidR="001240FA" w:rsidRDefault="001240FA">
      <w:pPr>
        <w:pStyle w:val="ConsPlusTitle"/>
        <w:jc w:val="center"/>
        <w:outlineLvl w:val="1"/>
      </w:pPr>
      <w:r>
        <w:t>11. Планирование деятельности Контрольно-счетной палаты</w:t>
      </w:r>
    </w:p>
    <w:p w:rsidR="001240FA" w:rsidRDefault="001240FA">
      <w:pPr>
        <w:pStyle w:val="ConsPlusNormal"/>
      </w:pPr>
    </w:p>
    <w:p w:rsidR="001240FA" w:rsidRDefault="001240FA">
      <w:pPr>
        <w:pStyle w:val="ConsPlusNormal"/>
        <w:ind w:firstLine="540"/>
        <w:jc w:val="both"/>
      </w:pPr>
      <w:r>
        <w:t>11.1. Контрольно-счетная палата осуществляет свою деятельность на основе планов, которые разрабатываются ею самостоятельно.</w:t>
      </w:r>
    </w:p>
    <w:p w:rsidR="001240FA" w:rsidRDefault="001240FA">
      <w:pPr>
        <w:pStyle w:val="ConsPlusNormal"/>
        <w:spacing w:before="220"/>
        <w:ind w:firstLine="540"/>
        <w:jc w:val="both"/>
      </w:pPr>
      <w:r>
        <w:t>11.2. План работы Контрольно-счетной палаты утверждается в срок до 30 декабря года, предшествующего планируемому.</w:t>
      </w:r>
    </w:p>
    <w:p w:rsidR="001240FA" w:rsidRDefault="001240FA">
      <w:pPr>
        <w:pStyle w:val="ConsPlusNormal"/>
        <w:spacing w:before="220"/>
        <w:ind w:firstLine="540"/>
        <w:jc w:val="both"/>
      </w:pPr>
      <w:r>
        <w:t>11.3. 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Совета округа, предложений Главы муниципального округа "Княжпогостский".</w:t>
      </w:r>
    </w:p>
    <w:p w:rsidR="001240FA" w:rsidRDefault="001240FA">
      <w:pPr>
        <w:pStyle w:val="ConsPlusNormal"/>
        <w:spacing w:before="220"/>
        <w:ind w:firstLine="540"/>
        <w:jc w:val="both"/>
      </w:pPr>
      <w:r>
        <w:t xml:space="preserve">11.4. Порядок включения в планы деятельности контрольно-счетных органов поручений </w:t>
      </w:r>
      <w:r>
        <w:lastRenderedPageBreak/>
        <w:t>законодательных (представительных) органов, предложений высших должностных лиц Республики Коми (руководителей высших исполнительных органов государственной власти Республики Коми), глав муниципальных образований устанавливается соответственно законами Республики Коми или нормативными правовыми актами представительных органов муниципальных образований.</w:t>
      </w:r>
    </w:p>
    <w:p w:rsidR="001240FA" w:rsidRDefault="001240FA">
      <w:pPr>
        <w:pStyle w:val="ConsPlusNormal"/>
      </w:pPr>
    </w:p>
    <w:p w:rsidR="001240FA" w:rsidRDefault="001240FA">
      <w:pPr>
        <w:pStyle w:val="ConsPlusTitle"/>
        <w:jc w:val="center"/>
        <w:outlineLvl w:val="1"/>
      </w:pPr>
      <w:r>
        <w:t>12. Регламент Контрольно-счетной палаты</w:t>
      </w:r>
    </w:p>
    <w:p w:rsidR="001240FA" w:rsidRDefault="001240FA">
      <w:pPr>
        <w:pStyle w:val="ConsPlusNormal"/>
      </w:pPr>
    </w:p>
    <w:p w:rsidR="001240FA" w:rsidRDefault="001240FA">
      <w:pPr>
        <w:pStyle w:val="ConsPlusNormal"/>
        <w:ind w:firstLine="540"/>
        <w:jc w:val="both"/>
      </w:pPr>
      <w:r>
        <w:t>Содержание направлений деятельности Контрольно-счетной палаты, порядок ведения дел, подготовки и проведения контрольных и экспертно-аналитических мероприятий и иные вопросы внутренней деятельности Контрольно-счетной палаты определяются Регламентом Контрольно-счетной палаты.</w:t>
      </w:r>
    </w:p>
    <w:p w:rsidR="001240FA" w:rsidRDefault="001240FA">
      <w:pPr>
        <w:pStyle w:val="ConsPlusNormal"/>
      </w:pPr>
    </w:p>
    <w:p w:rsidR="001240FA" w:rsidRDefault="001240FA">
      <w:pPr>
        <w:pStyle w:val="ConsPlusTitle"/>
        <w:jc w:val="center"/>
        <w:outlineLvl w:val="1"/>
      </w:pPr>
      <w:r>
        <w:t>13. Обязательность исполнения требований</w:t>
      </w:r>
    </w:p>
    <w:p w:rsidR="001240FA" w:rsidRDefault="001240FA">
      <w:pPr>
        <w:pStyle w:val="ConsPlusTitle"/>
        <w:jc w:val="center"/>
      </w:pPr>
      <w:r>
        <w:t>должностного лица Контрольно-счетной палаты</w:t>
      </w:r>
    </w:p>
    <w:p w:rsidR="001240FA" w:rsidRDefault="001240FA">
      <w:pPr>
        <w:pStyle w:val="ConsPlusNormal"/>
      </w:pPr>
    </w:p>
    <w:p w:rsidR="001240FA" w:rsidRDefault="001240FA">
      <w:pPr>
        <w:pStyle w:val="ConsPlusNormal"/>
        <w:ind w:firstLine="540"/>
        <w:jc w:val="both"/>
      </w:pPr>
      <w:r>
        <w:t>13.1. Требования и запросы должностного лица Контрольно-счетной палаты, связанные с осуществлением им своих должностных полномочий, установленных законодательством Российской Федерации, муниципальными нормативными правовыми актами,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 (далее также - проверяемые органы и организации).</w:t>
      </w:r>
    </w:p>
    <w:p w:rsidR="001240FA" w:rsidRDefault="001240FA">
      <w:pPr>
        <w:pStyle w:val="ConsPlusNormal"/>
        <w:spacing w:before="220"/>
        <w:ind w:firstLine="540"/>
        <w:jc w:val="both"/>
      </w:pPr>
      <w:r>
        <w:t>13.2. Неисполнение законных требований и запросов должностного лица Контрольно-счетной палаты, а также воспрепятствование осуществлению им возложенных на него должностных полномочий влекут за собой ответственность, установленную законодательством Российской Федерации и законодательством Республики Коми.</w:t>
      </w:r>
    </w:p>
    <w:p w:rsidR="001240FA" w:rsidRDefault="001240FA">
      <w:pPr>
        <w:pStyle w:val="ConsPlusNormal"/>
      </w:pPr>
    </w:p>
    <w:p w:rsidR="001240FA" w:rsidRDefault="001240FA">
      <w:pPr>
        <w:pStyle w:val="ConsPlusTitle"/>
        <w:jc w:val="center"/>
        <w:outlineLvl w:val="1"/>
      </w:pPr>
      <w:r>
        <w:t>14. Полномочия председателя и аудиторов</w:t>
      </w:r>
    </w:p>
    <w:p w:rsidR="001240FA" w:rsidRDefault="001240FA">
      <w:pPr>
        <w:pStyle w:val="ConsPlusTitle"/>
        <w:jc w:val="center"/>
      </w:pPr>
      <w:r>
        <w:t>Контрольно-счетной палаты по организации</w:t>
      </w:r>
    </w:p>
    <w:p w:rsidR="001240FA" w:rsidRDefault="001240FA">
      <w:pPr>
        <w:pStyle w:val="ConsPlusTitle"/>
        <w:jc w:val="center"/>
      </w:pPr>
      <w:r>
        <w:t>деятельности Контрольно-счетной палаты</w:t>
      </w:r>
    </w:p>
    <w:p w:rsidR="001240FA" w:rsidRDefault="001240FA">
      <w:pPr>
        <w:pStyle w:val="ConsPlusNormal"/>
      </w:pPr>
    </w:p>
    <w:p w:rsidR="001240FA" w:rsidRDefault="001240FA">
      <w:pPr>
        <w:pStyle w:val="ConsPlusNormal"/>
        <w:ind w:firstLine="540"/>
        <w:jc w:val="both"/>
      </w:pPr>
      <w:r>
        <w:t>14.1. Председатель Контрольно-счетной палаты:</w:t>
      </w:r>
    </w:p>
    <w:p w:rsidR="001240FA" w:rsidRDefault="001240FA">
      <w:pPr>
        <w:pStyle w:val="ConsPlusNormal"/>
        <w:spacing w:before="220"/>
        <w:ind w:firstLine="540"/>
        <w:jc w:val="both"/>
      </w:pPr>
      <w:r>
        <w:t>1) осуществляет общее руководство деятельностью Контрольно-счетной палаты;</w:t>
      </w:r>
    </w:p>
    <w:p w:rsidR="001240FA" w:rsidRDefault="001240FA">
      <w:pPr>
        <w:pStyle w:val="ConsPlusNormal"/>
        <w:spacing w:before="220"/>
        <w:ind w:firstLine="540"/>
        <w:jc w:val="both"/>
      </w:pPr>
      <w:r>
        <w:t>2) утверждает Регламент Контрольно-счетной палаты;</w:t>
      </w:r>
    </w:p>
    <w:p w:rsidR="001240FA" w:rsidRDefault="001240FA">
      <w:pPr>
        <w:pStyle w:val="ConsPlusNormal"/>
        <w:spacing w:before="220"/>
        <w:ind w:firstLine="540"/>
        <w:jc w:val="both"/>
      </w:pPr>
      <w:r>
        <w:t>3) утверждает планы работы Контрольно-счетной палаты;</w:t>
      </w:r>
    </w:p>
    <w:p w:rsidR="001240FA" w:rsidRDefault="001240FA">
      <w:pPr>
        <w:pStyle w:val="ConsPlusNormal"/>
        <w:spacing w:before="220"/>
        <w:ind w:firstLine="540"/>
        <w:jc w:val="both"/>
      </w:pPr>
      <w:r>
        <w:t>4) утверждает годовой отчет о деятельности Контрольно-счетной палаты;</w:t>
      </w:r>
    </w:p>
    <w:p w:rsidR="001240FA" w:rsidRDefault="001240FA">
      <w:pPr>
        <w:pStyle w:val="ConsPlusNormal"/>
        <w:spacing w:before="220"/>
        <w:ind w:firstLine="540"/>
        <w:jc w:val="both"/>
      </w:pPr>
      <w:r>
        <w:t>5) утверждает стандарты внешнего муниципального финансового контроля;</w:t>
      </w:r>
    </w:p>
    <w:p w:rsidR="001240FA" w:rsidRDefault="001240FA">
      <w:pPr>
        <w:pStyle w:val="ConsPlusNormal"/>
        <w:spacing w:before="220"/>
        <w:ind w:firstLine="540"/>
        <w:jc w:val="both"/>
      </w:pPr>
      <w:r>
        <w:t>6) утверждает результаты контрольных и экспертно-аналитических мероприятий Контрольно-счетной палаты;</w:t>
      </w:r>
    </w:p>
    <w:p w:rsidR="001240FA" w:rsidRDefault="001240FA">
      <w:pPr>
        <w:pStyle w:val="ConsPlusNormal"/>
        <w:spacing w:before="220"/>
        <w:ind w:firstLine="540"/>
        <w:jc w:val="both"/>
      </w:pPr>
      <w:r>
        <w:t>7) подписывает представления и предписания Контрольно-счетной палаты;</w:t>
      </w:r>
    </w:p>
    <w:p w:rsidR="001240FA" w:rsidRDefault="001240FA">
      <w:pPr>
        <w:pStyle w:val="ConsPlusNormal"/>
        <w:spacing w:before="220"/>
        <w:ind w:firstLine="540"/>
        <w:jc w:val="both"/>
      </w:pPr>
      <w:r>
        <w:t>5) может являться руководителем контрольных и экспертно-аналитических мероприятий;</w:t>
      </w:r>
    </w:p>
    <w:p w:rsidR="001240FA" w:rsidRDefault="001240FA">
      <w:pPr>
        <w:pStyle w:val="ConsPlusNormal"/>
        <w:spacing w:before="220"/>
        <w:ind w:firstLine="540"/>
        <w:jc w:val="both"/>
      </w:pPr>
      <w:r>
        <w:t>6) представляет Совету округа ежегодный отчет о деятельности Контрольно-счетной палаты, в срок до 1 мая года, следующего за отчетным;</w:t>
      </w:r>
    </w:p>
    <w:p w:rsidR="001240FA" w:rsidRDefault="001240FA">
      <w:pPr>
        <w:pStyle w:val="ConsPlusNormal"/>
        <w:spacing w:before="220"/>
        <w:ind w:firstLine="540"/>
        <w:jc w:val="both"/>
      </w:pPr>
      <w:r>
        <w:t>7) представляет Контрольно-счетную палату в отношениях с государственными органами Российской Федерации, государственными органами Республики Коми и органами местного самоуправления;</w:t>
      </w:r>
    </w:p>
    <w:p w:rsidR="001240FA" w:rsidRDefault="001240FA">
      <w:pPr>
        <w:pStyle w:val="ConsPlusNormal"/>
        <w:spacing w:before="220"/>
        <w:ind w:firstLine="540"/>
        <w:jc w:val="both"/>
      </w:pPr>
      <w:r>
        <w:lastRenderedPageBreak/>
        <w:t>8) издает правовые акты (приказы, распоряжения) по вопросам организации деятельности Контрольно-счетной палаты;</w:t>
      </w:r>
    </w:p>
    <w:p w:rsidR="001240FA" w:rsidRDefault="001240FA">
      <w:pPr>
        <w:pStyle w:val="ConsPlusNormal"/>
        <w:spacing w:before="220"/>
        <w:ind w:firstLine="540"/>
        <w:jc w:val="both"/>
      </w:pPr>
      <w:r>
        <w:t>9) осуществляет иные полномочия в соответствии с действующим законодательством и Регламентом Контрольно-счетной палаты.</w:t>
      </w:r>
    </w:p>
    <w:p w:rsidR="001240FA" w:rsidRDefault="001240FA">
      <w:pPr>
        <w:pStyle w:val="ConsPlusNormal"/>
        <w:spacing w:before="220"/>
        <w:ind w:firstLine="540"/>
        <w:jc w:val="both"/>
      </w:pPr>
      <w:r>
        <w:t>14.2. Аудиторы Контрольно-счетной палаты координируют и контролируют деятельность работников аппарата Контрольно-счетной палаты в соответствии с утвержденным распределением обязанностей, могут являться руководителями контрольных и экспертно-аналитических мероприятий, осуществляют иные полномочия в соответствии с Регламентом Контрольно-счетной палаты.</w:t>
      </w:r>
    </w:p>
    <w:p w:rsidR="001240FA" w:rsidRDefault="001240FA">
      <w:pPr>
        <w:pStyle w:val="ConsPlusNormal"/>
      </w:pPr>
    </w:p>
    <w:p w:rsidR="001240FA" w:rsidRDefault="001240FA">
      <w:pPr>
        <w:pStyle w:val="ConsPlusTitle"/>
        <w:jc w:val="center"/>
        <w:outlineLvl w:val="1"/>
      </w:pPr>
      <w:r>
        <w:t>15. Права, обязанности и ответственность</w:t>
      </w:r>
    </w:p>
    <w:p w:rsidR="001240FA" w:rsidRDefault="001240FA">
      <w:pPr>
        <w:pStyle w:val="ConsPlusTitle"/>
        <w:jc w:val="center"/>
      </w:pPr>
      <w:r>
        <w:t>Должностных лиц Контрольно-счетной палаты</w:t>
      </w:r>
    </w:p>
    <w:p w:rsidR="001240FA" w:rsidRDefault="001240FA">
      <w:pPr>
        <w:pStyle w:val="ConsPlusNormal"/>
      </w:pPr>
    </w:p>
    <w:p w:rsidR="001240FA" w:rsidRDefault="001240FA">
      <w:pPr>
        <w:pStyle w:val="ConsPlusNormal"/>
        <w:ind w:firstLine="540"/>
        <w:jc w:val="both"/>
      </w:pPr>
      <w:r>
        <w:t>15.1. Должностные лица Контрольно-счетной палаты при осуществлении возложенных на них полномочий имеет право:</w:t>
      </w:r>
    </w:p>
    <w:p w:rsidR="001240FA" w:rsidRDefault="001240FA">
      <w:pPr>
        <w:pStyle w:val="ConsPlusNormal"/>
        <w:spacing w:before="220"/>
        <w:ind w:firstLine="540"/>
        <w:jc w:val="both"/>
      </w:pPr>
      <w: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1240FA" w:rsidRDefault="001240FA">
      <w:pPr>
        <w:pStyle w:val="ConsPlusNormal"/>
        <w:spacing w:before="220"/>
        <w:ind w:firstLine="540"/>
        <w:jc w:val="both"/>
      </w:pPr>
      <w: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1240FA" w:rsidRDefault="001240FA">
      <w:pPr>
        <w:pStyle w:val="ConsPlusNormal"/>
        <w:spacing w:before="220"/>
        <w:ind w:firstLine="540"/>
        <w:jc w:val="both"/>
      </w:pPr>
      <w: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Республики Коми, органов местного самоуправления и муниципальных органов, организаций;</w:t>
      </w:r>
    </w:p>
    <w:p w:rsidR="001240FA" w:rsidRDefault="001240FA">
      <w:pPr>
        <w:pStyle w:val="ConsPlusNormal"/>
        <w:spacing w:before="220"/>
        <w:ind w:firstLine="540"/>
        <w:jc w:val="both"/>
      </w:pPr>
      <w: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1240FA" w:rsidRDefault="001240FA">
      <w:pPr>
        <w:pStyle w:val="ConsPlusNormal"/>
        <w:spacing w:before="220"/>
        <w:ind w:firstLine="540"/>
        <w:jc w:val="both"/>
      </w:pPr>
      <w: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1240FA" w:rsidRDefault="001240FA">
      <w:pPr>
        <w:pStyle w:val="ConsPlusNormal"/>
        <w:spacing w:before="220"/>
        <w:ind w:firstLine="540"/>
        <w:jc w:val="both"/>
      </w:pPr>
      <w: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1240FA" w:rsidRDefault="001240FA">
      <w:pPr>
        <w:pStyle w:val="ConsPlusNormal"/>
        <w:spacing w:before="220"/>
        <w:ind w:firstLine="540"/>
        <w:jc w:val="both"/>
      </w:pPr>
      <w: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1240FA" w:rsidRDefault="001240FA">
      <w:pPr>
        <w:pStyle w:val="ConsPlusNormal"/>
        <w:spacing w:before="220"/>
        <w:ind w:firstLine="540"/>
        <w:jc w:val="both"/>
      </w:pPr>
      <w:r>
        <w:t>8) знакомиться с технической документацией к электронным базам данных;</w:t>
      </w:r>
    </w:p>
    <w:p w:rsidR="001240FA" w:rsidRDefault="001240FA">
      <w:pPr>
        <w:pStyle w:val="ConsPlusNormal"/>
        <w:spacing w:before="220"/>
        <w:ind w:firstLine="540"/>
        <w:jc w:val="both"/>
      </w:pPr>
      <w:r>
        <w:lastRenderedPageBreak/>
        <w:t>9) составлять протоколы об административных правонарушениях, если такое право предусмотрено законодательством Российской Федерации.</w:t>
      </w:r>
    </w:p>
    <w:p w:rsidR="001240FA" w:rsidRDefault="001240FA">
      <w:pPr>
        <w:pStyle w:val="ConsPlusNormal"/>
        <w:spacing w:before="220"/>
        <w:ind w:firstLine="540"/>
        <w:jc w:val="both"/>
      </w:pPr>
      <w:r>
        <w:t>15.2. Руководители проверяемых органов и организаций обязаны обеспечивать соответствующих должностных лиц контрольно-счетной палаты,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1240FA" w:rsidRDefault="001240FA">
      <w:pPr>
        <w:pStyle w:val="ConsPlusNormal"/>
        <w:spacing w:before="220"/>
        <w:ind w:firstLine="540"/>
        <w:jc w:val="both"/>
      </w:pPr>
      <w:r>
        <w:t>15.3. Должностные лица Контрольно-счетной палаты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1240FA" w:rsidRDefault="001240FA">
      <w:pPr>
        <w:pStyle w:val="ConsPlusNormal"/>
        <w:spacing w:before="220"/>
        <w:ind w:firstLine="540"/>
        <w:jc w:val="both"/>
      </w:pPr>
      <w:r>
        <w:t>15.4. Должностные лица Контрольно-счетной палаты обязан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w:t>
      </w:r>
    </w:p>
    <w:p w:rsidR="001240FA" w:rsidRDefault="001240FA">
      <w:pPr>
        <w:pStyle w:val="ConsPlusNormal"/>
        <w:spacing w:before="220"/>
        <w:ind w:firstLine="540"/>
        <w:jc w:val="both"/>
      </w:pPr>
      <w:r>
        <w:t xml:space="preserve">15.5. Должностные лица Контрольно-счетной палаты несут ответственность в соответствии с законодательством Российской Федерации за достоверность и объективность </w:t>
      </w:r>
      <w:proofErr w:type="gramStart"/>
      <w:r>
        <w:t>результатов</w:t>
      </w:r>
      <w:proofErr w:type="gramEnd"/>
      <w:r>
        <w:t xml:space="preserve"> проводимых им контрольных и экспертно-аналитических мероприятий, а также за разглашение государственной и иной охраняемой законом тайны.</w:t>
      </w:r>
    </w:p>
    <w:p w:rsidR="001240FA" w:rsidRDefault="001240FA">
      <w:pPr>
        <w:pStyle w:val="ConsPlusNormal"/>
        <w:spacing w:before="220"/>
        <w:ind w:firstLine="540"/>
        <w:jc w:val="both"/>
      </w:pPr>
      <w:r>
        <w:t>15.6. Председатель и аудиторы Контрольно-счетной палаты вправе участвовать в заседаниях Совета округа, его комиссий и рабочих групп, заседаниях администрации муниципального округа "Княжпогостский", других органов муниципального округа.</w:t>
      </w:r>
    </w:p>
    <w:p w:rsidR="001240FA" w:rsidRDefault="001240FA">
      <w:pPr>
        <w:pStyle w:val="ConsPlusNormal"/>
        <w:spacing w:before="220"/>
        <w:ind w:firstLine="540"/>
        <w:jc w:val="both"/>
      </w:pPr>
      <w:r>
        <w:t xml:space="preserve">15.7. Должностные лица контрольно-счетных органов обязаны соблюдать ограничения, запреты, исполнять обязанности, которые установлены Федеральным </w:t>
      </w:r>
      <w:hyperlink r:id="rId30">
        <w:r>
          <w:rPr>
            <w:color w:val="0000FF"/>
          </w:rPr>
          <w:t>законом</w:t>
        </w:r>
      </w:hyperlink>
      <w:r>
        <w:t xml:space="preserve"> от 25 декабря 2008 года N 273-ФЗ "О противодействии коррупции", Федеральным </w:t>
      </w:r>
      <w:hyperlink r:id="rId3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40FA" w:rsidRDefault="001240FA">
      <w:pPr>
        <w:pStyle w:val="ConsPlusNormal"/>
      </w:pPr>
    </w:p>
    <w:p w:rsidR="001240FA" w:rsidRDefault="001240FA">
      <w:pPr>
        <w:pStyle w:val="ConsPlusTitle"/>
        <w:jc w:val="center"/>
        <w:outlineLvl w:val="1"/>
      </w:pPr>
      <w:r>
        <w:t>16. Предоставление информации Контрольно-счетной палате</w:t>
      </w:r>
    </w:p>
    <w:p w:rsidR="001240FA" w:rsidRDefault="001240FA">
      <w:pPr>
        <w:pStyle w:val="ConsPlusNormal"/>
      </w:pPr>
    </w:p>
    <w:p w:rsidR="001240FA" w:rsidRDefault="001240FA">
      <w:pPr>
        <w:pStyle w:val="ConsPlusNormal"/>
        <w:ind w:firstLine="540"/>
        <w:jc w:val="both"/>
      </w:pPr>
      <w:r>
        <w:t>16.1. Проверяемые органы и организации обязаны предоставлять Контрольно-счетной палате информацию, документы и материалы, необходимые для проведения контрольных и экспертно-аналитических мероприятий.</w:t>
      </w:r>
    </w:p>
    <w:p w:rsidR="001240FA" w:rsidRDefault="001240FA">
      <w:pPr>
        <w:pStyle w:val="ConsPlusNormal"/>
        <w:spacing w:before="220"/>
        <w:ind w:firstLine="540"/>
        <w:jc w:val="both"/>
      </w:pPr>
      <w:r>
        <w:t>16.2. Органы местного самоуправления и муниципальные органы, организации, в отношении которых контрольно-счетная палата вправе осуществлять внешней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 в срок до 10 рабочих дней с даты получения соответствующего запроса. В случаях, если исполнение запроса требует более длительного времени, указанный срок может быть продлен председателем контрольно-счетного органа (в том числе на основании обращений вышеуказанных органов, организаций, их должностных лиц), но не более чем до 40 рабочих дней с даты получения соответствующего запроса.</w:t>
      </w:r>
    </w:p>
    <w:p w:rsidR="001240FA" w:rsidRDefault="001240FA">
      <w:pPr>
        <w:pStyle w:val="ConsPlusNormal"/>
        <w:spacing w:before="220"/>
        <w:ind w:firstLine="540"/>
        <w:jc w:val="both"/>
      </w:pPr>
      <w:r>
        <w:lastRenderedPageBreak/>
        <w:t xml:space="preserve">Уведомление о принятом решении о продлении срока направляется органам, организациям, их должностным лицам, указанным в </w:t>
      </w:r>
      <w:hyperlink r:id="rId33">
        <w:r>
          <w:rPr>
            <w:color w:val="0000FF"/>
          </w:rPr>
          <w:t>части 1 статьи 2</w:t>
        </w:r>
      </w:hyperlink>
      <w:r>
        <w:t xml:space="preserve"> Закона Республики Коми N 166-РЗ "О некоторых вопросах организации и деятельности контрольно-счетных органов муниципальных образований в Республике Коми", контрольно-счетным органом в течение 5 рабочих дней со дня принятия соответствующего решения.</w:t>
      </w:r>
    </w:p>
    <w:p w:rsidR="001240FA" w:rsidRDefault="001240FA">
      <w:pPr>
        <w:pStyle w:val="ConsPlusNormal"/>
        <w:spacing w:before="220"/>
        <w:ind w:firstLine="540"/>
        <w:jc w:val="both"/>
      </w:pPr>
      <w:r>
        <w:t>16.3. При осуществлении Контрольно-счетной палатой контрольных мероприятий проверяемые органы и организации должны обеспечить должностным лицам Контрольно-счетной палаты возможность ознакомления с управленческой и иной отчетностью и документацией, документами, связанными с формированием и исполнением бюджета муниципального округа, использованием собственности муниципального округа, информационными системами, используемыми проверяемыми организациями, и технической документацией к ним, а также иными документами, необходимыми для выполнения Контрольно-счетной палатой ее полномочий.</w:t>
      </w:r>
    </w:p>
    <w:p w:rsidR="001240FA" w:rsidRDefault="001240FA">
      <w:pPr>
        <w:pStyle w:val="ConsPlusNormal"/>
        <w:spacing w:before="220"/>
        <w:ind w:firstLine="540"/>
        <w:jc w:val="both"/>
      </w:pPr>
      <w:r>
        <w:t>16.4. Правовые акты администрации муниципального округа "Княжпогостский" о создании, преобразовании или ликвидации муниципальных учреждений и унитарных предприятий муниципального округа, изменении количества акций и долей муниципального округа в уставных капиталах хозяйственных обществ, о заключении договоров об управлении бюджетными средствами и иными объектами собственности муниципального округа направляются в Контрольно-счетную палату в течение 10 рабочих дней со дня принятия.</w:t>
      </w:r>
    </w:p>
    <w:p w:rsidR="001240FA" w:rsidRDefault="001240FA">
      <w:pPr>
        <w:pStyle w:val="ConsPlusNormal"/>
        <w:spacing w:before="220"/>
        <w:ind w:firstLine="540"/>
        <w:jc w:val="both"/>
      </w:pPr>
      <w:r>
        <w:t>16.5. Финансовое управление администрации муниципального округа "Княжпогостский" направляет в Контрольно-счетную палату бюджетную отчетность муниципального округа, утвержденную сводную бюджетную роспись, кассовый план с учетом изменений, внесенных в установленном порядке на отчетную дату.</w:t>
      </w:r>
    </w:p>
    <w:p w:rsidR="001240FA" w:rsidRDefault="001240FA">
      <w:pPr>
        <w:pStyle w:val="ConsPlusNormal"/>
        <w:spacing w:before="220"/>
        <w:ind w:firstLine="540"/>
        <w:jc w:val="both"/>
      </w:pPr>
      <w:r>
        <w:t>16.6. Органы администрации муниципального округа ежегодно направляют в Контрольно-счетную палату отчеты и заключения аудиторских организаций по результатам аудиторских проверок деятельности муниципальных унитарных предприятий, учреждений, а также акционерных обществ с долей муниципального округа не менее пятидесяти процентов в течение тридцати дней со дня их подписания.</w:t>
      </w:r>
    </w:p>
    <w:p w:rsidR="001240FA" w:rsidRDefault="001240FA">
      <w:pPr>
        <w:pStyle w:val="ConsPlusNormal"/>
        <w:spacing w:before="220"/>
        <w:ind w:firstLine="540"/>
        <w:jc w:val="both"/>
      </w:pPr>
      <w:r>
        <w:t>16.7. Непредставление или несвоевременное представление Контрольно-счетной палате по ее запросу информации, документов и материалов, необходимых для проведения контрольных и экспертно-аналитических мероприятий, а равно предоставление информации, документов и материалов не в полном объеме или предоставление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Республики Коми.</w:t>
      </w:r>
    </w:p>
    <w:p w:rsidR="001240FA" w:rsidRDefault="001240FA">
      <w:pPr>
        <w:pStyle w:val="ConsPlusNormal"/>
        <w:spacing w:before="220"/>
        <w:ind w:firstLine="540"/>
        <w:jc w:val="both"/>
      </w:pPr>
      <w:r>
        <w:t>16.8.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1240FA" w:rsidRDefault="001240FA">
      <w:pPr>
        <w:pStyle w:val="ConsPlusNormal"/>
        <w:spacing w:before="220"/>
        <w:ind w:firstLine="540"/>
        <w:jc w:val="both"/>
      </w:pPr>
      <w:r>
        <w:t>16.9. При осуществлении внешнего муниципального финансового контроля контрольно-счетной палате предоставляется необходимый для реализации их полномочий постоянный доступ к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1240FA" w:rsidRDefault="001240FA">
      <w:pPr>
        <w:pStyle w:val="ConsPlusNormal"/>
      </w:pPr>
    </w:p>
    <w:p w:rsidR="001240FA" w:rsidRDefault="001240FA">
      <w:pPr>
        <w:pStyle w:val="ConsPlusTitle"/>
        <w:jc w:val="center"/>
        <w:outlineLvl w:val="1"/>
      </w:pPr>
      <w:r>
        <w:t>17. Представления и предписания Контрольно-счетной палаты</w:t>
      </w:r>
    </w:p>
    <w:p w:rsidR="001240FA" w:rsidRDefault="001240FA">
      <w:pPr>
        <w:pStyle w:val="ConsPlusNormal"/>
      </w:pPr>
    </w:p>
    <w:p w:rsidR="001240FA" w:rsidRDefault="001240FA">
      <w:pPr>
        <w:pStyle w:val="ConsPlusNormal"/>
        <w:ind w:firstLine="540"/>
        <w:jc w:val="both"/>
      </w:pPr>
      <w:r>
        <w:t xml:space="preserve">17.1. Контрольно-счетная палата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w:t>
      </w:r>
      <w:r>
        <w:lastRenderedPageBreak/>
        <w:t>материального ущерба, муниципальному району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1240FA" w:rsidRDefault="001240FA">
      <w:pPr>
        <w:pStyle w:val="ConsPlusNormal"/>
        <w:spacing w:before="220"/>
        <w:ind w:firstLine="540"/>
        <w:jc w:val="both"/>
      </w:pPr>
      <w:r>
        <w:t>17.2. Представление Контрольно-счетной палаты подписывается председателем Контрольно-счетной палаты.</w:t>
      </w:r>
    </w:p>
    <w:p w:rsidR="001240FA" w:rsidRDefault="001240FA">
      <w:pPr>
        <w:pStyle w:val="ConsPlusNormal"/>
        <w:spacing w:before="220"/>
        <w:ind w:firstLine="540"/>
        <w:jc w:val="both"/>
      </w:pPr>
      <w:r>
        <w:t>17.3. Органы местного самоуправления и муниципальные органы, а также организации в течение 30 дней со дня получения представления обязаны уведомить в письменной форме Контрольно-счетную палату о принятых по результатам рассмотрения представления решениях и мерах.</w:t>
      </w:r>
    </w:p>
    <w:p w:rsidR="001240FA" w:rsidRDefault="001240FA">
      <w:pPr>
        <w:pStyle w:val="ConsPlusNormal"/>
        <w:spacing w:before="220"/>
        <w:ind w:firstLine="540"/>
        <w:jc w:val="both"/>
      </w:pPr>
      <w:r>
        <w:t>Срок выполнения представления может быть продлен по решению Контрольно-счетной палаты, но не более одного раза.</w:t>
      </w:r>
    </w:p>
    <w:p w:rsidR="001240FA" w:rsidRDefault="001240FA">
      <w:pPr>
        <w:pStyle w:val="ConsPlusNormal"/>
        <w:spacing w:before="220"/>
        <w:ind w:firstLine="540"/>
        <w:jc w:val="both"/>
      </w:pPr>
      <w:r>
        <w:t>17.4. В случае выявления нарушений, требующих безотлагательных мер по их пресечению и предупреждению, невыполнения представлений контрольно-счетной палаты, а также в случае воспрепятствования проведению председателем Контрольно-счетной палаты контрольных мероприятий, Контрольно-счетная палата направляет в органы местного самоуправления и муниципальные органы, проверяемые организации и их должностным лицам предписание.</w:t>
      </w:r>
    </w:p>
    <w:p w:rsidR="001240FA" w:rsidRDefault="001240FA">
      <w:pPr>
        <w:pStyle w:val="ConsPlusNormal"/>
        <w:spacing w:before="220"/>
        <w:ind w:firstLine="540"/>
        <w:jc w:val="both"/>
      </w:pPr>
      <w:r>
        <w:t>17.5. Предписание Контрольно-счетной палаты должно содержать указание на конкретные допущенные нарушения и конкретные основания вынесения предписания.</w:t>
      </w:r>
    </w:p>
    <w:p w:rsidR="001240FA" w:rsidRDefault="001240FA">
      <w:pPr>
        <w:pStyle w:val="ConsPlusNormal"/>
        <w:spacing w:before="220"/>
        <w:ind w:firstLine="540"/>
        <w:jc w:val="both"/>
      </w:pPr>
      <w:r>
        <w:t>17.6. Предписание Контрольно-счетной палаты подписывается председателем Контрольно-счетной палаты.</w:t>
      </w:r>
    </w:p>
    <w:p w:rsidR="001240FA" w:rsidRDefault="001240FA">
      <w:pPr>
        <w:pStyle w:val="ConsPlusNormal"/>
        <w:spacing w:before="220"/>
        <w:ind w:firstLine="540"/>
        <w:jc w:val="both"/>
      </w:pPr>
      <w:r>
        <w:t>17.7. Предписание Контрольно-счетной палаты должно быть исполнено в установленные в нем сроки. Срок выполнения предписания может быть продлен по решению контрольно-счетного органа, но не более одного раза.</w:t>
      </w:r>
    </w:p>
    <w:p w:rsidR="001240FA" w:rsidRDefault="001240FA">
      <w:pPr>
        <w:pStyle w:val="ConsPlusNormal"/>
        <w:spacing w:before="220"/>
        <w:ind w:firstLine="540"/>
        <w:jc w:val="both"/>
      </w:pPr>
      <w:r>
        <w:t>17.8. Невыполнение представления или предписания контрольно-счетного органа влечет за собой ответственность, установленную законодательством Российской Федерации и Республики Коми.</w:t>
      </w:r>
    </w:p>
    <w:p w:rsidR="001240FA" w:rsidRDefault="001240FA">
      <w:pPr>
        <w:pStyle w:val="ConsPlusNormal"/>
        <w:spacing w:before="220"/>
        <w:ind w:firstLine="540"/>
        <w:jc w:val="both"/>
      </w:pPr>
      <w:r>
        <w:t>17.9. В случае, если при проведении контрольных мероприятий выявлены факты незаконного использования средств бюджета муниципального округа, в которых усматриваются признаки преступления или коррупционного правонарушения, Контрольно-счетная палата незамедлительно передает материалы контрольных мероприятий в правоохранительные органы.</w:t>
      </w:r>
    </w:p>
    <w:p w:rsidR="001240FA" w:rsidRDefault="001240FA">
      <w:pPr>
        <w:pStyle w:val="ConsPlusNormal"/>
      </w:pPr>
    </w:p>
    <w:p w:rsidR="001240FA" w:rsidRDefault="001240FA">
      <w:pPr>
        <w:pStyle w:val="ConsPlusTitle"/>
        <w:jc w:val="center"/>
        <w:outlineLvl w:val="1"/>
      </w:pPr>
      <w:r>
        <w:t>18. Гарантии прав проверяемых органов и организаций</w:t>
      </w:r>
    </w:p>
    <w:p w:rsidR="001240FA" w:rsidRDefault="001240FA">
      <w:pPr>
        <w:pStyle w:val="ConsPlusNormal"/>
      </w:pPr>
    </w:p>
    <w:p w:rsidR="001240FA" w:rsidRDefault="001240FA">
      <w:pPr>
        <w:pStyle w:val="ConsPlusNormal"/>
        <w:ind w:firstLine="540"/>
        <w:jc w:val="both"/>
      </w:pPr>
      <w:r>
        <w:t>18.1. Акты, составленные Контрольно-счетной палатой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сроки, установленные законом Республики Коми, прилагаются к актам и в дальнейшем являются их неотъемлемой частью.</w:t>
      </w:r>
    </w:p>
    <w:p w:rsidR="001240FA" w:rsidRDefault="001240FA">
      <w:pPr>
        <w:pStyle w:val="ConsPlusNormal"/>
        <w:spacing w:before="220"/>
        <w:ind w:firstLine="540"/>
        <w:jc w:val="both"/>
      </w:pPr>
      <w:r>
        <w:t>18.2. Проверяемые органы и организации и их должностные лица вправе обратиться с жалобой на действия (бездействие) Контрольно-счетной палаты в законодательные (представительные) органы.</w:t>
      </w:r>
    </w:p>
    <w:p w:rsidR="001240FA" w:rsidRDefault="001240FA">
      <w:pPr>
        <w:pStyle w:val="ConsPlusNormal"/>
      </w:pPr>
    </w:p>
    <w:p w:rsidR="001240FA" w:rsidRDefault="001240FA">
      <w:pPr>
        <w:pStyle w:val="ConsPlusTitle"/>
        <w:jc w:val="center"/>
        <w:outlineLvl w:val="1"/>
      </w:pPr>
      <w:r>
        <w:t>19. Взаимодействие Контрольно-счетной палаты</w:t>
      </w:r>
    </w:p>
    <w:p w:rsidR="001240FA" w:rsidRDefault="001240FA">
      <w:pPr>
        <w:pStyle w:val="ConsPlusNormal"/>
      </w:pPr>
    </w:p>
    <w:p w:rsidR="001240FA" w:rsidRDefault="001240FA">
      <w:pPr>
        <w:pStyle w:val="ConsPlusNormal"/>
        <w:ind w:firstLine="540"/>
        <w:jc w:val="both"/>
      </w:pPr>
      <w:r>
        <w:t xml:space="preserve">19.1. Контрольно-счетная палата при осуществлении своей деятельности имеет право взаимодействовать с иными органами местного самоуправления муниципального округа, </w:t>
      </w:r>
      <w:r>
        <w:lastRenderedPageBreak/>
        <w:t>территориальными управлениями Центрального банка Российской Федерации, территориальными органами Федерального казначейства, налоговыми органами, органами прокуратуры, иными правоохранительными, надзорными и контрольными органами Российской Федерации, Республики Коми, муниципального округа, заключать с ними соглашения о сотрудничестве, обмениваться результатами контрольной и экспертно-аналитической деятельности, нормативными и методическими материалами.</w:t>
      </w:r>
    </w:p>
    <w:p w:rsidR="001240FA" w:rsidRDefault="001240FA">
      <w:pPr>
        <w:pStyle w:val="ConsPlusNormal"/>
        <w:spacing w:before="220"/>
        <w:ind w:firstLine="540"/>
        <w:jc w:val="both"/>
      </w:pPr>
      <w:r>
        <w:t>19.2. Контрольно-счетная палата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1240FA" w:rsidRDefault="001240FA">
      <w:pPr>
        <w:pStyle w:val="ConsPlusNormal"/>
        <w:spacing w:before="220"/>
        <w:ind w:firstLine="540"/>
        <w:jc w:val="both"/>
      </w:pPr>
      <w:r>
        <w:t>19.3. Контрольно-счетная палата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1240FA" w:rsidRDefault="001240FA">
      <w:pPr>
        <w:pStyle w:val="ConsPlusNormal"/>
        <w:spacing w:before="220"/>
        <w:ind w:firstLine="540"/>
        <w:jc w:val="both"/>
      </w:pPr>
      <w:r>
        <w:t>19.4. В целях координации своей деятельности Контрольно-счетная палата и иные органы местного самоуправления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1240FA" w:rsidRDefault="001240FA">
      <w:pPr>
        <w:pStyle w:val="ConsPlusNormal"/>
        <w:spacing w:before="220"/>
        <w:ind w:firstLine="540"/>
        <w:jc w:val="both"/>
      </w:pPr>
      <w:r>
        <w:t>19.5. Контрольно-счетная палата вправе планировать и проводить совместные контрольные и экспертно-аналитические мероприятия с Контрольно-счетной палатой Республики Коми, обращаться в Контрольно-счетную палату Республики Коми по вопросам осуществления Контрольно-счетной палатой Республики Коми анализа деятельности Контрольно-счетной палаты и получения рекомендаций по повышению эффективности ее работы.</w:t>
      </w:r>
    </w:p>
    <w:p w:rsidR="001240FA" w:rsidRDefault="001240FA">
      <w:pPr>
        <w:pStyle w:val="ConsPlusNormal"/>
        <w:spacing w:before="220"/>
        <w:ind w:firstLine="540"/>
        <w:jc w:val="both"/>
      </w:pPr>
      <w:r>
        <w:t>19.6. Контрольно-счетная палата по письменному обращению контрольно-счетных органов других муниципальных образований может принимать участие в проводимых ими контрольных и экспертно-аналитических мероприятиях.</w:t>
      </w:r>
    </w:p>
    <w:p w:rsidR="001240FA" w:rsidRDefault="001240FA">
      <w:pPr>
        <w:pStyle w:val="ConsPlusNormal"/>
      </w:pPr>
    </w:p>
    <w:p w:rsidR="001240FA" w:rsidRDefault="001240FA">
      <w:pPr>
        <w:pStyle w:val="ConsPlusTitle"/>
        <w:jc w:val="center"/>
        <w:outlineLvl w:val="1"/>
      </w:pPr>
      <w:r>
        <w:t>20. Обеспечение доступа к информации</w:t>
      </w:r>
    </w:p>
    <w:p w:rsidR="001240FA" w:rsidRDefault="001240FA">
      <w:pPr>
        <w:pStyle w:val="ConsPlusTitle"/>
        <w:jc w:val="center"/>
      </w:pPr>
      <w:r>
        <w:t>о деятельности Контрольно-счетной палаты</w:t>
      </w:r>
    </w:p>
    <w:p w:rsidR="001240FA" w:rsidRDefault="001240FA">
      <w:pPr>
        <w:pStyle w:val="ConsPlusNormal"/>
      </w:pPr>
    </w:p>
    <w:p w:rsidR="001240FA" w:rsidRDefault="001240FA">
      <w:pPr>
        <w:pStyle w:val="ConsPlusNormal"/>
        <w:ind w:firstLine="540"/>
        <w:jc w:val="both"/>
      </w:pPr>
      <w:r>
        <w:t>20.1. Контрольно-счетная палата в целях обеспечения доступа к информации о своей деятельности размещает на официальном сайте Контрольно-счетной палаты в информационно-телекоммуникационной сети Интернет (далее - сеть Интернет)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1240FA" w:rsidRDefault="001240FA">
      <w:pPr>
        <w:pStyle w:val="ConsPlusNormal"/>
        <w:spacing w:before="220"/>
        <w:ind w:firstLine="540"/>
        <w:jc w:val="both"/>
      </w:pPr>
      <w:r>
        <w:t>20.2. Контрольно-счетная палата ежегодно представляет отчет о своей деятельности Совету округа в срок до 1 мая года, следующего за отчетным. Указанный отчет подлежит официальному опубликованию, после его рассмотрения Советом округа.</w:t>
      </w:r>
    </w:p>
    <w:p w:rsidR="001240FA" w:rsidRDefault="001240FA">
      <w:pPr>
        <w:pStyle w:val="ConsPlusNormal"/>
        <w:spacing w:before="220"/>
        <w:ind w:firstLine="540"/>
        <w:jc w:val="both"/>
      </w:pPr>
      <w:r>
        <w:t>20.3. Официальное опубликование информации о деятельности Контрольно-счетной палаты осуществляется в соответствии с законодательством Российской Федерации, законами Республики Коми с Регламентом Контрольно-счетной палаты.</w:t>
      </w:r>
    </w:p>
    <w:p w:rsidR="001240FA" w:rsidRDefault="001240FA">
      <w:pPr>
        <w:pStyle w:val="ConsPlusNormal"/>
      </w:pPr>
    </w:p>
    <w:p w:rsidR="001240FA" w:rsidRDefault="001240FA">
      <w:pPr>
        <w:pStyle w:val="ConsPlusTitle"/>
        <w:jc w:val="center"/>
        <w:outlineLvl w:val="1"/>
      </w:pPr>
      <w:r>
        <w:t>21. Финансовое обеспечение деятельности</w:t>
      </w:r>
    </w:p>
    <w:p w:rsidR="001240FA" w:rsidRDefault="001240FA">
      <w:pPr>
        <w:pStyle w:val="ConsPlusTitle"/>
        <w:jc w:val="center"/>
      </w:pPr>
      <w:r>
        <w:t>Контрольно-счетной палаты</w:t>
      </w:r>
    </w:p>
    <w:p w:rsidR="001240FA" w:rsidRDefault="001240FA">
      <w:pPr>
        <w:pStyle w:val="ConsPlusNormal"/>
      </w:pPr>
    </w:p>
    <w:p w:rsidR="001240FA" w:rsidRDefault="001240FA">
      <w:pPr>
        <w:pStyle w:val="ConsPlusNormal"/>
        <w:ind w:firstLine="540"/>
        <w:jc w:val="both"/>
      </w:pPr>
      <w:r>
        <w:t>21.1. Финансовое обеспечение деятельности Контрольно-счетной палаты предусматривается в объеме, позволяющем обеспечить осуществление возложенных на нее полномочий.</w:t>
      </w:r>
    </w:p>
    <w:p w:rsidR="001240FA" w:rsidRDefault="001240FA">
      <w:pPr>
        <w:pStyle w:val="ConsPlusNormal"/>
        <w:spacing w:before="220"/>
        <w:ind w:firstLine="540"/>
        <w:jc w:val="both"/>
      </w:pPr>
      <w:r>
        <w:t xml:space="preserve">21.2. Расходы на обеспечение деятельности Контрольно-счетной палаты предусматриваются </w:t>
      </w:r>
      <w:r>
        <w:lastRenderedPageBreak/>
        <w:t>в бюджете муниципального округа отдельной строкой в соответствии с классификацией расходов бюджетов Российской Федерации.</w:t>
      </w:r>
    </w:p>
    <w:p w:rsidR="001240FA" w:rsidRDefault="001240FA">
      <w:pPr>
        <w:pStyle w:val="ConsPlusNormal"/>
        <w:spacing w:before="220"/>
        <w:ind w:firstLine="540"/>
        <w:jc w:val="both"/>
      </w:pPr>
      <w:r>
        <w:t>21.3. Контроль за использованием Контрольно-счетной палатой бюджетных средств и муниципального имущества осуществляется на основании правовых актов Совета округа.</w:t>
      </w:r>
    </w:p>
    <w:p w:rsidR="001240FA" w:rsidRDefault="001240FA">
      <w:pPr>
        <w:pStyle w:val="ConsPlusNormal"/>
        <w:spacing w:before="220"/>
        <w:ind w:firstLine="540"/>
        <w:jc w:val="both"/>
      </w:pPr>
      <w:r>
        <w:t>21.4. Материально-техническое и организационное обеспечение деятельности Контрольно-счетной палаты осуществляется администрацией муниципального округа "Княжпогостский" в порядке, установленном настоящим Положением, иными муниципальными правовыми актами Совета округа, соглашениями между Контрольно-счетной палатой и администрацией муниципального округа "Княжпогостский".</w:t>
      </w:r>
    </w:p>
    <w:p w:rsidR="001240FA" w:rsidRDefault="001240FA">
      <w:pPr>
        <w:pStyle w:val="ConsPlusNormal"/>
        <w:spacing w:before="220"/>
        <w:ind w:firstLine="540"/>
        <w:jc w:val="both"/>
      </w:pPr>
      <w:r>
        <w:t>21.5. Администрация муниципального округа "Княжпогостский" предоставляет Контрольно-счетной палате помещения, оборудование, транспортные средства, канцелярские товары, хозяйственный инвентарь и иное имущество, осуществляет содержание и ремонт указанного имущества с учетом предложений председателя Контрольно-счетной палаты округа.</w:t>
      </w:r>
    </w:p>
    <w:p w:rsidR="001240FA" w:rsidRDefault="001240FA">
      <w:pPr>
        <w:pStyle w:val="ConsPlusNormal"/>
      </w:pPr>
    </w:p>
    <w:p w:rsidR="001240FA" w:rsidRDefault="001240FA">
      <w:pPr>
        <w:pStyle w:val="ConsPlusTitle"/>
        <w:jc w:val="center"/>
        <w:outlineLvl w:val="1"/>
      </w:pPr>
      <w:r>
        <w:t>22. Материальное и социальное обеспечение</w:t>
      </w:r>
    </w:p>
    <w:p w:rsidR="001240FA" w:rsidRDefault="001240FA">
      <w:pPr>
        <w:pStyle w:val="ConsPlusTitle"/>
        <w:jc w:val="center"/>
      </w:pPr>
      <w:r>
        <w:t>председателя Контрольно-счетной палаты</w:t>
      </w:r>
    </w:p>
    <w:p w:rsidR="001240FA" w:rsidRDefault="001240FA">
      <w:pPr>
        <w:pStyle w:val="ConsPlusNormal"/>
      </w:pPr>
    </w:p>
    <w:p w:rsidR="001240FA" w:rsidRDefault="001240FA">
      <w:pPr>
        <w:pStyle w:val="ConsPlusNormal"/>
        <w:ind w:firstLine="540"/>
        <w:jc w:val="both"/>
      </w:pPr>
      <w:r>
        <w:t>22.1. Должностным лицам контрольно-счетной палаты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муниципального образования (в том числе по медицинскому и санаторно-курортному обеспечению, бытовому, транспортному и иным видам обслуживания).</w:t>
      </w:r>
    </w:p>
    <w:p w:rsidR="001240FA" w:rsidRDefault="001240FA">
      <w:pPr>
        <w:pStyle w:val="ConsPlusNormal"/>
        <w:spacing w:before="220"/>
        <w:ind w:firstLine="540"/>
        <w:jc w:val="both"/>
      </w:pPr>
      <w:r>
        <w:t xml:space="preserve">22.2. Меры по материальному и социальному обеспечению председателя, аудиторов, инспекторов и иных работников аппарата контрольно-счетной палаты муниципального округа устанавливаются муниципальными правовыми актами в соответствии с Федеральным </w:t>
      </w:r>
      <w:hyperlink r:id="rId34">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законами субъекта Российской Федерации.</w:t>
      </w:r>
    </w:p>
    <w:p w:rsidR="001240FA" w:rsidRDefault="001240FA">
      <w:pPr>
        <w:pStyle w:val="ConsPlusNormal"/>
      </w:pPr>
    </w:p>
    <w:p w:rsidR="001240FA" w:rsidRDefault="001240FA">
      <w:pPr>
        <w:pStyle w:val="ConsPlusNormal"/>
      </w:pPr>
    </w:p>
    <w:p w:rsidR="001240FA" w:rsidRDefault="001240FA">
      <w:pPr>
        <w:pStyle w:val="ConsPlusNormal"/>
        <w:pBdr>
          <w:bottom w:val="single" w:sz="6" w:space="0" w:color="auto"/>
        </w:pBdr>
        <w:spacing w:before="100" w:after="100"/>
        <w:jc w:val="both"/>
        <w:rPr>
          <w:sz w:val="2"/>
          <w:szCs w:val="2"/>
        </w:rPr>
      </w:pPr>
    </w:p>
    <w:p w:rsidR="00A87F67" w:rsidRDefault="00A87F67">
      <w:bookmarkStart w:id="5" w:name="_GoBack"/>
      <w:bookmarkEnd w:id="5"/>
    </w:p>
    <w:sectPr w:rsidR="00A87F67" w:rsidSect="00303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R Cyr MT"/>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0FA"/>
    <w:rsid w:val="001240FA"/>
    <w:rsid w:val="00A8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0DB27-E81C-4F97-B0E5-8B87D4FE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40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40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40F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6&amp;n=224534" TargetMode="External"/><Relationship Id="rId13" Type="http://schemas.openxmlformats.org/officeDocument/2006/relationships/hyperlink" Target="https://login.consultant.ru/link/?req=doc&amp;base=LAW&amp;n=520154" TargetMode="External"/><Relationship Id="rId18" Type="http://schemas.openxmlformats.org/officeDocument/2006/relationships/hyperlink" Target="https://login.consultant.ru/link/?req=doc&amp;base=RLAW096&amp;n=253285&amp;dst=100006" TargetMode="External"/><Relationship Id="rId26" Type="http://schemas.openxmlformats.org/officeDocument/2006/relationships/hyperlink" Target="https://login.consultant.ru/link/?req=doc&amp;base=LAW&amp;n=495137&amp;dst=33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5137" TargetMode="External"/><Relationship Id="rId34" Type="http://schemas.openxmlformats.org/officeDocument/2006/relationships/hyperlink" Target="https://login.consultant.ru/link/?req=doc&amp;base=LAW&amp;n=482853" TargetMode="External"/><Relationship Id="rId7" Type="http://schemas.openxmlformats.org/officeDocument/2006/relationships/hyperlink" Target="https://login.consultant.ru/link/?req=doc&amp;base=LAW&amp;n=482853"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495137&amp;dst=336" TargetMode="External"/><Relationship Id="rId33" Type="http://schemas.openxmlformats.org/officeDocument/2006/relationships/hyperlink" Target="https://login.consultant.ru/link/?req=doc&amp;base=RLAW096&amp;n=224534&amp;dst=100010" TargetMode="External"/><Relationship Id="rId2" Type="http://schemas.openxmlformats.org/officeDocument/2006/relationships/settings" Target="settings.xml"/><Relationship Id="rId16" Type="http://schemas.openxmlformats.org/officeDocument/2006/relationships/hyperlink" Target="https://login.consultant.ru/link/?req=doc&amp;base=LAW&amp;n=482853" TargetMode="External"/><Relationship Id="rId20" Type="http://schemas.openxmlformats.org/officeDocument/2006/relationships/hyperlink" Target="https://login.consultant.ru/link/?req=doc&amp;base=RLAW096&amp;n=253285&amp;dst=100010" TargetMode="External"/><Relationship Id="rId29" Type="http://schemas.openxmlformats.org/officeDocument/2006/relationships/hyperlink" Target="https://login.consultant.ru/link/?req=doc&amp;base=LAW&amp;n=2875" TargetMode="External"/><Relationship Id="rId1" Type="http://schemas.openxmlformats.org/officeDocument/2006/relationships/styles" Target="styles.xml"/><Relationship Id="rId6" Type="http://schemas.openxmlformats.org/officeDocument/2006/relationships/hyperlink" Target="https://login.consultant.ru/link/?req=doc&amp;base=LAW&amp;n=501480" TargetMode="External"/><Relationship Id="rId11" Type="http://schemas.openxmlformats.org/officeDocument/2006/relationships/hyperlink" Target="https://login.consultant.ru/link/?req=doc&amp;base=RLAW096&amp;n=253285&amp;dst=100005" TargetMode="External"/><Relationship Id="rId24" Type="http://schemas.openxmlformats.org/officeDocument/2006/relationships/hyperlink" Target="https://login.consultant.ru/link/?req=doc&amp;base=LAW&amp;n=482853" TargetMode="External"/><Relationship Id="rId32" Type="http://schemas.openxmlformats.org/officeDocument/2006/relationships/hyperlink" Target="https://login.consultant.ru/link/?req=doc&amp;base=LAW&amp;n=451740" TargetMode="External"/><Relationship Id="rId5" Type="http://schemas.openxmlformats.org/officeDocument/2006/relationships/hyperlink" Target="https://login.consultant.ru/link/?req=doc&amp;base=RLAW096&amp;n=253285&amp;dst=100005" TargetMode="External"/><Relationship Id="rId15" Type="http://schemas.openxmlformats.org/officeDocument/2006/relationships/hyperlink" Target="https://login.consultant.ru/link/?req=doc&amp;base=RLAW096&amp;n=254635" TargetMode="External"/><Relationship Id="rId23" Type="http://schemas.openxmlformats.org/officeDocument/2006/relationships/hyperlink" Target="https://login.consultant.ru/link/?req=doc&amp;base=LAW&amp;n=451740" TargetMode="External"/><Relationship Id="rId28" Type="http://schemas.openxmlformats.org/officeDocument/2006/relationships/hyperlink" Target="https://login.consultant.ru/link/?req=doc&amp;base=LAW&amp;n=520154" TargetMode="External"/><Relationship Id="rId36" Type="http://schemas.openxmlformats.org/officeDocument/2006/relationships/theme" Target="theme/theme1.xml"/><Relationship Id="rId10" Type="http://schemas.openxmlformats.org/officeDocument/2006/relationships/hyperlink" Target="https://login.consultant.ru/link/?req=doc&amp;base=RLAW096&amp;n=199225" TargetMode="External"/><Relationship Id="rId19" Type="http://schemas.openxmlformats.org/officeDocument/2006/relationships/hyperlink" Target="https://login.consultant.ru/link/?req=doc&amp;base=RLAW096&amp;n=253285&amp;dst=100008" TargetMode="External"/><Relationship Id="rId31" Type="http://schemas.openxmlformats.org/officeDocument/2006/relationships/hyperlink" Target="https://login.consultant.ru/link/?req=doc&amp;base=LAW&amp;n=44243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96&amp;n=254635" TargetMode="External"/><Relationship Id="rId14" Type="http://schemas.openxmlformats.org/officeDocument/2006/relationships/hyperlink" Target="https://login.consultant.ru/link/?req=doc&amp;base=LAW&amp;n=482853" TargetMode="External"/><Relationship Id="rId22" Type="http://schemas.openxmlformats.org/officeDocument/2006/relationships/hyperlink" Target="https://login.consultant.ru/link/?req=doc&amp;base=LAW&amp;n=442435" TargetMode="External"/><Relationship Id="rId27" Type="http://schemas.openxmlformats.org/officeDocument/2006/relationships/hyperlink" Target="https://login.consultant.ru/link/?req=doc&amp;base=LAW&amp;n=494990" TargetMode="External"/><Relationship Id="rId30" Type="http://schemas.openxmlformats.org/officeDocument/2006/relationships/hyperlink" Target="https://login.consultant.ru/link/?req=doc&amp;base=LAW&amp;n=495137"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6877</Words>
  <Characters>39204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dc:creator>
  <cp:keywords/>
  <dc:description/>
  <cp:lastModifiedBy>KSP</cp:lastModifiedBy>
  <cp:revision>1</cp:revision>
  <dcterms:created xsi:type="dcterms:W3CDTF">2024-11-15T12:48:00Z</dcterms:created>
  <dcterms:modified xsi:type="dcterms:W3CDTF">2024-11-15T12:49:00Z</dcterms:modified>
</cp:coreProperties>
</file>