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BF" w:rsidRDefault="002F4BBF" w:rsidP="00687144">
      <w:pPr>
        <w:pStyle w:val="2"/>
        <w:keepLines/>
        <w:widowControl w:val="0"/>
        <w:spacing w:line="240" w:lineRule="auto"/>
        <w:contextualSpacing/>
        <w:jc w:val="both"/>
        <w:rPr>
          <w:b/>
        </w:rPr>
      </w:pPr>
      <w:r w:rsidRPr="002F4BBF">
        <w:rPr>
          <w:b/>
        </w:rPr>
        <w:t xml:space="preserve">Информация о результатах проведения проверки в части выполнения показателей по совершенствованию системы оплаты труда педагогических </w:t>
      </w:r>
      <w:r w:rsidR="00687144">
        <w:rPr>
          <w:b/>
        </w:rPr>
        <w:t>р</w:t>
      </w:r>
      <w:r w:rsidRPr="002F4BBF">
        <w:rPr>
          <w:b/>
        </w:rPr>
        <w:t>аботников учреждений</w:t>
      </w:r>
      <w:r w:rsidR="008F36B1">
        <w:rPr>
          <w:b/>
        </w:rPr>
        <w:t xml:space="preserve"> д</w:t>
      </w:r>
      <w:r w:rsidRPr="002F4BBF">
        <w:rPr>
          <w:b/>
        </w:rPr>
        <w:t>ополнительного образования муниципального округа «Княжпогостский»</w:t>
      </w:r>
    </w:p>
    <w:p w:rsidR="008F36B1" w:rsidRPr="00E367CD" w:rsidRDefault="008F36B1" w:rsidP="008F36B1">
      <w:pPr>
        <w:tabs>
          <w:tab w:val="left" w:pos="0"/>
          <w:tab w:val="left" w:pos="426"/>
          <w:tab w:val="left" w:pos="1134"/>
        </w:tabs>
        <w:suppressAutoHyphens/>
        <w:autoSpaceDE w:val="0"/>
        <w:ind w:firstLine="567"/>
      </w:pPr>
      <w:r w:rsidRPr="00E367CD">
        <w:t>В целях дальнейшего совершенствования государственной социальной политики Указом Президента Российской Федерации от 07 мая 2012 года № 597 Правительству Российской Федерации предписано обеспечить реализацию ряда мер по созданию благоприятных условий для устойчивого развития сферы культуры и сферы образования.</w:t>
      </w:r>
    </w:p>
    <w:p w:rsidR="008F36B1" w:rsidRPr="00E367CD" w:rsidRDefault="008F36B1" w:rsidP="008F36B1">
      <w:pPr>
        <w:pStyle w:val="a3"/>
        <w:ind w:firstLine="567"/>
        <w:jc w:val="both"/>
      </w:pPr>
      <w:r w:rsidRPr="00E367CD">
        <w:t xml:space="preserve">В целях сохранения кадрового потенциала, повышения престижности и привлекательности профессий в бюджетном секторе экономики распоряжением Правительства Российской Федерации от 26 ноября 2012 года № 2190-р утверждена Программа поэтапного совершенствования системы оплаты труда в государственных (муниципальных) учреждениях, обусловив повышение оплаты труда достижением конкретных показателей качества и количества оказываемых услуг и предусмотрев повышение средней заработной платы различных категорий работников. </w:t>
      </w:r>
    </w:p>
    <w:p w:rsidR="008F36B1" w:rsidRPr="00E367CD" w:rsidRDefault="008F36B1" w:rsidP="008F36B1">
      <w:pPr>
        <w:pStyle w:val="a3"/>
        <w:ind w:firstLine="567"/>
        <w:jc w:val="both"/>
      </w:pPr>
      <w:r w:rsidRPr="00E367CD">
        <w:t>В соответствии с Указом Президента Российской Федерации от 7 мая 2012 года № 597 повышение оплаты труда работников бюджетной сферы обусловлено повышением количества и качества оказываемых услуг.</w:t>
      </w:r>
    </w:p>
    <w:p w:rsidR="008F36B1" w:rsidRPr="00E367CD" w:rsidRDefault="008F36B1" w:rsidP="008F36B1">
      <w:pPr>
        <w:pStyle w:val="a3"/>
        <w:ind w:firstLine="567"/>
        <w:jc w:val="both"/>
      </w:pPr>
      <w:r w:rsidRPr="00E367CD">
        <w:t>В целях обеспечения реализации Указа Президента Российской Федерации от 7 мая 2012 года №597 предусмотрено оказание дополнительной финансовой помощи в виде субсидий на софинансирование расходных обязательств, связанных с повышением оплаты труда отдельных категорий работников социальной сферы.</w:t>
      </w:r>
    </w:p>
    <w:p w:rsidR="008F36B1" w:rsidRPr="00E367CD" w:rsidRDefault="008F36B1" w:rsidP="008F36B1">
      <w:pPr>
        <w:ind w:firstLine="567"/>
        <w:outlineLvl w:val="0"/>
        <w:rPr>
          <w:bCs/>
        </w:rPr>
      </w:pPr>
      <w:r w:rsidRPr="00E367CD">
        <w:t xml:space="preserve">В целях реализации распоряжения от 26 ноября 2013 года №2190-р администрацией муниципального района «Княжпогостский» были разработаны и утверждены планы мероприятий («дорожная карта») поэтапного совершенствования системы оплаты труда в </w:t>
      </w:r>
      <w:r w:rsidRPr="00E367CD">
        <w:rPr>
          <w:color w:val="000000"/>
        </w:rPr>
        <w:t xml:space="preserve">отраслях социальной сферы, направленные на повышение эффективности сферы культуры и </w:t>
      </w:r>
      <w:r w:rsidRPr="00E367CD">
        <w:t>повышение эффективности образования (</w:t>
      </w:r>
      <w:r w:rsidRPr="00E367CD">
        <w:rPr>
          <w:bCs/>
        </w:rPr>
        <w:t>распоряжение администрации муниципального района «Княжпогостский» от 27.03.2013 № 41-р,</w:t>
      </w:r>
      <w:bookmarkStart w:id="0" w:name="_GoBack"/>
      <w:bookmarkEnd w:id="0"/>
      <w:r w:rsidRPr="00E367CD">
        <w:rPr>
          <w:bCs/>
        </w:rPr>
        <w:t xml:space="preserve"> распоряжение администрации муниципального района «Княжпогостский» от 27.03.2013 № 42-р).</w:t>
      </w:r>
    </w:p>
    <w:p w:rsidR="008F36B1" w:rsidRPr="00E367CD" w:rsidRDefault="008F36B1" w:rsidP="008F36B1">
      <w:pPr>
        <w:pStyle w:val="a3"/>
        <w:ind w:firstLine="567"/>
        <w:jc w:val="both"/>
      </w:pPr>
    </w:p>
    <w:p w:rsidR="008F36B1" w:rsidRPr="00E367CD" w:rsidRDefault="008F36B1" w:rsidP="008F36B1">
      <w:pPr>
        <w:pStyle w:val="a3"/>
        <w:ind w:firstLine="567"/>
        <w:jc w:val="both"/>
      </w:pPr>
      <w:r w:rsidRPr="00E367CD">
        <w:t>По результатам проверки в части выполнения показателей по совершенствованию системы оплаты труда педагогических работников учреждений дополнительного образования муниципального округа «Княжпогостский» Контрольно-четной палатой установлено следующее.</w:t>
      </w:r>
    </w:p>
    <w:p w:rsidR="008F36B1" w:rsidRPr="00E367CD" w:rsidRDefault="008F36B1" w:rsidP="008F36B1">
      <w:pPr>
        <w:pStyle w:val="a3"/>
        <w:ind w:firstLine="426"/>
        <w:jc w:val="both"/>
      </w:pPr>
      <w:r w:rsidRPr="00E367CD">
        <w:t xml:space="preserve">  Учреждения (МАУДО «ДДТ», МАО ДО «ДШИ») действуют в рамках Устава и законодательства РФ. Они разрабатывают муниципальное задание, план финансово-хозяйственной деятельности и штатное расписание. Основная деятельность — реализация дополнительных общеобразовательных программ.</w:t>
      </w:r>
    </w:p>
    <w:p w:rsidR="008F36B1" w:rsidRPr="00E367CD" w:rsidRDefault="008F36B1" w:rsidP="008F36B1">
      <w:pPr>
        <w:pStyle w:val="a3"/>
        <w:ind w:firstLine="567"/>
        <w:jc w:val="both"/>
      </w:pPr>
      <w:r w:rsidRPr="00E367CD">
        <w:t>Финансирование осуществляется через субсидии из бюджета муниципального округа и республиканского бюджета. Средства направляются на оплату труда, содержание зданий, оборудование, капитальный ремонт и другие расходы.</w:t>
      </w:r>
    </w:p>
    <w:p w:rsidR="008F36B1" w:rsidRPr="00E367CD" w:rsidRDefault="008F36B1" w:rsidP="008F36B1">
      <w:pPr>
        <w:pStyle w:val="Default"/>
        <w:ind w:firstLine="567"/>
        <w:jc w:val="both"/>
        <w:rPr>
          <w:color w:val="auto"/>
        </w:rPr>
      </w:pPr>
      <w:r w:rsidRPr="00E367CD">
        <w:rPr>
          <w:color w:val="auto"/>
        </w:rPr>
        <w:t>Формирование фонда оплаты труда (далее - ФОТ) работников Учреждений осуществляется в пределах утвержденного объема финансовых средств на текущий (календарный) финансовый год.</w:t>
      </w:r>
    </w:p>
    <w:p w:rsidR="008F36B1" w:rsidRPr="00E367CD" w:rsidRDefault="008F36B1" w:rsidP="008F36B1">
      <w:pPr>
        <w:ind w:firstLine="567"/>
      </w:pPr>
      <w:r w:rsidRPr="00E367CD">
        <w:t xml:space="preserve">Начисление заработной платы педагогических работников Учреждений в проверяемом периоде производилось в соответствие с тарификационными списками за 2024 год (с изменениями). При проверке тарификационных списков педагогических работников нарушений не выявлено. </w:t>
      </w:r>
    </w:p>
    <w:p w:rsidR="008F36B1" w:rsidRPr="00E367CD" w:rsidRDefault="008F36B1" w:rsidP="008F36B1">
      <w:pPr>
        <w:tabs>
          <w:tab w:val="left" w:pos="567"/>
        </w:tabs>
        <w:ind w:firstLine="567"/>
      </w:pPr>
      <w:r w:rsidRPr="00E367CD">
        <w:t xml:space="preserve">Анализ сложившейся средней заработной платы педагогических работников дополнительного образования детей МАО ДО «ДШИ» г.Емва за 2024 год в сравнении со средней заработной платой в Республике Коми, показывает, что среднемесячная заработная плата у педагогических работников дополнительного образования детей МАО ДО «ДШИ» </w:t>
      </w:r>
      <w:r w:rsidRPr="00E367CD">
        <w:lastRenderedPageBreak/>
        <w:t>г. Емва составила 60 030,00 рублей или 68,49% к средней заработной плате в Республике Коми (87 647,83 рублей).</w:t>
      </w:r>
    </w:p>
    <w:p w:rsidR="008F36B1" w:rsidRPr="00E367CD" w:rsidRDefault="008F36B1" w:rsidP="008F36B1">
      <w:pPr>
        <w:pStyle w:val="21"/>
        <w:tabs>
          <w:tab w:val="left" w:pos="540"/>
        </w:tabs>
        <w:spacing w:after="0" w:line="240" w:lineRule="auto"/>
        <w:ind w:left="0" w:firstLine="540"/>
        <w:jc w:val="both"/>
      </w:pPr>
      <w:r w:rsidRPr="00E367CD">
        <w:t xml:space="preserve">Согласно выписки из протокола заседания рабочей группы по совершенствованию социальной политики в Республики Коми от 4 сентября 2024г №2 прогнозная средняя заработная плата педагогов дополнительного образования детей (без внешних совместителей) муниципального округа «Княжпогостский» на 2024 год в сумме 49 887,00 рублей, в том числе педагогических работников муниципальных учреждений дополнительного образования в сфере культуры (детские школы искусств) в сумме 52 654,00 рублей. </w:t>
      </w:r>
    </w:p>
    <w:p w:rsidR="008F36B1" w:rsidRPr="00E367CD" w:rsidRDefault="008F36B1" w:rsidP="008F36B1">
      <w:pPr>
        <w:pStyle w:val="a3"/>
        <w:ind w:firstLine="708"/>
        <w:jc w:val="both"/>
      </w:pPr>
      <w:r w:rsidRPr="00E367CD">
        <w:t>Целевой показатель средней заработной платы (52654 руб.) формально перевыполнен на 14,01% (фактически 60 030 руб.).</w:t>
      </w:r>
    </w:p>
    <w:p w:rsidR="008F36B1" w:rsidRPr="00E367CD" w:rsidRDefault="008F36B1" w:rsidP="008F36B1">
      <w:pPr>
        <w:pStyle w:val="a3"/>
        <w:ind w:firstLine="708"/>
        <w:jc w:val="both"/>
      </w:pPr>
      <w:r w:rsidRPr="00E367CD">
        <w:t>Превышение достигнуто в значительной степени за счет систематического превышения нормы учебной нагрузки педагогических работников (норма 18 часов в неделю).</w:t>
      </w:r>
    </w:p>
    <w:p w:rsidR="008F36B1" w:rsidRPr="00E367CD" w:rsidRDefault="008F36B1" w:rsidP="008F36B1">
      <w:pPr>
        <w:pStyle w:val="a3"/>
        <w:ind w:firstLine="708"/>
        <w:jc w:val="both"/>
      </w:pPr>
      <w:r w:rsidRPr="00E367CD">
        <w:t>Данное отклонение от установленных стандартов может быть обусловлено различными факторами, включая организационные особенности учебного процесса, дефицит кадров или индивидуальные профессиональные предпочтения педагогов</w:t>
      </w:r>
    </w:p>
    <w:p w:rsidR="008F36B1" w:rsidRPr="00E367CD" w:rsidRDefault="008F36B1" w:rsidP="008F36B1">
      <w:pPr>
        <w:pStyle w:val="a3"/>
        <w:ind w:firstLine="708"/>
        <w:jc w:val="both"/>
      </w:pPr>
      <w:r w:rsidRPr="00E367CD">
        <w:t>Выявлены расхождения в статистической отчетности (форма ЗП-образование) по численности и фонду оплаты труда.</w:t>
      </w:r>
    </w:p>
    <w:p w:rsidR="008F36B1" w:rsidRPr="00E367CD" w:rsidRDefault="008F36B1" w:rsidP="008F36B1">
      <w:pPr>
        <w:tabs>
          <w:tab w:val="left" w:pos="567"/>
        </w:tabs>
        <w:ind w:firstLine="567"/>
      </w:pPr>
    </w:p>
    <w:p w:rsidR="008F36B1" w:rsidRPr="00E367CD" w:rsidRDefault="008F36B1" w:rsidP="008F36B1">
      <w:pPr>
        <w:tabs>
          <w:tab w:val="left" w:pos="567"/>
        </w:tabs>
        <w:ind w:firstLine="567"/>
      </w:pPr>
      <w:r w:rsidRPr="00E367CD">
        <w:t xml:space="preserve">Анализ сложившейся средней заработной платы педагогических работников дополнительного образования детей </w:t>
      </w:r>
      <w:r w:rsidRPr="00E367CD">
        <w:rPr>
          <w:bCs/>
        </w:rPr>
        <w:t>МАУДО «ДДТ»</w:t>
      </w:r>
      <w:r w:rsidRPr="00E367CD">
        <w:t xml:space="preserve"> за 2024 год в сравнении со средней заработной платой в Республике Коми, показывает, что среднемесячная заработная плата у педагогических работников дополнительного образования детей </w:t>
      </w:r>
      <w:r w:rsidRPr="00E367CD">
        <w:rPr>
          <w:bCs/>
        </w:rPr>
        <w:t xml:space="preserve">МАУДО «ДДТ» </w:t>
      </w:r>
      <w:r w:rsidRPr="00E367CD">
        <w:t>составила 45 994,00 рублей или 52,48% к средней заработной плате в Республике Коми (87 647,83 рублей).</w:t>
      </w:r>
    </w:p>
    <w:p w:rsidR="008F36B1" w:rsidRPr="00E367CD" w:rsidRDefault="008F36B1" w:rsidP="008F36B1">
      <w:pPr>
        <w:pStyle w:val="21"/>
        <w:tabs>
          <w:tab w:val="left" w:pos="540"/>
        </w:tabs>
        <w:spacing w:after="0" w:line="240" w:lineRule="auto"/>
        <w:ind w:left="0" w:firstLine="540"/>
        <w:jc w:val="both"/>
      </w:pPr>
      <w:r w:rsidRPr="00E367CD">
        <w:t xml:space="preserve">Согласно выписки из протокола заседания рабочей группы по совершенствованию социальной политики в Республики Коми от 4 сентября 2024г №2 прогнозная средняя заработная плата педагогов дополнительного образования детей (без внешних совместителей) муниципального округа «Княжпогостский» на 2024 год в сумме 49 887,00 рублей, в том числе педагогических работников муниципальных учреждений дополнительного образования в сфере образования (дом детского творчества) в сумме 47 551,00 рублей. </w:t>
      </w:r>
    </w:p>
    <w:p w:rsidR="008F36B1" w:rsidRPr="00E367CD" w:rsidRDefault="008F36B1" w:rsidP="008F36B1">
      <w:pPr>
        <w:pStyle w:val="a3"/>
        <w:ind w:firstLine="708"/>
        <w:jc w:val="both"/>
      </w:pPr>
      <w:r w:rsidRPr="00E367CD">
        <w:t>Целевой показатель средней заработной платы (47 551 руб.) не выполнен. Отклонение составило -3,27% (фактически 45 994 руб.).</w:t>
      </w:r>
    </w:p>
    <w:p w:rsidR="008F36B1" w:rsidRPr="00E367CD" w:rsidRDefault="008F36B1" w:rsidP="008F36B1">
      <w:pPr>
        <w:pStyle w:val="a3"/>
        <w:ind w:firstLine="708"/>
        <w:jc w:val="both"/>
      </w:pPr>
      <w:r w:rsidRPr="00E367CD">
        <w:t>Основные причины: недостаточность средств субсидий на муниципальное задание, неэффективная система стимулирующих выплат.</w:t>
      </w:r>
    </w:p>
    <w:p w:rsidR="008F36B1" w:rsidRPr="00E367CD" w:rsidRDefault="008F36B1" w:rsidP="008F36B1">
      <w:pPr>
        <w:pStyle w:val="2"/>
        <w:keepLines/>
        <w:widowControl w:val="0"/>
        <w:spacing w:line="240" w:lineRule="auto"/>
        <w:ind w:firstLine="426"/>
        <w:contextualSpacing/>
        <w:jc w:val="both"/>
        <w:rPr>
          <w:rFonts w:cs="Calibri"/>
        </w:rPr>
      </w:pPr>
      <w:r w:rsidRPr="00E367CD">
        <w:t>Выявлены расхождения в статистической отчетности по фонду оплаты труда.</w:t>
      </w:r>
    </w:p>
    <w:p w:rsidR="008F36B1" w:rsidRPr="00E367CD" w:rsidRDefault="008F36B1" w:rsidP="008F36B1">
      <w:pPr>
        <w:pStyle w:val="a3"/>
        <w:ind w:firstLine="708"/>
        <w:jc w:val="both"/>
      </w:pPr>
      <w:r w:rsidRPr="00E367CD">
        <w:t>По результатам контрольного мероприятия Контрольно-счетной палатой предложено руководителям учреждений МАО ДО «ДШИ» и МАУДО «ДДТ»:</w:t>
      </w:r>
    </w:p>
    <w:p w:rsidR="008F36B1" w:rsidRPr="00E367CD" w:rsidRDefault="008F36B1" w:rsidP="008F36B1">
      <w:pPr>
        <w:pStyle w:val="a3"/>
        <w:ind w:firstLine="708"/>
        <w:jc w:val="both"/>
      </w:pPr>
      <w:r w:rsidRPr="00E367CD">
        <w:t>Принять меры по устранению выявленных нарушений и представлению уточненной статистической отчетности.</w:t>
      </w:r>
    </w:p>
    <w:p w:rsidR="008F36B1" w:rsidRPr="00E367CD" w:rsidRDefault="008F36B1" w:rsidP="008F36B1">
      <w:pPr>
        <w:pStyle w:val="a3"/>
        <w:ind w:firstLine="708"/>
        <w:jc w:val="both"/>
      </w:pPr>
      <w:r w:rsidRPr="00E367CD">
        <w:t>Обеспечить соблюдение норм трудового законодательства в части режима труда и отдыха педагогических работников.</w:t>
      </w:r>
    </w:p>
    <w:p w:rsidR="008F36B1" w:rsidRPr="00E367CD" w:rsidRDefault="008F36B1" w:rsidP="008F36B1">
      <w:pPr>
        <w:pStyle w:val="a3"/>
        <w:ind w:firstLine="708"/>
        <w:jc w:val="both"/>
      </w:pPr>
      <w:r w:rsidRPr="00E367CD">
        <w:t>Разработать и реализовать меры по выполнению целевых показателей заработной платы устойчивыми методами.</w:t>
      </w:r>
    </w:p>
    <w:p w:rsidR="008F36B1" w:rsidRPr="00E367CD" w:rsidRDefault="008F36B1" w:rsidP="008F36B1">
      <w:pPr>
        <w:ind w:firstLine="426"/>
        <w:outlineLvl w:val="0"/>
        <w:rPr>
          <w:bCs/>
        </w:rPr>
      </w:pPr>
    </w:p>
    <w:p w:rsidR="008F36B1" w:rsidRPr="00E367CD" w:rsidRDefault="008F36B1" w:rsidP="008F36B1">
      <w:pPr>
        <w:ind w:firstLine="426"/>
        <w:outlineLvl w:val="0"/>
      </w:pPr>
    </w:p>
    <w:p w:rsidR="008F36B1" w:rsidRPr="00E367CD" w:rsidRDefault="008F36B1" w:rsidP="008F36B1"/>
    <w:p w:rsidR="008F36B1" w:rsidRPr="00E367CD" w:rsidRDefault="008F36B1" w:rsidP="008F36B1"/>
    <w:p w:rsidR="008F36B1" w:rsidRPr="002F4BBF" w:rsidRDefault="008F36B1" w:rsidP="002F4BBF">
      <w:pPr>
        <w:pStyle w:val="2"/>
        <w:keepLines/>
        <w:widowControl w:val="0"/>
        <w:spacing w:line="240" w:lineRule="auto"/>
        <w:contextualSpacing/>
        <w:jc w:val="center"/>
        <w:rPr>
          <w:rFonts w:cs="Calibri"/>
          <w:b/>
        </w:rPr>
      </w:pPr>
    </w:p>
    <w:sectPr w:rsidR="008F36B1" w:rsidRPr="002F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33DD"/>
    <w:multiLevelType w:val="multilevel"/>
    <w:tmpl w:val="AF08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C7FF4"/>
    <w:multiLevelType w:val="hybridMultilevel"/>
    <w:tmpl w:val="10F4A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255A4"/>
    <w:multiLevelType w:val="hybridMultilevel"/>
    <w:tmpl w:val="5B7E7098"/>
    <w:lvl w:ilvl="0" w:tplc="3BB636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06617"/>
    <w:multiLevelType w:val="multilevel"/>
    <w:tmpl w:val="91304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BF"/>
    <w:rsid w:val="00006CE1"/>
    <w:rsid w:val="000733A1"/>
    <w:rsid w:val="001E1A6F"/>
    <w:rsid w:val="00251036"/>
    <w:rsid w:val="002F4BBF"/>
    <w:rsid w:val="003F4B80"/>
    <w:rsid w:val="00655B55"/>
    <w:rsid w:val="00687144"/>
    <w:rsid w:val="008F36B1"/>
    <w:rsid w:val="00C5316B"/>
    <w:rsid w:val="00CF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A9D2"/>
  <w15:chartTrackingRefBased/>
  <w15:docId w15:val="{68536392-B9E7-49CF-AD12-1392E01C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B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F4BBF"/>
    <w:pPr>
      <w:spacing w:after="120" w:line="480" w:lineRule="auto"/>
      <w:jc w:val="left"/>
    </w:pPr>
  </w:style>
  <w:style w:type="character" w:customStyle="1" w:styleId="20">
    <w:name w:val="Основной текст 2 Знак"/>
    <w:basedOn w:val="a0"/>
    <w:link w:val="2"/>
    <w:uiPriority w:val="99"/>
    <w:rsid w:val="002F4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31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06C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06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006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E1A6F"/>
    <w:pPr>
      <w:spacing w:before="100" w:beforeAutospacing="1" w:after="100" w:afterAutospacing="1"/>
      <w:jc w:val="left"/>
    </w:pPr>
  </w:style>
  <w:style w:type="paragraph" w:styleId="21">
    <w:name w:val="Body Text Indent 2"/>
    <w:basedOn w:val="a"/>
    <w:link w:val="22"/>
    <w:uiPriority w:val="99"/>
    <w:rsid w:val="00251036"/>
    <w:pPr>
      <w:spacing w:after="120" w:line="480" w:lineRule="auto"/>
      <w:ind w:left="283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510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KSP</cp:lastModifiedBy>
  <cp:revision>2</cp:revision>
  <dcterms:created xsi:type="dcterms:W3CDTF">2025-08-04T08:32:00Z</dcterms:created>
  <dcterms:modified xsi:type="dcterms:W3CDTF">2025-08-04T08:32:00Z</dcterms:modified>
</cp:coreProperties>
</file>