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72" w:rsidRPr="00226072" w:rsidRDefault="00226072" w:rsidP="0022607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60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Справка по итогам мониторинга сайтов образовательных организаций Княжпогостского района в рамках противодействия экстремистской деятельности и воспитания идеологии неприятия экстремизма.</w:t>
      </w:r>
    </w:p>
    <w:p w:rsidR="00226072" w:rsidRPr="00226072" w:rsidRDefault="00D851F1" w:rsidP="00226072">
      <w:pPr>
        <w:pStyle w:val="a3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2</w:t>
      </w:r>
      <w:r w:rsidR="00226072">
        <w:rPr>
          <w:bCs/>
          <w:color w:val="000000"/>
          <w:sz w:val="28"/>
          <w:szCs w:val="28"/>
          <w:shd w:val="clear" w:color="auto" w:fill="FFFFFF"/>
        </w:rPr>
        <w:t xml:space="preserve"> февраля 2018 г. </w:t>
      </w:r>
      <w:r w:rsidR="00226072">
        <w:rPr>
          <w:sz w:val="28"/>
          <w:szCs w:val="28"/>
        </w:rPr>
        <w:t>представители филиала ФГКУ «УВО ВНГ России по Республике Коми» и Антитеррористической комиссии в Княжпогостском районе</w:t>
      </w:r>
      <w:r w:rsidR="00CE6478">
        <w:rPr>
          <w:sz w:val="28"/>
          <w:szCs w:val="28"/>
        </w:rPr>
        <w:t xml:space="preserve"> </w:t>
      </w:r>
      <w:r w:rsidR="00226072" w:rsidRPr="00E2778B">
        <w:rPr>
          <w:sz w:val="28"/>
          <w:szCs w:val="28"/>
        </w:rPr>
        <w:t>прове</w:t>
      </w:r>
      <w:r w:rsidR="00226072">
        <w:rPr>
          <w:sz w:val="28"/>
          <w:szCs w:val="28"/>
        </w:rPr>
        <w:t xml:space="preserve">ли </w:t>
      </w:r>
      <w:r w:rsidR="00226072" w:rsidRPr="00226072">
        <w:rPr>
          <w:color w:val="000000"/>
          <w:sz w:val="28"/>
          <w:szCs w:val="28"/>
          <w:shd w:val="clear" w:color="auto" w:fill="FFFFFF"/>
        </w:rPr>
        <w:t>мониторинг сайтов образовательных организаций Княжпогостского района в рамках противодействия экстремистской деятельности и воспитания идеологии неприятия экстремизма</w:t>
      </w:r>
      <w:r w:rsidR="0022607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26072" w:rsidRPr="008B3C09" w:rsidRDefault="0022607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8B3C09">
        <w:rPr>
          <w:sz w:val="28"/>
          <w:szCs w:val="28"/>
          <w:shd w:val="clear" w:color="auto" w:fill="FFFFFF"/>
        </w:rPr>
        <w:t>Основной целью п</w:t>
      </w:r>
      <w:bookmarkStart w:id="0" w:name="_GoBack"/>
      <w:bookmarkEnd w:id="0"/>
      <w:r w:rsidRPr="008B3C09">
        <w:rPr>
          <w:sz w:val="28"/>
          <w:szCs w:val="28"/>
          <w:shd w:val="clear" w:color="auto" w:fill="FFFFFF"/>
        </w:rPr>
        <w:t>роверки являлось:</w:t>
      </w:r>
    </w:p>
    <w:p w:rsidR="00226072" w:rsidRPr="008B3C09" w:rsidRDefault="0022607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8B3C09">
        <w:rPr>
          <w:sz w:val="28"/>
          <w:szCs w:val="28"/>
          <w:shd w:val="clear" w:color="auto" w:fill="FFFFFF"/>
        </w:rPr>
        <w:t>- 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226072" w:rsidRPr="008B3C09" w:rsidRDefault="0022607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8B3C09">
        <w:rPr>
          <w:sz w:val="28"/>
          <w:szCs w:val="28"/>
          <w:shd w:val="clear" w:color="auto" w:fill="FFFFFF"/>
        </w:rPr>
        <w:t>- формирование межнациональной терпимости, патриотизма, здорового образа жизни, приоритета общечеловеческих ценностей на фоне разъяснительной работы о сущности терроризма, дать возможность обучающимся почувствовать себя причастными к жизни своей страны.</w:t>
      </w:r>
    </w:p>
    <w:p w:rsidR="00226072" w:rsidRPr="008B3C09" w:rsidRDefault="0022607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8B3C09">
        <w:rPr>
          <w:sz w:val="28"/>
          <w:szCs w:val="28"/>
          <w:shd w:val="clear" w:color="auto" w:fill="FFFFFF"/>
        </w:rPr>
        <w:t>Заполнение сайтов по данной тематике направлено на:</w:t>
      </w:r>
    </w:p>
    <w:p w:rsidR="00226072" w:rsidRPr="008B3C09" w:rsidRDefault="0022607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8B3C09">
        <w:rPr>
          <w:sz w:val="28"/>
          <w:szCs w:val="28"/>
          <w:shd w:val="clear" w:color="auto" w:fill="FFFFFF"/>
        </w:rPr>
        <w:t>- организацию и проведение предупредительно - профилактических мероприятий по недопущению вовлечения молодежи в экстремистскую деятельность;</w:t>
      </w:r>
    </w:p>
    <w:p w:rsidR="00226072" w:rsidRPr="008B3C09" w:rsidRDefault="000E1CC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447789B" wp14:editId="54EAA5B4">
            <wp:simplePos x="0" y="0"/>
            <wp:positionH relativeFrom="margin">
              <wp:posOffset>2664460</wp:posOffset>
            </wp:positionH>
            <wp:positionV relativeFrom="margin">
              <wp:posOffset>4367530</wp:posOffset>
            </wp:positionV>
            <wp:extent cx="3448050" cy="2241233"/>
            <wp:effectExtent l="0" t="0" r="0" b="0"/>
            <wp:wrapSquare wrapText="bothSides"/>
            <wp:docPr id="1" name="Рисунок 1" descr="http://dalmdr.ru/sites/default/files/download/foto/Plakat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lmdr.ru/sites/default/files/download/foto/Plakat%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4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6072" w:rsidRPr="008B3C09">
        <w:rPr>
          <w:sz w:val="28"/>
          <w:szCs w:val="28"/>
          <w:shd w:val="clear" w:color="auto" w:fill="FFFFFF"/>
        </w:rPr>
        <w:t>- повышение эффективности патриотического, духовно - нравственного и физического воспитания молодежи, организация доступного досуга;</w:t>
      </w:r>
    </w:p>
    <w:p w:rsidR="00226072" w:rsidRPr="008B3C09" w:rsidRDefault="0022607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8B3C09">
        <w:rPr>
          <w:sz w:val="28"/>
          <w:szCs w:val="28"/>
          <w:shd w:val="clear" w:color="auto" w:fill="FFFFFF"/>
        </w:rPr>
        <w:t>- реализация требований законодательных и иных нормативных актов в области обеспечения безопасности образовательных организаций;</w:t>
      </w:r>
    </w:p>
    <w:p w:rsidR="00226072" w:rsidRPr="008B3C09" w:rsidRDefault="0022607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8B3C09">
        <w:rPr>
          <w:sz w:val="28"/>
          <w:szCs w:val="28"/>
          <w:shd w:val="clear" w:color="auto" w:fill="FFFFFF"/>
        </w:rP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226072" w:rsidRPr="008B3C09" w:rsidRDefault="0022607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8B3C09">
        <w:rPr>
          <w:sz w:val="28"/>
          <w:szCs w:val="28"/>
          <w:shd w:val="clear" w:color="auto" w:fill="FFFFFF"/>
        </w:rPr>
        <w:t>- воспитание у учащихся уверенности в эффективности мероприятий по защите от чрезвычайных ситуаций;</w:t>
      </w:r>
    </w:p>
    <w:p w:rsidR="00226072" w:rsidRPr="008B3C09" w:rsidRDefault="00226072" w:rsidP="008B3C0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8B3C09">
        <w:rPr>
          <w:sz w:val="28"/>
          <w:szCs w:val="28"/>
          <w:shd w:val="clear" w:color="auto" w:fill="FFFFFF"/>
        </w:rPr>
        <w:t>- практическая проверка готовности учащихся действовать в экстремальных ситуациях.</w:t>
      </w:r>
    </w:p>
    <w:p w:rsidR="00A67D57" w:rsidRPr="00D851F1" w:rsidRDefault="00226072" w:rsidP="00D851F1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отметить, что в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ведётся целенаправленная работа по противодействию идеологии терроризма и экстремизма. </w:t>
      </w:r>
      <w:r w:rsidR="00A67D57" w:rsidRPr="00D85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соблюдения законодательства по защите детей от информации, пропаганды и агитации, наносящей вред их здоровью, нравственному и духовному развитию, антиобщественному поведению администрацией школы, социально – педагогическими службами приняты дополнительные меры за исполнением </w:t>
      </w:r>
      <w:r w:rsidR="00A67D57" w:rsidRPr="00D851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законодательства о противодействии экстремистской деятельности в сети «Интернет» среди несовершеннолетних:</w:t>
      </w:r>
    </w:p>
    <w:p w:rsidR="00A67D57" w:rsidRPr="00CA2A94" w:rsidRDefault="00A67D57" w:rsidP="00A67D57">
      <w:pPr>
        <w:pStyle w:val="a3"/>
        <w:tabs>
          <w:tab w:val="left" w:pos="160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A2A94">
        <w:rPr>
          <w:sz w:val="28"/>
          <w:szCs w:val="28"/>
          <w:shd w:val="clear" w:color="auto" w:fill="FFFFFF"/>
        </w:rPr>
        <w:t>- установленная система фильтрации в образовательн</w:t>
      </w:r>
      <w:r>
        <w:rPr>
          <w:sz w:val="28"/>
          <w:szCs w:val="28"/>
          <w:shd w:val="clear" w:color="auto" w:fill="FFFFFF"/>
        </w:rPr>
        <w:t>ых</w:t>
      </w:r>
      <w:r w:rsidRPr="00CA2A94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 xml:space="preserve">ях </w:t>
      </w:r>
      <w:r w:rsidRPr="00CA2A94">
        <w:rPr>
          <w:sz w:val="28"/>
          <w:szCs w:val="28"/>
          <w:shd w:val="clear" w:color="auto" w:fill="FFFFFF"/>
        </w:rPr>
        <w:t>обеспечивает полную защиту от беспрепятственного доступа учащихся к программам, несовместимым с задачами их обучения, сайтам и видеороликам о деятельности тоталитарных сект, о пропаганде насилия и жестокости, экстремистским сайтам Интернет;</w:t>
      </w:r>
    </w:p>
    <w:p w:rsidR="00A67D57" w:rsidRPr="00CA2A94" w:rsidRDefault="00A67D57" w:rsidP="00A67D57">
      <w:pPr>
        <w:pStyle w:val="a3"/>
        <w:tabs>
          <w:tab w:val="left" w:pos="160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A2A94">
        <w:rPr>
          <w:sz w:val="28"/>
          <w:szCs w:val="28"/>
          <w:shd w:val="clear" w:color="auto" w:fill="FFFFFF"/>
        </w:rPr>
        <w:t>- Социально-педагогической службой установлено наблюдение за содержанием и информацией, размещенной на персональных страницах</w:t>
      </w:r>
      <w:r w:rsidR="008B3C09">
        <w:rPr>
          <w:sz w:val="28"/>
          <w:szCs w:val="28"/>
          <w:shd w:val="clear" w:color="auto" w:fill="FFFFFF"/>
        </w:rPr>
        <w:t xml:space="preserve">в </w:t>
      </w:r>
      <w:r w:rsidRPr="00CA2A94">
        <w:rPr>
          <w:sz w:val="28"/>
          <w:szCs w:val="28"/>
          <w:shd w:val="clear" w:color="auto" w:fill="FFFFFF"/>
        </w:rPr>
        <w:t>социальных сетях учащихся 5- 11 классов.</w:t>
      </w:r>
    </w:p>
    <w:p w:rsidR="00226072" w:rsidRDefault="00A67D57" w:rsidP="00A67D5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Организована работа </w:t>
      </w:r>
      <w:r w:rsidR="00226072"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обеспечению информационной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школьных сайтах. </w:t>
      </w:r>
      <w:r w:rsidR="00226072"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226072"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распространения материалов экстремистского содержания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школьных сайтах </w:t>
      </w:r>
      <w:r w:rsidR="009F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="00226072" w:rsidRPr="00CA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32F4" w:rsidRDefault="009F31A2" w:rsidP="00A67D5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8 проверенных сайтов можно выделить, что имеются разделы «Противодействие идеологии терроризма» в</w:t>
      </w:r>
      <w:r w:rsidR="007A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образовательных организациях. Сайты вышеуказанных образовательных организаций содержат памятки и видеофильмы. </w:t>
      </w:r>
    </w:p>
    <w:p w:rsidR="007A32F4" w:rsidRDefault="007A32F4" w:rsidP="00A67D5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проверки образовательным организациям были даны рекомендации по их оформлению. </w:t>
      </w:r>
      <w:r w:rsidR="000E1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1CC2" w:rsidRDefault="000E1CC2" w:rsidP="00A67D5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E1CC2" w:rsidSect="00D851F1">
      <w:pgSz w:w="11906" w:h="16838"/>
      <w:pgMar w:top="720" w:right="72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46139"/>
    <w:multiLevelType w:val="hybridMultilevel"/>
    <w:tmpl w:val="C7F22B9C"/>
    <w:lvl w:ilvl="0" w:tplc="69009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C38"/>
    <w:rsid w:val="00040768"/>
    <w:rsid w:val="000E1CC2"/>
    <w:rsid w:val="00226072"/>
    <w:rsid w:val="002E7716"/>
    <w:rsid w:val="002F2C38"/>
    <w:rsid w:val="004933DD"/>
    <w:rsid w:val="007A32F4"/>
    <w:rsid w:val="007F6496"/>
    <w:rsid w:val="008B3C09"/>
    <w:rsid w:val="009F31A2"/>
    <w:rsid w:val="00A35F9E"/>
    <w:rsid w:val="00A67D57"/>
    <w:rsid w:val="00BC3B42"/>
    <w:rsid w:val="00C64BA8"/>
    <w:rsid w:val="00CE6478"/>
    <w:rsid w:val="00D851F1"/>
    <w:rsid w:val="00FA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95078-727E-44DA-ADB2-494ACEDD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26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6072"/>
  </w:style>
  <w:style w:type="paragraph" w:styleId="a5">
    <w:name w:val="List Paragraph"/>
    <w:basedOn w:val="a"/>
    <w:uiPriority w:val="34"/>
    <w:qFormat/>
    <w:rsid w:val="0049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9B18-775B-4CB3-B3FC-AF94869B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17</cp:revision>
  <cp:lastPrinted>2018-02-02T11:16:00Z</cp:lastPrinted>
  <dcterms:created xsi:type="dcterms:W3CDTF">2018-01-31T17:59:00Z</dcterms:created>
  <dcterms:modified xsi:type="dcterms:W3CDTF">2018-02-02T15:46:00Z</dcterms:modified>
</cp:coreProperties>
</file>