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56517">
      <w:r>
        <w:t xml:space="preserve">Информация </w:t>
      </w:r>
    </w:p>
    <w:p w:rsidR="00BE3A24" w:rsidRPr="00BE3A24" w:rsidRDefault="00BE3A24" w:rsidP="00BE3A24">
      <w:pPr>
        <w:pStyle w:val="1"/>
        <w:jc w:val="both"/>
        <w:rPr>
          <w:sz w:val="28"/>
          <w:szCs w:val="28"/>
        </w:rPr>
      </w:pPr>
      <w:r w:rsidRPr="00BE3A24">
        <w:rPr>
          <w:sz w:val="28"/>
          <w:szCs w:val="28"/>
        </w:rPr>
        <w:t xml:space="preserve">В 2018 году Пенсионный фонд приумножил пенсионные накопления россиян на 7,2 </w:t>
      </w:r>
      <w:proofErr w:type="spellStart"/>
      <w:proofErr w:type="gramStart"/>
      <w:r w:rsidRPr="00BE3A24">
        <w:rPr>
          <w:sz w:val="28"/>
          <w:szCs w:val="28"/>
        </w:rPr>
        <w:t>млрд</w:t>
      </w:r>
      <w:proofErr w:type="spellEnd"/>
      <w:proofErr w:type="gramEnd"/>
      <w:r w:rsidRPr="00BE3A24">
        <w:rPr>
          <w:sz w:val="28"/>
          <w:szCs w:val="28"/>
        </w:rPr>
        <w:t xml:space="preserve"> рублей 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bookmarkStart w:id="0" w:name="mainArea1"/>
      <w:bookmarkEnd w:id="0"/>
      <w:r w:rsidRPr="00BE3A24">
        <w:rPr>
          <w:b w:val="0"/>
          <w:sz w:val="28"/>
          <w:szCs w:val="28"/>
        </w:rPr>
        <w:t xml:space="preserve">Доход, полученный Пенсионным фондом России от размещения средств пенсионных накоплений на депозиты кредитных организаций, составил по результатам 2018 года 7,2 </w:t>
      </w:r>
      <w:proofErr w:type="spellStart"/>
      <w:r w:rsidRPr="00BE3A24">
        <w:rPr>
          <w:b w:val="0"/>
          <w:sz w:val="28"/>
          <w:szCs w:val="28"/>
        </w:rPr>
        <w:t>млрд</w:t>
      </w:r>
      <w:proofErr w:type="spellEnd"/>
      <w:r w:rsidRPr="00BE3A24">
        <w:rPr>
          <w:b w:val="0"/>
          <w:sz w:val="28"/>
          <w:szCs w:val="28"/>
        </w:rPr>
        <w:t xml:space="preserve"> рублей, или 7,44% годовых.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 xml:space="preserve">Основную часть суммы обеспечили доходы от размещения резерва по обязательному пенсионному страхованию – 7,06 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рублей. Доходы от размещения страховых взносов составили 0,14 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В течение года ПФР провел 18 депозитных аукционов, половина из которых прошла на площадке Московской биржи, остальные – на Санкт-Петербургской валютной бирже. Всего было заключено 34 </w:t>
      </w:r>
      <w:proofErr w:type="gramStart"/>
      <w:r w:rsidRPr="00BE3A24">
        <w:rPr>
          <w:b w:val="0"/>
          <w:sz w:val="28"/>
          <w:szCs w:val="28"/>
        </w:rPr>
        <w:t>депозитных</w:t>
      </w:r>
      <w:proofErr w:type="gramEnd"/>
      <w:r w:rsidRPr="00BE3A24">
        <w:rPr>
          <w:b w:val="0"/>
          <w:sz w:val="28"/>
          <w:szCs w:val="28"/>
        </w:rPr>
        <w:t xml:space="preserve"> договора. Оборот по размещенным ПФР средствам составил 276 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рублей. Ставки по депозитам варьировались в пределах от 6,15% до 8,68%, сроки размещения – от 25 до 185 дней.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Пенсионный фонд России более 7 лет успешно обеспечивает временное размещение средств пенсионных накоплений на финансовом и фондовом рынках. Полученный за это время доход превысил 74 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рублей. Все средства разнесены по лицевым счетам граждан.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Согласно закону средства обязательных и добровольных страховых взносов, поступающих на накопительную пенсию, подлежат инвестированию до момента передачи их в управляющие компании и негосударственные пенсионные фонды. Инвестированию также подлежат средства резерва ПФР по обязательному пенсионному страхованию.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Технология размещения средств Пенсионным фондом хорошо отлажена, а законодательная база, в рамках которой действует ПФР, и работа через биржи (ПАО «Московская биржа» и АО «Санкт-Петербургская валютная биржа») делает весь процесс прозрачным и эффективным. В совокупности эти факторы обеспечивают прирост сре</w:t>
      </w:r>
      <w:proofErr w:type="gramStart"/>
      <w:r w:rsidRPr="00BE3A24">
        <w:rPr>
          <w:b w:val="0"/>
          <w:sz w:val="28"/>
          <w:szCs w:val="28"/>
        </w:rPr>
        <w:t>дств гр</w:t>
      </w:r>
      <w:proofErr w:type="gramEnd"/>
      <w:r w:rsidRPr="00BE3A24">
        <w:rPr>
          <w:b w:val="0"/>
          <w:sz w:val="28"/>
          <w:szCs w:val="28"/>
        </w:rPr>
        <w:t>аждан еще до момента передачи профессиональным управляющим.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Напомним, с 2012 по 2015 год ПФР инвестировал средства в государственные ценные бумаги Российской Федерации. В портфеле Фонда находились облигации федерального займа (ОФЗ) и государственные сберегательные облигации (ГСО).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С марта 2013 года ПФР начал временно размещать средства страховых взносов в депозиты кредитных организаций. Общий доход, полученный за это время от инвестирования обязательных страховых вносов, составил 39 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рублей, доход от инвестирования добровольных страховых взносов – 1,2 </w:t>
      </w:r>
      <w:proofErr w:type="spellStart"/>
      <w:r w:rsidRPr="00BE3A24">
        <w:rPr>
          <w:b w:val="0"/>
          <w:sz w:val="28"/>
          <w:szCs w:val="28"/>
        </w:rPr>
        <w:t>млрд</w:t>
      </w:r>
      <w:proofErr w:type="spellEnd"/>
      <w:r w:rsidRPr="00BE3A24">
        <w:rPr>
          <w:b w:val="0"/>
          <w:sz w:val="28"/>
          <w:szCs w:val="28"/>
        </w:rPr>
        <w:t xml:space="preserve"> рублей.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t>В период моратория 2014 года передача средств в управляющие компании и негосударственные пенсионные фонды была приостановлена. Все средства находились во временном размещении ПФР. Полученный в результате доход превысил 22 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рублей.</w:t>
      </w:r>
    </w:p>
    <w:p w:rsidR="00BE3A24" w:rsidRPr="00BE3A24" w:rsidRDefault="00BE3A24" w:rsidP="00BE3A24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BE3A24">
        <w:rPr>
          <w:b w:val="0"/>
          <w:sz w:val="28"/>
          <w:szCs w:val="28"/>
        </w:rPr>
        <w:lastRenderedPageBreak/>
        <w:t>С 2017 года ПФР также временно размещает резерв по обязательному пенсионному страхованию. Доходы ПФР по этим средствам составили около 12 </w:t>
      </w:r>
      <w:proofErr w:type="spellStart"/>
      <w:proofErr w:type="gramStart"/>
      <w:r w:rsidRPr="00BE3A24">
        <w:rPr>
          <w:b w:val="0"/>
          <w:sz w:val="28"/>
          <w:szCs w:val="28"/>
        </w:rPr>
        <w:t>млрд</w:t>
      </w:r>
      <w:proofErr w:type="spellEnd"/>
      <w:proofErr w:type="gramEnd"/>
      <w:r w:rsidRPr="00BE3A24">
        <w:rPr>
          <w:b w:val="0"/>
          <w:sz w:val="28"/>
          <w:szCs w:val="28"/>
        </w:rPr>
        <w:t xml:space="preserve"> рублей.</w:t>
      </w:r>
    </w:p>
    <w:p w:rsidR="00BE3A24" w:rsidRDefault="00BE3A24"/>
    <w:sectPr w:rsidR="00BE3A24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056517"/>
    <w:rsid w:val="001174EC"/>
    <w:rsid w:val="001F2FA6"/>
    <w:rsid w:val="00547137"/>
    <w:rsid w:val="0063240B"/>
    <w:rsid w:val="007114C8"/>
    <w:rsid w:val="00986703"/>
    <w:rsid w:val="009B58BA"/>
    <w:rsid w:val="00A13A68"/>
    <w:rsid w:val="00BE3A24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paragraph" w:styleId="1">
    <w:name w:val="heading 1"/>
    <w:basedOn w:val="a"/>
    <w:link w:val="10"/>
    <w:uiPriority w:val="9"/>
    <w:qFormat/>
    <w:rsid w:val="0005651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517"/>
    <w:rPr>
      <w:color w:val="000080"/>
      <w:u w:val="single"/>
    </w:rPr>
  </w:style>
  <w:style w:type="paragraph" w:customStyle="1" w:styleId="western">
    <w:name w:val="western"/>
    <w:basedOn w:val="a"/>
    <w:rsid w:val="00056517"/>
    <w:pPr>
      <w:spacing w:before="100" w:beforeAutospacing="1" w:after="100" w:afterAutospacing="1" w:line="192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F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5</cp:revision>
  <dcterms:created xsi:type="dcterms:W3CDTF">2019-01-29T07:03:00Z</dcterms:created>
  <dcterms:modified xsi:type="dcterms:W3CDTF">2019-01-31T13:48:00Z</dcterms:modified>
</cp:coreProperties>
</file>