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0ABB" w14:textId="76EE817F" w:rsidR="000A79C9" w:rsidRPr="00D13B2C" w:rsidRDefault="000A79C9" w:rsidP="000A79C9">
      <w:pPr>
        <w:ind w:firstLine="709"/>
        <w:jc w:val="both"/>
        <w:rPr>
          <w:sz w:val="24"/>
          <w:szCs w:val="24"/>
        </w:rPr>
      </w:pPr>
      <w:r w:rsidRPr="00D13B2C">
        <w:rPr>
          <w:sz w:val="24"/>
          <w:szCs w:val="24"/>
        </w:rPr>
        <w:t>Администрация городского поселения «Емва» информирует о возможности с 19.05.2020 предоставления в аренду для индивидуального жилищного строительства земельного участка:</w:t>
      </w:r>
    </w:p>
    <w:p w14:paraId="0914A691" w14:textId="77777777" w:rsidR="000A79C9" w:rsidRPr="00D13B2C" w:rsidRDefault="000A79C9" w:rsidP="000A79C9">
      <w:pPr>
        <w:ind w:firstLine="709"/>
        <w:jc w:val="both"/>
        <w:rPr>
          <w:sz w:val="24"/>
          <w:szCs w:val="24"/>
        </w:rPr>
      </w:pPr>
      <w:r w:rsidRPr="00D13B2C">
        <w:rPr>
          <w:sz w:val="24"/>
          <w:szCs w:val="24"/>
        </w:rPr>
        <w:t xml:space="preserve"> - площадью 1651,0 </w:t>
      </w:r>
      <w:proofErr w:type="spellStart"/>
      <w:r w:rsidRPr="00D13B2C">
        <w:rPr>
          <w:sz w:val="24"/>
          <w:szCs w:val="24"/>
        </w:rPr>
        <w:t>кв.м</w:t>
      </w:r>
      <w:proofErr w:type="spellEnd"/>
      <w:r w:rsidRPr="00D13B2C">
        <w:rPr>
          <w:sz w:val="24"/>
          <w:szCs w:val="24"/>
        </w:rPr>
        <w:t xml:space="preserve">., с кадастровым номером 11:10:4501021:512 по адресу: Российская Федерация, Республика Коми, Княжпогостский район, городское поселение "Емва", г. Емва, пер. Авиационный, д. 16. </w:t>
      </w:r>
    </w:p>
    <w:p w14:paraId="7846BB40" w14:textId="77777777" w:rsidR="000A79C9" w:rsidRPr="00D13B2C" w:rsidRDefault="000A79C9" w:rsidP="000A79C9">
      <w:pPr>
        <w:jc w:val="both"/>
        <w:rPr>
          <w:sz w:val="24"/>
          <w:szCs w:val="24"/>
        </w:rPr>
      </w:pPr>
      <w:r w:rsidRPr="00D13B2C">
        <w:rPr>
          <w:sz w:val="24"/>
          <w:szCs w:val="24"/>
        </w:rPr>
        <w:t>Дата окончания приема заявлений – 19.06.2020.</w:t>
      </w:r>
    </w:p>
    <w:p w14:paraId="4C8A7764" w14:textId="77777777" w:rsidR="000A79C9" w:rsidRPr="00D13B2C" w:rsidRDefault="000A79C9" w:rsidP="000A79C9">
      <w:pPr>
        <w:jc w:val="both"/>
        <w:rPr>
          <w:sz w:val="24"/>
          <w:szCs w:val="24"/>
        </w:rPr>
      </w:pPr>
      <w:r w:rsidRPr="00D13B2C">
        <w:rPr>
          <w:sz w:val="24"/>
          <w:szCs w:val="24"/>
        </w:rPr>
        <w:tab/>
        <w:t>Заявления по указанным земельным участкам в письменном виде принимаются по адресу: г. Емва, ул. О</w:t>
      </w:r>
      <w:r>
        <w:rPr>
          <w:sz w:val="24"/>
          <w:szCs w:val="24"/>
        </w:rPr>
        <w:t>ктябрьская, д.25, каб.5</w:t>
      </w:r>
    </w:p>
    <w:p w14:paraId="77131BF4" w14:textId="36EAD561" w:rsidR="000A79C9" w:rsidRPr="00D13B2C" w:rsidRDefault="000A79C9" w:rsidP="000A79C9">
      <w:pPr>
        <w:jc w:val="both"/>
        <w:rPr>
          <w:sz w:val="24"/>
          <w:szCs w:val="24"/>
        </w:rPr>
      </w:pPr>
      <w:r w:rsidRPr="00D13B2C">
        <w:rPr>
          <w:sz w:val="24"/>
          <w:szCs w:val="24"/>
        </w:rPr>
        <w:t xml:space="preserve">           Ознакомиться со схемами земельных участков можно по адресу: г. Емва</w:t>
      </w:r>
      <w:r>
        <w:rPr>
          <w:sz w:val="24"/>
          <w:szCs w:val="24"/>
        </w:rPr>
        <w:t>, ул. Октябрьская, д. 25 , каб.5</w:t>
      </w:r>
      <w:r w:rsidRPr="00D13B2C">
        <w:rPr>
          <w:sz w:val="24"/>
          <w:szCs w:val="24"/>
        </w:rPr>
        <w:t>.</w:t>
      </w:r>
    </w:p>
    <w:p w14:paraId="33245DAC" w14:textId="77777777" w:rsidR="000A79C9" w:rsidRDefault="000A79C9" w:rsidP="000A79C9">
      <w:pPr>
        <w:jc w:val="both"/>
        <w:rPr>
          <w:sz w:val="28"/>
          <w:szCs w:val="28"/>
        </w:rPr>
      </w:pPr>
    </w:p>
    <w:p w14:paraId="152A570B" w14:textId="77777777" w:rsidR="000A79C9" w:rsidRPr="00E4250F" w:rsidRDefault="000A79C9" w:rsidP="000A79C9">
      <w:pPr>
        <w:jc w:val="both"/>
        <w:rPr>
          <w:sz w:val="26"/>
          <w:szCs w:val="26"/>
        </w:rPr>
      </w:pPr>
    </w:p>
    <w:p w14:paraId="1422096B" w14:textId="77777777" w:rsidR="000A79C9" w:rsidRDefault="000A79C9"/>
    <w:sectPr w:rsidR="000A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9"/>
    <w:rsid w:val="000A79C9"/>
    <w:rsid w:val="00B2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27C6"/>
  <w15:chartTrackingRefBased/>
  <w15:docId w15:val="{8FA41287-C7FB-466D-9DD1-621A18A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0A79C9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2020-06-03T08:26:00Z</dcterms:created>
  <dcterms:modified xsi:type="dcterms:W3CDTF">2020-06-03T08:26:00Z</dcterms:modified>
</cp:coreProperties>
</file>