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9DC" w:rsidRPr="008C3F6D" w:rsidRDefault="008C3F6D" w:rsidP="008C3F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6D"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 xml:space="preserve">» на основании постановления от 11 ноября 2021г. № 477 «Об отмене проведения открытого аукциона на право заключения договора аренды земельного участка» сообщает об отмене аукциона </w:t>
      </w:r>
      <w:bookmarkStart w:id="0" w:name="_GoBack"/>
      <w:bookmarkEnd w:id="0"/>
      <w:r w:rsidRPr="008C3F6D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 назначенный на 14 декабря 2021, опубликованный в газете «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Княжпогостские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 xml:space="preserve"> Вести» № 88 (10281) 9 ноября 2021 года, размещённый на официальном сайте муниципального района «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 xml:space="preserve">» www.mrk11.ru. на земельный участок площадью 225,0 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>., с кадастровым номером 11:10:4501012:1164, расположенный по адресу: Российская Федерация, Республика Коми, муниципальный район "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>", городское поселение "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 xml:space="preserve">", г. 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>, ул. Гущина, с разрешенным использованием: магазины, в территориальной зоне О-1. «Многофункциональная общественно-деловая зона» из категории земель населенных пунктов городского поселения «</w:t>
      </w:r>
      <w:proofErr w:type="spellStart"/>
      <w:r w:rsidRPr="008C3F6D">
        <w:rPr>
          <w:rFonts w:ascii="Times New Roman" w:hAnsi="Times New Roman" w:cs="Times New Roman"/>
          <w:sz w:val="28"/>
          <w:szCs w:val="28"/>
        </w:rPr>
        <w:t>Емва</w:t>
      </w:r>
      <w:proofErr w:type="spellEnd"/>
      <w:r w:rsidRPr="008C3F6D">
        <w:rPr>
          <w:rFonts w:ascii="Times New Roman" w:hAnsi="Times New Roman" w:cs="Times New Roman"/>
          <w:sz w:val="28"/>
          <w:szCs w:val="28"/>
        </w:rPr>
        <w:t>» право собственности: государственная собственность не разграничена. Ежегодная арендная плата: 101025,99 руб.</w:t>
      </w:r>
    </w:p>
    <w:sectPr w:rsidR="00FA49DC" w:rsidRPr="008C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6D"/>
    <w:rsid w:val="008C3F6D"/>
    <w:rsid w:val="00F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59B83-49FB-4B84-A0C6-5D237886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2021-11-12T12:47:00Z</dcterms:created>
  <dcterms:modified xsi:type="dcterms:W3CDTF">2021-11-12T12:48:00Z</dcterms:modified>
</cp:coreProperties>
</file>