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287"/>
        <w:tblW w:w="10183" w:type="dxa"/>
        <w:tblLayout w:type="fixed"/>
        <w:tblLook w:val="0000" w:firstRow="0" w:lastRow="0" w:firstColumn="0" w:lastColumn="0" w:noHBand="0" w:noVBand="0"/>
      </w:tblPr>
      <w:tblGrid>
        <w:gridCol w:w="4500"/>
        <w:gridCol w:w="1440"/>
        <w:gridCol w:w="4243"/>
      </w:tblGrid>
      <w:tr w:rsidR="00B83441" w:rsidRPr="00B83441" w:rsidTr="00B83441">
        <w:tblPrEx>
          <w:tblCellMar>
            <w:top w:w="0" w:type="dxa"/>
            <w:bottom w:w="0" w:type="dxa"/>
          </w:tblCellMar>
        </w:tblPrEx>
        <w:tc>
          <w:tcPr>
            <w:tcW w:w="4500" w:type="dxa"/>
          </w:tcPr>
          <w:p w:rsidR="00B83441" w:rsidRPr="00B83441" w:rsidRDefault="00B83441" w:rsidP="00B8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B83441" w:rsidRPr="00B83441" w:rsidRDefault="00B83441" w:rsidP="00B8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B83441" w:rsidRPr="00B83441" w:rsidRDefault="00B83441" w:rsidP="00B8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«ЕМВА» КАР ОВМÖДЧÖМИНСА </w:t>
            </w:r>
          </w:p>
          <w:p w:rsidR="00B83441" w:rsidRPr="00B83441" w:rsidRDefault="00B83441" w:rsidP="00B8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8344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АДМИНИСТРАЦИЯ</w:t>
            </w:r>
          </w:p>
          <w:p w:rsidR="00B83441" w:rsidRPr="00B83441" w:rsidRDefault="00B83441" w:rsidP="00B8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</w:tc>
        <w:tc>
          <w:tcPr>
            <w:tcW w:w="1440" w:type="dxa"/>
          </w:tcPr>
          <w:p w:rsidR="00B83441" w:rsidRPr="00B83441" w:rsidRDefault="00B83441" w:rsidP="00B83441">
            <w:pPr>
              <w:spacing w:after="0" w:line="240" w:lineRule="auto"/>
              <w:ind w:left="770" w:hanging="7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344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object w:dxaOrig="1637" w:dyaOrig="17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2.2pt;height:64.95pt" o:ole="" fillcolor="window">
                  <v:imagedata r:id="rId7" o:title="" gain="126031f" blacklevel="1966f"/>
                </v:shape>
                <o:OLEObject Type="Embed" ProgID="Word.Picture.8" ShapeID="_x0000_i1025" DrawAspect="Content" ObjectID="_1684832659" r:id="rId8"/>
              </w:object>
            </w:r>
          </w:p>
        </w:tc>
        <w:tc>
          <w:tcPr>
            <w:tcW w:w="4243" w:type="dxa"/>
          </w:tcPr>
          <w:p w:rsidR="00B83441" w:rsidRPr="00B83441" w:rsidRDefault="00B83441" w:rsidP="00B8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B83441" w:rsidRPr="00B83441" w:rsidRDefault="00B83441" w:rsidP="00B8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</w:p>
          <w:p w:rsidR="00B83441" w:rsidRPr="00B83441" w:rsidRDefault="00B83441" w:rsidP="00B8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8344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АДМИНИСТРАЦИЯ  ГОРОДСКОГО </w:t>
            </w:r>
          </w:p>
          <w:p w:rsidR="00B83441" w:rsidRPr="00B83441" w:rsidRDefault="00B83441" w:rsidP="00B834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</w:pPr>
            <w:r w:rsidRPr="00B83441">
              <w:rPr>
                <w:rFonts w:ascii="Times New Roman" w:eastAsia="Times New Roman" w:hAnsi="Times New Roman" w:cs="Times New Roman"/>
                <w:sz w:val="18"/>
                <w:szCs w:val="24"/>
                <w:lang w:eastAsia="ru-RU"/>
              </w:rPr>
              <w:t xml:space="preserve">ПОСЕЛЕНИЯ «ЕМВА» </w:t>
            </w:r>
          </w:p>
        </w:tc>
      </w:tr>
    </w:tbl>
    <w:p w:rsidR="00B83441" w:rsidRDefault="00B83441" w:rsidP="00FA56B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83441" w:rsidRPr="00B83441" w:rsidRDefault="00B83441" w:rsidP="00B83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ПОСТАНОВЛЕНИЕ</w:t>
      </w:r>
    </w:p>
    <w:p w:rsidR="00B83441" w:rsidRPr="00B83441" w:rsidRDefault="00B83441" w:rsidP="00B83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441" w:rsidRPr="00B83441" w:rsidRDefault="00B83441" w:rsidP="00B8344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</w:p>
    <w:p w:rsidR="00B83441" w:rsidRPr="00B83441" w:rsidRDefault="00B83441" w:rsidP="00B83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сентября 2016 г.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83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№ 420</w:t>
      </w:r>
    </w:p>
    <w:p w:rsidR="00B83441" w:rsidRPr="00B83441" w:rsidRDefault="00B83441" w:rsidP="00B83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441" w:rsidRPr="00B83441" w:rsidRDefault="00B83441" w:rsidP="00B834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441" w:rsidRPr="00B83441" w:rsidRDefault="00B83441" w:rsidP="00B83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Программы комплексного развития систем </w:t>
      </w:r>
    </w:p>
    <w:p w:rsidR="00B83441" w:rsidRPr="00B83441" w:rsidRDefault="00B83441" w:rsidP="00B83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коммунальной инфраструктуры городского поселения «Емва»</w:t>
      </w:r>
    </w:p>
    <w:p w:rsidR="00B83441" w:rsidRPr="00B83441" w:rsidRDefault="00B83441" w:rsidP="00B834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2016-2036 годы </w:t>
      </w:r>
    </w:p>
    <w:p w:rsidR="00B83441" w:rsidRPr="00B83441" w:rsidRDefault="00B83441" w:rsidP="00B83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83441" w:rsidRPr="00B83441" w:rsidRDefault="00B83441" w:rsidP="00B83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В соответствии с Постановлением Правительства РФ от 14 июня 2013 года № 502 "Об утверждении требований к программам комплексного развития систем коммунальной инфраструктуры поселений, городских округов", Приказом  Министерства регионального развития РФ от 06 мая 2011 года № 204 "О разработке программ комплексного развития систем коммунальной инфраструктуры муниципальных образований", администрация городского поселения «Емва» </w:t>
      </w:r>
    </w:p>
    <w:p w:rsidR="00B83441" w:rsidRPr="00B83441" w:rsidRDefault="00B83441" w:rsidP="00B83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441" w:rsidRPr="00B83441" w:rsidRDefault="00B83441" w:rsidP="00B83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34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П О С Т А Н О В Л Я Е Т: </w:t>
      </w:r>
    </w:p>
    <w:p w:rsidR="00B83441" w:rsidRPr="00B83441" w:rsidRDefault="00B83441" w:rsidP="00B834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3441" w:rsidRPr="00B83441" w:rsidRDefault="00B83441" w:rsidP="00B83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B834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1. Утвердить Программу комплексного развития систем коммунальной инфраструктуры городского поселения «Емва» на 2016-2036 годы согласно приложению к настоящему постановлению.</w:t>
      </w:r>
    </w:p>
    <w:p w:rsidR="00B83441" w:rsidRPr="00B83441" w:rsidRDefault="00B83441" w:rsidP="00B83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B8344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2. Контроль за исполнением настоящего постановления возлагаю на главного специалиста администрации Котова Андрея Викторовича. </w:t>
      </w:r>
    </w:p>
    <w:p w:rsidR="00B83441" w:rsidRPr="00B83441" w:rsidRDefault="00B83441" w:rsidP="00B83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441" w:rsidRPr="00B83441" w:rsidRDefault="00B83441" w:rsidP="00B83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441" w:rsidRPr="00B83441" w:rsidRDefault="00B83441" w:rsidP="00B83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441" w:rsidRPr="00B83441" w:rsidRDefault="00B83441" w:rsidP="00B83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4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Исполняющий обязанности </w:t>
      </w:r>
    </w:p>
    <w:p w:rsidR="00B83441" w:rsidRPr="00B83441" w:rsidRDefault="00B83441" w:rsidP="00B83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3441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 администрации                                                                       Н.А. Ращектаев</w:t>
      </w:r>
    </w:p>
    <w:p w:rsidR="00B83441" w:rsidRPr="00B83441" w:rsidRDefault="00B83441" w:rsidP="00B83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441" w:rsidRPr="00B83441" w:rsidRDefault="00B83441" w:rsidP="00B834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3441" w:rsidRDefault="00B83441" w:rsidP="00FA56B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83441" w:rsidRDefault="00B83441" w:rsidP="00FA56B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83441" w:rsidRDefault="00B83441" w:rsidP="00FA56B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83441" w:rsidRDefault="00B83441" w:rsidP="00FA56B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83441" w:rsidRDefault="00B83441" w:rsidP="00FA56B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83441" w:rsidRDefault="00B83441" w:rsidP="00FA56B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83441" w:rsidRDefault="00B83441" w:rsidP="00FA56B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B83441" w:rsidRDefault="00B83441" w:rsidP="00B83441">
      <w:pPr>
        <w:rPr>
          <w:rFonts w:ascii="Times New Roman" w:hAnsi="Times New Roman" w:cs="Times New Roman"/>
          <w:sz w:val="26"/>
          <w:szCs w:val="26"/>
        </w:rPr>
      </w:pPr>
    </w:p>
    <w:p w:rsidR="00B83441" w:rsidRDefault="00B83441" w:rsidP="00B83441">
      <w:pPr>
        <w:rPr>
          <w:rFonts w:ascii="Times New Roman" w:hAnsi="Times New Roman" w:cs="Times New Roman"/>
          <w:sz w:val="26"/>
          <w:szCs w:val="26"/>
        </w:rPr>
      </w:pPr>
    </w:p>
    <w:p w:rsidR="00FA56BD" w:rsidRDefault="00FA56BD" w:rsidP="00FA56BD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УТВЕРЖДЕНА                                                                                                   постановлением администрации                                                                                   городского поселения «Емва»                                                                        </w:t>
      </w:r>
      <w:r w:rsidR="00EE50D1">
        <w:rPr>
          <w:rFonts w:ascii="Times New Roman" w:hAnsi="Times New Roman" w:cs="Times New Roman"/>
          <w:sz w:val="26"/>
          <w:szCs w:val="26"/>
        </w:rPr>
        <w:t xml:space="preserve">                           от 27</w:t>
      </w:r>
      <w:r>
        <w:rPr>
          <w:rFonts w:ascii="Times New Roman" w:hAnsi="Times New Roman" w:cs="Times New Roman"/>
          <w:sz w:val="26"/>
          <w:szCs w:val="26"/>
        </w:rPr>
        <w:t>.09.2016 г.  №</w:t>
      </w:r>
      <w:r w:rsidR="00EE50D1">
        <w:rPr>
          <w:rFonts w:ascii="Times New Roman" w:hAnsi="Times New Roman" w:cs="Times New Roman"/>
          <w:sz w:val="26"/>
          <w:szCs w:val="26"/>
        </w:rPr>
        <w:t xml:space="preserve"> 420 </w:t>
      </w:r>
    </w:p>
    <w:p w:rsidR="00FA56BD" w:rsidRDefault="00FA56BD" w:rsidP="00FA56B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A56BD" w:rsidRDefault="00FA56BD" w:rsidP="00FA56B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A56BD" w:rsidRDefault="00FA56BD" w:rsidP="00FA56BD">
      <w:pPr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FA56BD" w:rsidRDefault="00FA56BD" w:rsidP="00FA56BD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FA56BD" w:rsidRDefault="00FA56BD" w:rsidP="00FA56BD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FA56BD" w:rsidRDefault="00FA56BD" w:rsidP="00FA56BD">
      <w:pPr>
        <w:widowControl w:val="0"/>
        <w:spacing w:after="0" w:line="413" w:lineRule="exact"/>
        <w:ind w:firstLine="78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</w:pPr>
      <w:r w:rsidRPr="00FA56BD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  <w:t xml:space="preserve">ПРОГРАММА КОМПЛЕКСНОГО РАЗВИТИЯ 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  <w:t xml:space="preserve">СИСТЕМ </w:t>
      </w:r>
      <w:r w:rsidRPr="00FA56BD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  <w:t>КОММУ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  <w:t>НАЛЬНОЙ ИНФРАСТРУКТУРЫ ГОРОДСКОГО</w:t>
      </w:r>
      <w:r w:rsidRPr="00FA56BD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  <w:t xml:space="preserve"> «ЕМВА»</w:t>
      </w:r>
    </w:p>
    <w:p w:rsidR="00FA56BD" w:rsidRPr="00FA56BD" w:rsidRDefault="00555858" w:rsidP="00FA56BD">
      <w:pPr>
        <w:widowControl w:val="0"/>
        <w:spacing w:after="0" w:line="413" w:lineRule="exact"/>
        <w:ind w:firstLine="780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  <w:sectPr w:rsidR="00FA56BD" w:rsidRPr="00FA56BD" w:rsidSect="00FA56BD">
          <w:footerReference w:type="default" r:id="rId9"/>
          <w:pgSz w:w="11900" w:h="16840"/>
          <w:pgMar w:top="709" w:right="701" w:bottom="709" w:left="1498" w:header="0" w:footer="3" w:gutter="0"/>
          <w:cols w:space="720"/>
          <w:noEndnote/>
          <w:titlePg/>
          <w:docGrid w:linePitch="360"/>
        </w:sectPr>
      </w:pPr>
      <w:r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  <w:t>НА 2016-2036</w:t>
      </w:r>
      <w:r w:rsidR="00FA56BD">
        <w:rPr>
          <w:rFonts w:ascii="Times New Roman" w:eastAsia="Times New Roman" w:hAnsi="Times New Roman" w:cs="Times New Roman"/>
          <w:color w:val="000000"/>
          <w:sz w:val="36"/>
          <w:szCs w:val="36"/>
          <w:lang w:eastAsia="ru-RU" w:bidi="ru-RU"/>
        </w:rPr>
        <w:t xml:space="preserve"> ГОД</w:t>
      </w:r>
    </w:p>
    <w:p w:rsidR="00DE6E0D" w:rsidRPr="00DE6E0D" w:rsidRDefault="00DE6E0D" w:rsidP="00DE6E0D">
      <w:pPr>
        <w:widowControl w:val="0"/>
        <w:spacing w:after="403" w:line="240" w:lineRule="exact"/>
        <w:ind w:left="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E6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lastRenderedPageBreak/>
        <w:t>Содержание</w:t>
      </w:r>
    </w:p>
    <w:p w:rsidR="00DE6E0D" w:rsidRPr="00DE6E0D" w:rsidRDefault="00DE6E0D" w:rsidP="00AC379E">
      <w:pPr>
        <w:widowControl w:val="0"/>
        <w:tabs>
          <w:tab w:val="right" w:leader="dot" w:pos="9348"/>
        </w:tabs>
        <w:spacing w:after="98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E6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fldChar w:fldCharType="begin"/>
      </w:r>
      <w:r w:rsidRPr="00DE6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instrText xml:space="preserve"> TOC \o "1-5" \h \z </w:instrText>
      </w:r>
      <w:r w:rsidRPr="00DE6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fldChar w:fldCharType="separate"/>
      </w:r>
      <w:hyperlink w:anchor="bookmark0" w:tooltip="Current Document">
        <w:r w:rsidRPr="00DE6E0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Общие сведения</w:t>
        </w:r>
        <w:r w:rsidRPr="00DE6E0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ab/>
        </w:r>
      </w:hyperlink>
      <w:r w:rsidR="00687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3</w:t>
      </w:r>
    </w:p>
    <w:p w:rsidR="00DE6E0D" w:rsidRDefault="00DE6E0D" w:rsidP="00AC379E">
      <w:pPr>
        <w:widowControl w:val="0"/>
        <w:numPr>
          <w:ilvl w:val="0"/>
          <w:numId w:val="1"/>
        </w:numPr>
        <w:tabs>
          <w:tab w:val="left" w:pos="349"/>
          <w:tab w:val="right" w:leader="dot" w:pos="9348"/>
        </w:tabs>
        <w:spacing w:after="71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DE6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Паспорт программы</w:t>
      </w:r>
      <w:r w:rsidRPr="00DE6E0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</w:r>
      <w:r w:rsidR="00687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4</w:t>
      </w:r>
    </w:p>
    <w:p w:rsidR="00677191" w:rsidRPr="00DE6E0D" w:rsidRDefault="00677191" w:rsidP="00AC379E">
      <w:pPr>
        <w:widowControl w:val="0"/>
        <w:numPr>
          <w:ilvl w:val="0"/>
          <w:numId w:val="1"/>
        </w:numPr>
        <w:tabs>
          <w:tab w:val="left" w:pos="349"/>
          <w:tab w:val="right" w:leader="dot" w:pos="9348"/>
        </w:tabs>
        <w:spacing w:after="71" w:line="240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Краткая характеристика муниципального образования……………………………</w:t>
      </w:r>
      <w:r w:rsidR="00837357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..</w:t>
      </w:r>
      <w:r w:rsidR="00687F3D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5</w:t>
      </w:r>
    </w:p>
    <w:p w:rsidR="00DE6E0D" w:rsidRPr="00DE6E0D" w:rsidRDefault="007A5017" w:rsidP="00AC379E">
      <w:pPr>
        <w:widowControl w:val="0"/>
        <w:numPr>
          <w:ilvl w:val="0"/>
          <w:numId w:val="1"/>
        </w:numPr>
        <w:tabs>
          <w:tab w:val="left" w:pos="363"/>
          <w:tab w:val="right" w:leader="dot" w:pos="934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hyperlink w:anchor="bookmark3" w:tooltip="Current Document">
        <w:r w:rsidR="00DE6E0D" w:rsidRPr="00DE6E0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Характеристика существующего состояния систем коммунальной</w:t>
        </w:r>
      </w:hyperlink>
    </w:p>
    <w:p w:rsidR="00DE6E0D" w:rsidRPr="00DE6E0D" w:rsidRDefault="00837357" w:rsidP="00AC379E">
      <w:pPr>
        <w:widowControl w:val="0"/>
        <w:tabs>
          <w:tab w:val="right" w:leader="dot" w:pos="9348"/>
        </w:tabs>
        <w:spacing w:after="0" w:line="274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инфраструктуры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ab/>
        <w:t>1</w:t>
      </w:r>
      <w:r w:rsidR="00751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2</w:t>
      </w:r>
    </w:p>
    <w:p w:rsidR="00DE6E0D" w:rsidRPr="00DE6E0D" w:rsidRDefault="007A5017" w:rsidP="00AC379E">
      <w:pPr>
        <w:widowControl w:val="0"/>
        <w:numPr>
          <w:ilvl w:val="1"/>
          <w:numId w:val="1"/>
        </w:numPr>
        <w:tabs>
          <w:tab w:val="left" w:pos="769"/>
          <w:tab w:val="right" w:leader="dot" w:pos="9348"/>
        </w:tabs>
        <w:spacing w:after="0" w:line="274" w:lineRule="exac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hyperlink w:anchor="bookmark6" w:tooltip="Current Document">
        <w:r w:rsidR="00DE6E0D" w:rsidRPr="00DE6E0D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Водоснабжение</w:t>
        </w:r>
        <w:r w:rsidR="00DE6E0D" w:rsidRPr="00DE6E0D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ab/>
        </w:r>
        <w:r w:rsidR="00837357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1</w:t>
        </w:r>
      </w:hyperlink>
      <w:r w:rsidR="00751A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</w:p>
    <w:p w:rsidR="00DE6E0D" w:rsidRPr="00DE6E0D" w:rsidRDefault="007A5017" w:rsidP="00AC379E">
      <w:pPr>
        <w:widowControl w:val="0"/>
        <w:numPr>
          <w:ilvl w:val="1"/>
          <w:numId w:val="1"/>
        </w:numPr>
        <w:tabs>
          <w:tab w:val="left" w:pos="788"/>
          <w:tab w:val="right" w:leader="dot" w:pos="9348"/>
        </w:tabs>
        <w:spacing w:after="0" w:line="317" w:lineRule="exac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hyperlink w:anchor="bookmark8" w:tooltip="Current Document">
        <w:r w:rsidR="00DE6E0D" w:rsidRPr="00DE6E0D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Водоотведение</w:t>
        </w:r>
        <w:r w:rsidR="00DE6E0D" w:rsidRPr="00DE6E0D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ab/>
        </w:r>
      </w:hyperlink>
      <w:r w:rsidR="008373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751A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2</w:t>
      </w:r>
    </w:p>
    <w:p w:rsidR="00DE6E0D" w:rsidRPr="00DE6E0D" w:rsidRDefault="007A5017" w:rsidP="00AC379E">
      <w:pPr>
        <w:widowControl w:val="0"/>
        <w:numPr>
          <w:ilvl w:val="1"/>
          <w:numId w:val="1"/>
        </w:numPr>
        <w:tabs>
          <w:tab w:val="left" w:pos="788"/>
          <w:tab w:val="right" w:leader="dot" w:pos="9348"/>
        </w:tabs>
        <w:spacing w:after="0" w:line="317" w:lineRule="exac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hyperlink w:anchor="bookmark9" w:tooltip="Current Document">
        <w:r w:rsidR="00DE6E0D" w:rsidRPr="00DE6E0D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Теплоснабжение</w:t>
        </w:r>
        <w:r w:rsidR="00DE6E0D" w:rsidRPr="00DE6E0D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ab/>
        </w:r>
      </w:hyperlink>
      <w:r w:rsidR="008373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751A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</w:p>
    <w:p w:rsidR="00DE6E0D" w:rsidRPr="00DE6E0D" w:rsidRDefault="007A5017" w:rsidP="00AC379E">
      <w:pPr>
        <w:widowControl w:val="0"/>
        <w:numPr>
          <w:ilvl w:val="1"/>
          <w:numId w:val="1"/>
        </w:numPr>
        <w:tabs>
          <w:tab w:val="left" w:pos="788"/>
          <w:tab w:val="right" w:leader="dot" w:pos="9348"/>
        </w:tabs>
        <w:spacing w:after="0" w:line="317" w:lineRule="exac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hyperlink w:anchor="bookmark12" w:tooltip="Current Document">
        <w:r w:rsidR="00837357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Газоснабжение</w:t>
        </w:r>
        <w:r w:rsidR="00DE6E0D" w:rsidRPr="00DE6E0D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ab/>
        </w:r>
      </w:hyperlink>
      <w:r w:rsidR="008373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751A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3</w:t>
      </w:r>
    </w:p>
    <w:p w:rsidR="00DE6E0D" w:rsidRDefault="007A5017" w:rsidP="00AC379E">
      <w:pPr>
        <w:widowControl w:val="0"/>
        <w:numPr>
          <w:ilvl w:val="1"/>
          <w:numId w:val="1"/>
        </w:numPr>
        <w:tabs>
          <w:tab w:val="left" w:pos="788"/>
          <w:tab w:val="right" w:leader="dot" w:pos="9348"/>
        </w:tabs>
        <w:spacing w:after="0" w:line="317" w:lineRule="exac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hyperlink w:anchor="bookmark14" w:tooltip="Current Document">
        <w:r w:rsidR="00837357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Электроснабжение</w:t>
        </w:r>
        <w:r w:rsidR="00DE6E0D" w:rsidRPr="00DE6E0D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ab/>
        </w:r>
        <w:r w:rsidR="00837357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1</w:t>
        </w:r>
      </w:hyperlink>
      <w:r w:rsidR="00751A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</w:t>
      </w:r>
    </w:p>
    <w:p w:rsidR="00837357" w:rsidRPr="00DE6E0D" w:rsidRDefault="00837357" w:rsidP="00AC379E">
      <w:pPr>
        <w:widowControl w:val="0"/>
        <w:numPr>
          <w:ilvl w:val="1"/>
          <w:numId w:val="1"/>
        </w:numPr>
        <w:tabs>
          <w:tab w:val="left" w:pos="788"/>
          <w:tab w:val="right" w:leader="dot" w:pos="9348"/>
        </w:tabs>
        <w:spacing w:after="0" w:line="317" w:lineRule="exac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Связь…………………………………………………………………………………….1</w:t>
      </w:r>
      <w:r w:rsidR="00751A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</w:p>
    <w:p w:rsidR="00DE6E0D" w:rsidRPr="00DE6E0D" w:rsidRDefault="007A5017" w:rsidP="00AC379E">
      <w:pPr>
        <w:widowControl w:val="0"/>
        <w:numPr>
          <w:ilvl w:val="1"/>
          <w:numId w:val="1"/>
        </w:numPr>
        <w:tabs>
          <w:tab w:val="left" w:pos="788"/>
          <w:tab w:val="right" w:leader="dot" w:pos="9348"/>
        </w:tabs>
        <w:spacing w:after="95" w:line="317" w:lineRule="exact"/>
        <w:ind w:left="567" w:hanging="267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hyperlink w:anchor="bookmark16" w:tooltip="Current Document">
        <w:r w:rsidR="00DE6E0D" w:rsidRPr="00DE6E0D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Твердые бытовые отходы</w:t>
        </w:r>
        <w:r w:rsidR="00DE6E0D" w:rsidRPr="00DE6E0D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ab/>
        </w:r>
      </w:hyperlink>
      <w:r w:rsidR="00837357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751A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5</w:t>
      </w:r>
    </w:p>
    <w:p w:rsidR="00DE6E0D" w:rsidRPr="006C75B9" w:rsidRDefault="007A5017" w:rsidP="00AC379E">
      <w:pPr>
        <w:widowControl w:val="0"/>
        <w:numPr>
          <w:ilvl w:val="0"/>
          <w:numId w:val="1"/>
        </w:numPr>
        <w:tabs>
          <w:tab w:val="left" w:pos="363"/>
          <w:tab w:val="right" w:leader="dot" w:pos="9348"/>
        </w:tabs>
        <w:spacing w:after="0" w:line="274" w:lineRule="exact"/>
        <w:ind w:right="28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hyperlink w:anchor="bookmark19" w:tooltip="Current Document">
        <w:r w:rsidR="006C75B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 xml:space="preserve">Перспективы развития </w:t>
        </w:r>
        <w:r w:rsidR="00DE6E0D" w:rsidRPr="00DE6E0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муниципального образовани</w:t>
        </w:r>
        <w:r w:rsidR="006C75B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я</w:t>
        </w:r>
        <w:r w:rsidR="00DE6E0D" w:rsidRPr="00DE6E0D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 xml:space="preserve"> и</w:t>
        </w:r>
      </w:hyperlink>
      <w:r w:rsidR="006C7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hyperlink w:anchor="bookmark22" w:tooltip="Current Document">
        <w:r w:rsidR="00DE6E0D" w:rsidRPr="006C75B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прогнозируемый спрос</w:t>
        </w:r>
        <w:r w:rsidR="006C75B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 xml:space="preserve"> </w:t>
        </w:r>
        <w:r w:rsidR="00DE6E0D" w:rsidRPr="006C75B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 xml:space="preserve"> </w:t>
        </w:r>
        <w:r w:rsidR="006C75B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 xml:space="preserve"> на </w:t>
        </w:r>
        <w:r w:rsidR="00DE6E0D" w:rsidRPr="006C75B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коммунальные ресурсы</w:t>
        </w:r>
        <w:r w:rsidR="006C75B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 w:bidi="ru-RU"/>
          </w:rPr>
          <w:t>……………………………………………………………..…….</w:t>
        </w:r>
      </w:hyperlink>
      <w:r w:rsidR="006C75B9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1</w:t>
      </w:r>
      <w:r w:rsidR="00751A4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5</w:t>
      </w:r>
    </w:p>
    <w:p w:rsidR="00DE6E0D" w:rsidRPr="00DE6E0D" w:rsidRDefault="007A5017" w:rsidP="00AC379E">
      <w:pPr>
        <w:widowControl w:val="0"/>
        <w:numPr>
          <w:ilvl w:val="1"/>
          <w:numId w:val="1"/>
        </w:numPr>
        <w:tabs>
          <w:tab w:val="left" w:pos="764"/>
          <w:tab w:val="right" w:leader="dot" w:pos="9348"/>
        </w:tabs>
        <w:spacing w:after="0" w:line="317" w:lineRule="exact"/>
        <w:ind w:left="300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hyperlink w:anchor="bookmark20" w:tooltip="Current Document">
        <w:r w:rsidR="006C75B9" w:rsidRPr="006C75B9">
          <w:rPr>
            <w:rFonts w:ascii="Times New Roman" w:eastAsia="Times New Roman" w:hAnsi="Times New Roman" w:cs="Times New Roman"/>
            <w:sz w:val="24"/>
            <w:szCs w:val="24"/>
            <w:lang w:eastAsia="ru-RU" w:bidi="ru-RU"/>
          </w:rPr>
          <w:t>Перспективные показатели развития муниципального образования</w:t>
        </w:r>
      </w:hyperlink>
      <w:r w:rsidR="006C75B9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.......................1</w:t>
      </w:r>
      <w:r w:rsidR="00751A4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5</w:t>
      </w:r>
    </w:p>
    <w:p w:rsidR="00DE6E0D" w:rsidRDefault="006C75B9" w:rsidP="00AC379E">
      <w:pPr>
        <w:widowControl w:val="0"/>
        <w:tabs>
          <w:tab w:val="left" w:pos="783"/>
          <w:tab w:val="right" w:leader="dot" w:pos="9348"/>
        </w:tabs>
        <w:spacing w:after="95" w:line="317" w:lineRule="exac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</w:t>
      </w:r>
      <w:r w:rsidR="00AC379E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4.2   Прогноз на коммунальные услуги</w:t>
      </w:r>
      <w:r w:rsidR="00AC379E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…………………………………………………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1</w:t>
      </w:r>
      <w:r w:rsidR="00751A41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6</w:t>
      </w:r>
    </w:p>
    <w:p w:rsidR="00A53F50" w:rsidRPr="00DE6E0D" w:rsidRDefault="00A53F50" w:rsidP="00AC379E">
      <w:pPr>
        <w:widowControl w:val="0"/>
        <w:tabs>
          <w:tab w:val="left" w:pos="1202"/>
          <w:tab w:val="right" w:leader="dot" w:pos="9348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4.2.1. </w:t>
      </w:r>
      <w:r w:rsidRPr="00DE6E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Водоснабжение</w:t>
      </w:r>
      <w:r w:rsidRPr="00DE6E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1</w:t>
      </w:r>
      <w:r w:rsidR="00751A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6</w:t>
      </w:r>
    </w:p>
    <w:p w:rsidR="00A53F50" w:rsidRPr="00DE6E0D" w:rsidRDefault="00A53F50" w:rsidP="00AC379E">
      <w:pPr>
        <w:widowControl w:val="0"/>
        <w:tabs>
          <w:tab w:val="left" w:pos="1221"/>
          <w:tab w:val="right" w:leader="dot" w:pos="9348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4.2.2. </w:t>
      </w:r>
      <w:r w:rsidRPr="00DE6E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Водоотведение</w:t>
      </w:r>
      <w:r w:rsidRPr="00DE6E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1</w:t>
      </w:r>
      <w:r w:rsidR="00751A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8</w:t>
      </w:r>
    </w:p>
    <w:p w:rsidR="00A53F50" w:rsidRPr="00DE6E0D" w:rsidRDefault="00A53F50" w:rsidP="00AC379E">
      <w:pPr>
        <w:widowControl w:val="0"/>
        <w:tabs>
          <w:tab w:val="left" w:pos="1221"/>
          <w:tab w:val="right" w:leader="dot" w:pos="9348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4.2.3. </w:t>
      </w:r>
      <w:r w:rsidRPr="00DE6E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Теплоснабжение</w:t>
      </w:r>
      <w:r w:rsidRPr="00DE6E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1</w:t>
      </w:r>
      <w:r w:rsidR="00751A41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</w:t>
      </w:r>
    </w:p>
    <w:p w:rsidR="00A53F50" w:rsidRPr="00DE6E0D" w:rsidRDefault="00A53F50" w:rsidP="00AC379E">
      <w:pPr>
        <w:widowControl w:val="0"/>
        <w:tabs>
          <w:tab w:val="left" w:pos="1221"/>
          <w:tab w:val="right" w:leader="dot" w:pos="9348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4.2.4. </w:t>
      </w:r>
      <w:r w:rsidRPr="00DE6E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Электроснабжение</w:t>
      </w:r>
      <w:r w:rsidRPr="00DE6E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211D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</w:t>
      </w:r>
    </w:p>
    <w:p w:rsidR="00A53F50" w:rsidRDefault="00A53F50" w:rsidP="00AC379E">
      <w:pPr>
        <w:widowControl w:val="0"/>
        <w:tabs>
          <w:tab w:val="left" w:pos="1221"/>
          <w:tab w:val="right" w:leader="dot" w:pos="9348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4.2.5. </w:t>
      </w:r>
      <w:r w:rsidRPr="00DE6E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Газоснабжение</w:t>
      </w:r>
      <w:r w:rsidRPr="00DE6E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</w:t>
      </w:r>
      <w:r w:rsidR="00211D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9</w:t>
      </w:r>
    </w:p>
    <w:p w:rsidR="00A53F50" w:rsidRPr="00DE6E0D" w:rsidRDefault="00A53F50" w:rsidP="00AC379E">
      <w:pPr>
        <w:widowControl w:val="0"/>
        <w:tabs>
          <w:tab w:val="left" w:pos="1221"/>
          <w:tab w:val="right" w:leader="dot" w:pos="9348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4.2.6. Связь …</w:t>
      </w:r>
      <w:r w:rsidR="00211D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……………………………………………………………………………..20</w:t>
      </w:r>
    </w:p>
    <w:p w:rsidR="00A53F50" w:rsidRPr="00A53F50" w:rsidRDefault="00A53F50" w:rsidP="00AC379E">
      <w:pPr>
        <w:widowControl w:val="0"/>
        <w:tabs>
          <w:tab w:val="left" w:pos="1221"/>
          <w:tab w:val="right" w:leader="dot" w:pos="9348"/>
        </w:tabs>
        <w:spacing w:after="0" w:line="32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</w:t>
      </w:r>
      <w:r w:rsidR="005A685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4.2.7</w:t>
      </w:r>
      <w:r w:rsidR="00211D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 Твердые бытовые отходы</w:t>
      </w:r>
      <w:r w:rsidR="00211D8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ab/>
        <w:t>20</w:t>
      </w:r>
    </w:p>
    <w:p w:rsidR="005B7F4C" w:rsidRPr="00EF4B48" w:rsidRDefault="00B1090D" w:rsidP="00B1090D">
      <w:pPr>
        <w:widowControl w:val="0"/>
        <w:tabs>
          <w:tab w:val="left" w:pos="1221"/>
          <w:tab w:val="right" w:leader="dot" w:pos="9348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751A41">
        <w:rPr>
          <w:rFonts w:ascii="Times New Roman" w:hAnsi="Times New Roman" w:cs="Times New Roman"/>
          <w:b/>
          <w:sz w:val="24"/>
          <w:szCs w:val="24"/>
        </w:rPr>
        <w:t xml:space="preserve">Целевые показатели развития </w:t>
      </w:r>
      <w:r w:rsidRPr="00B1090D">
        <w:rPr>
          <w:rFonts w:ascii="Times New Roman" w:hAnsi="Times New Roman" w:cs="Times New Roman"/>
          <w:b/>
          <w:sz w:val="24"/>
          <w:szCs w:val="24"/>
        </w:rPr>
        <w:t>коммунальной инфраструктуры, перечень мероприятий по развитию и модернизации коммунальной инфраструктуры муниципального образования</w:t>
      </w: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………………………………………………………….……</w:t>
      </w:r>
      <w:r w:rsidR="00751A41">
        <w:rPr>
          <w:rFonts w:ascii="Times New Roman" w:hAnsi="Times New Roman" w:cs="Times New Roman"/>
          <w:b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</w:t>
      </w:r>
    </w:p>
    <w:p w:rsidR="005B7F4C" w:rsidRPr="00AC379E" w:rsidRDefault="007A5017" w:rsidP="00AC379E">
      <w:pPr>
        <w:tabs>
          <w:tab w:val="left" w:pos="0"/>
          <w:tab w:val="right" w:leader="dot" w:pos="9348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hyperlink w:anchor="_Toc402256225" w:history="1">
        <w:r w:rsidR="005B7F4C" w:rsidRPr="00AC379E">
          <w:rPr>
            <w:rFonts w:ascii="Times New Roman" w:eastAsia="Calibri" w:hAnsi="Times New Roman" w:cs="Times New Roman"/>
            <w:b/>
            <w:noProof/>
            <w:sz w:val="24"/>
            <w:szCs w:val="24"/>
          </w:rPr>
          <w:t>6.</w:t>
        </w:r>
        <w:r w:rsidR="005B7F4C" w:rsidRPr="00AC379E">
          <w:rPr>
            <w:rFonts w:ascii="Times New Roman" w:eastAsia="Times New Roman" w:hAnsi="Times New Roman" w:cs="Times New Roman"/>
            <w:b/>
            <w:noProof/>
            <w:sz w:val="24"/>
            <w:szCs w:val="24"/>
            <w:lang w:eastAsia="ru-RU"/>
          </w:rPr>
          <w:tab/>
          <w:t xml:space="preserve"> </w:t>
        </w:r>
        <w:r w:rsidR="00AC379E">
          <w:rPr>
            <w:rFonts w:ascii="Times New Roman" w:eastAsia="Times New Roman" w:hAnsi="Times New Roman" w:cs="Times New Roman"/>
            <w:b/>
            <w:noProof/>
            <w:sz w:val="24"/>
            <w:szCs w:val="24"/>
            <w:lang w:eastAsia="ru-RU"/>
          </w:rPr>
          <w:t xml:space="preserve">  </w:t>
        </w:r>
        <w:r w:rsidR="005B7F4C" w:rsidRPr="00AC379E">
          <w:rPr>
            <w:rFonts w:ascii="Times New Roman" w:eastAsia="Times New Roman" w:hAnsi="Times New Roman" w:cs="Times New Roman"/>
            <w:b/>
            <w:noProof/>
            <w:sz w:val="24"/>
            <w:szCs w:val="24"/>
            <w:lang w:eastAsia="ru-RU"/>
          </w:rPr>
          <w:t>Программа инвестиционных пр</w:t>
        </w:r>
        <w:r w:rsidR="00B1090D">
          <w:rPr>
            <w:rFonts w:ascii="Times New Roman" w:eastAsia="Times New Roman" w:hAnsi="Times New Roman" w:cs="Times New Roman"/>
            <w:b/>
            <w:noProof/>
            <w:sz w:val="24"/>
            <w:szCs w:val="24"/>
            <w:lang w:eastAsia="ru-RU"/>
          </w:rPr>
          <w:t>о</w:t>
        </w:r>
        <w:r w:rsidR="005B7F4C" w:rsidRPr="00AC379E">
          <w:rPr>
            <w:rFonts w:ascii="Times New Roman" w:eastAsia="Times New Roman" w:hAnsi="Times New Roman" w:cs="Times New Roman"/>
            <w:b/>
            <w:noProof/>
            <w:sz w:val="24"/>
            <w:szCs w:val="24"/>
            <w:lang w:eastAsia="ru-RU"/>
          </w:rPr>
          <w:t>ектов, обеспечивающих достижения целевых показателей</w:t>
        </w:r>
        <w:r w:rsidR="005B7F4C" w:rsidRPr="00AC379E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tab/>
        </w:r>
        <w:r w:rsidR="005B7F4C" w:rsidRPr="00AC379E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fldChar w:fldCharType="begin"/>
        </w:r>
        <w:r w:rsidR="005B7F4C" w:rsidRPr="00AC379E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instrText xml:space="preserve"> PAGEREF _Toc402256225 \h </w:instrText>
        </w:r>
        <w:r w:rsidR="005B7F4C" w:rsidRPr="00AC379E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</w:r>
        <w:r w:rsidR="005B7F4C" w:rsidRPr="00AC379E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fldChar w:fldCharType="separate"/>
        </w:r>
        <w:r w:rsidR="005B7F4C" w:rsidRPr="00AC379E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t>2</w:t>
        </w:r>
        <w:r w:rsidR="005B7F4C" w:rsidRPr="00AC379E">
          <w:rPr>
            <w:rFonts w:ascii="Times New Roman" w:eastAsia="Calibri" w:hAnsi="Times New Roman" w:cs="Times New Roman"/>
            <w:b/>
            <w:noProof/>
            <w:webHidden/>
            <w:sz w:val="24"/>
            <w:szCs w:val="24"/>
          </w:rPr>
          <w:fldChar w:fldCharType="end"/>
        </w:r>
      </w:hyperlink>
      <w:r w:rsidR="00211D8B">
        <w:rPr>
          <w:rFonts w:ascii="Times New Roman" w:eastAsia="Calibri" w:hAnsi="Times New Roman" w:cs="Times New Roman"/>
          <w:b/>
          <w:noProof/>
          <w:sz w:val="24"/>
          <w:szCs w:val="24"/>
        </w:rPr>
        <w:t>8</w:t>
      </w:r>
    </w:p>
    <w:p w:rsidR="005B7F4C" w:rsidRPr="00EF4B48" w:rsidRDefault="005B7F4C" w:rsidP="00AC379E">
      <w:pPr>
        <w:tabs>
          <w:tab w:val="left" w:pos="0"/>
          <w:tab w:val="left" w:pos="880"/>
          <w:tab w:val="right" w:leader="dot" w:pos="934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t xml:space="preserve">           </w:t>
      </w:r>
      <w:hyperlink w:anchor="_Toc402256226" w:history="1">
        <w:r w:rsidRPr="00EF4B48">
          <w:rPr>
            <w:rFonts w:ascii="Times New Roman" w:eastAsia="Calibri" w:hAnsi="Times New Roman" w:cs="Times New Roman"/>
            <w:noProof/>
            <w:sz w:val="24"/>
            <w:szCs w:val="24"/>
          </w:rPr>
          <w:t>6.1</w:t>
        </w:r>
        <w:r>
          <w:rPr>
            <w:rFonts w:ascii="Times New Roman" w:eastAsia="Calibri" w:hAnsi="Times New Roman" w:cs="Times New Roman"/>
            <w:noProof/>
            <w:sz w:val="24"/>
            <w:szCs w:val="24"/>
          </w:rPr>
          <w:t>.</w:t>
        </w:r>
        <w:r w:rsidR="00AC379E">
          <w:rPr>
            <w:rFonts w:ascii="Times New Roman" w:eastAsia="Calibri" w:hAnsi="Times New Roman" w:cs="Times New Roman"/>
            <w:noProof/>
            <w:sz w:val="24"/>
            <w:szCs w:val="24"/>
          </w:rPr>
          <w:t xml:space="preserve"> </w:t>
        </w:r>
        <w:r w:rsidRPr="00EF4B48">
          <w:rPr>
            <w:rFonts w:ascii="Times New Roman" w:eastAsia="Calibri" w:hAnsi="Times New Roman" w:cs="Times New Roman"/>
            <w:noProof/>
            <w:sz w:val="24"/>
            <w:szCs w:val="24"/>
          </w:rPr>
          <w:t>Программа инвестиционных проектов в электроснабжении.</w:t>
        </w:r>
        <w:r w:rsidRPr="00EF4B48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</w:hyperlink>
      <w:r w:rsidR="007626BA">
        <w:rPr>
          <w:rFonts w:ascii="Times New Roman" w:eastAsia="Calibri" w:hAnsi="Times New Roman" w:cs="Times New Roman"/>
          <w:noProof/>
          <w:sz w:val="24"/>
          <w:szCs w:val="24"/>
        </w:rPr>
        <w:t>30</w:t>
      </w:r>
    </w:p>
    <w:p w:rsidR="005B7F4C" w:rsidRPr="00EF4B48" w:rsidRDefault="005B7F4C" w:rsidP="00AC379E">
      <w:pPr>
        <w:tabs>
          <w:tab w:val="left" w:pos="0"/>
          <w:tab w:val="left" w:pos="880"/>
          <w:tab w:val="right" w:leader="dot" w:pos="934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t xml:space="preserve">           </w:t>
      </w:r>
      <w:hyperlink w:anchor="_Toc402256227" w:history="1">
        <w:r w:rsidRPr="00EF4B48">
          <w:rPr>
            <w:rFonts w:ascii="Times New Roman" w:eastAsia="Calibri" w:hAnsi="Times New Roman" w:cs="Times New Roman"/>
            <w:noProof/>
            <w:sz w:val="24"/>
            <w:szCs w:val="24"/>
          </w:rPr>
          <w:t>6.2</w:t>
        </w:r>
        <w:r>
          <w:rPr>
            <w:rFonts w:ascii="Times New Roman" w:eastAsia="Calibri" w:hAnsi="Times New Roman" w:cs="Times New Roman"/>
            <w:noProof/>
            <w:sz w:val="24"/>
            <w:szCs w:val="24"/>
          </w:rPr>
          <w:t>.</w:t>
        </w:r>
        <w:r w:rsidR="00AC379E">
          <w:rPr>
            <w:rFonts w:ascii="Times New Roman" w:eastAsia="Calibri" w:hAnsi="Times New Roman" w:cs="Times New Roman"/>
            <w:noProof/>
            <w:sz w:val="24"/>
            <w:szCs w:val="24"/>
          </w:rPr>
          <w:t xml:space="preserve"> </w:t>
        </w:r>
        <w:r w:rsidRPr="00EF4B48">
          <w:rPr>
            <w:rFonts w:ascii="Times New Roman" w:eastAsia="Calibri" w:hAnsi="Times New Roman" w:cs="Times New Roman"/>
            <w:noProof/>
            <w:sz w:val="24"/>
            <w:szCs w:val="24"/>
          </w:rPr>
          <w:t>Программа инвестиционных проектов в теплоснабжении</w:t>
        </w:r>
        <w:r w:rsidRPr="00EF4B48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="007626B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31</w:t>
        </w:r>
      </w:hyperlink>
    </w:p>
    <w:p w:rsidR="005B7F4C" w:rsidRPr="00EF4B48" w:rsidRDefault="005B7F4C" w:rsidP="00AC379E">
      <w:pPr>
        <w:tabs>
          <w:tab w:val="left" w:pos="0"/>
          <w:tab w:val="left" w:pos="880"/>
          <w:tab w:val="right" w:leader="dot" w:pos="934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t xml:space="preserve">           </w:t>
      </w:r>
      <w:hyperlink w:anchor="_Toc402256228" w:history="1">
        <w:r w:rsidRPr="00EF4B48">
          <w:rPr>
            <w:rFonts w:ascii="Times New Roman" w:eastAsia="Calibri" w:hAnsi="Times New Roman" w:cs="Times New Roman"/>
            <w:noProof/>
            <w:sz w:val="24"/>
            <w:szCs w:val="24"/>
          </w:rPr>
          <w:t>6.3</w:t>
        </w:r>
        <w:r w:rsidR="00AC379E">
          <w:rPr>
            <w:rFonts w:ascii="Times New Roman" w:eastAsia="Calibri" w:hAnsi="Times New Roman" w:cs="Times New Roman"/>
            <w:noProof/>
            <w:sz w:val="24"/>
            <w:szCs w:val="24"/>
          </w:rPr>
          <w:t>.</w:t>
        </w:r>
        <w:r w:rsidR="00AC379E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 </w:t>
        </w:r>
        <w:r w:rsidRPr="00EF4B48">
          <w:rPr>
            <w:rFonts w:ascii="Times New Roman" w:eastAsia="Calibri" w:hAnsi="Times New Roman" w:cs="Times New Roman"/>
            <w:noProof/>
            <w:sz w:val="24"/>
            <w:szCs w:val="24"/>
          </w:rPr>
          <w:t>Программа инвестиционных проектов в водоснабжении</w:t>
        </w:r>
        <w:r w:rsidRPr="00EF4B48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="007626B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33</w:t>
        </w:r>
      </w:hyperlink>
    </w:p>
    <w:p w:rsidR="005B7F4C" w:rsidRPr="00EF4B48" w:rsidRDefault="005B7F4C" w:rsidP="00AC379E">
      <w:pPr>
        <w:tabs>
          <w:tab w:val="left" w:pos="0"/>
          <w:tab w:val="left" w:pos="880"/>
          <w:tab w:val="right" w:leader="dot" w:pos="934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t xml:space="preserve">           </w:t>
      </w:r>
      <w:hyperlink w:anchor="_Toc402256229" w:history="1">
        <w:r w:rsidRPr="00EF4B48">
          <w:rPr>
            <w:rFonts w:ascii="Times New Roman" w:eastAsia="Calibri" w:hAnsi="Times New Roman" w:cs="Times New Roman"/>
            <w:noProof/>
            <w:sz w:val="24"/>
            <w:szCs w:val="24"/>
          </w:rPr>
          <w:t>6.4</w:t>
        </w:r>
        <w:r w:rsidR="00AC379E">
          <w:rPr>
            <w:rFonts w:ascii="Times New Roman" w:eastAsia="Calibri" w:hAnsi="Times New Roman" w:cs="Times New Roman"/>
            <w:noProof/>
            <w:sz w:val="24"/>
            <w:szCs w:val="24"/>
          </w:rPr>
          <w:t>.</w:t>
        </w:r>
        <w:r w:rsidR="00AC379E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 </w:t>
        </w:r>
        <w:r w:rsidRPr="00EF4B48">
          <w:rPr>
            <w:rFonts w:ascii="Times New Roman" w:eastAsia="Calibri" w:hAnsi="Times New Roman" w:cs="Times New Roman"/>
            <w:noProof/>
            <w:sz w:val="24"/>
            <w:szCs w:val="24"/>
          </w:rPr>
          <w:t>Программа инвестиционных проектов в водоотведении</w:t>
        </w:r>
        <w:r w:rsidRPr="00EF4B48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="007626B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35</w:t>
        </w:r>
      </w:hyperlink>
    </w:p>
    <w:p w:rsidR="005B7F4C" w:rsidRPr="00EF4B48" w:rsidRDefault="005B7F4C" w:rsidP="00AC379E">
      <w:pPr>
        <w:tabs>
          <w:tab w:val="left" w:pos="0"/>
          <w:tab w:val="left" w:pos="880"/>
          <w:tab w:val="right" w:leader="dot" w:pos="934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t xml:space="preserve">           </w:t>
      </w:r>
      <w:hyperlink w:anchor="_Toc402256230" w:history="1">
        <w:r w:rsidRPr="00EF4B48">
          <w:rPr>
            <w:rFonts w:ascii="Times New Roman" w:eastAsia="Calibri" w:hAnsi="Times New Roman" w:cs="Times New Roman"/>
            <w:noProof/>
            <w:sz w:val="24"/>
            <w:szCs w:val="24"/>
          </w:rPr>
          <w:t>6.5</w:t>
        </w:r>
        <w:r w:rsidR="00AC379E">
          <w:rPr>
            <w:rFonts w:ascii="Times New Roman" w:eastAsia="Calibri" w:hAnsi="Times New Roman" w:cs="Times New Roman"/>
            <w:noProof/>
            <w:sz w:val="24"/>
            <w:szCs w:val="24"/>
          </w:rPr>
          <w:t>.</w:t>
        </w:r>
        <w:r w:rsidR="00AC379E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 </w:t>
        </w:r>
        <w:r w:rsidRPr="00EF4B48">
          <w:rPr>
            <w:rFonts w:ascii="Times New Roman" w:eastAsia="Calibri" w:hAnsi="Times New Roman" w:cs="Times New Roman"/>
            <w:noProof/>
            <w:sz w:val="24"/>
            <w:szCs w:val="24"/>
          </w:rPr>
          <w:t>Программа инвестиционных проектов в газоснабжении</w:t>
        </w:r>
        <w:r w:rsidRPr="00EF4B48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</w:hyperlink>
      <w:r w:rsidR="007626BA">
        <w:rPr>
          <w:rFonts w:ascii="Times New Roman" w:eastAsia="Calibri" w:hAnsi="Times New Roman" w:cs="Times New Roman"/>
          <w:noProof/>
          <w:sz w:val="24"/>
          <w:szCs w:val="24"/>
        </w:rPr>
        <w:t>35</w:t>
      </w:r>
    </w:p>
    <w:p w:rsidR="005B7F4C" w:rsidRPr="00AC379E" w:rsidRDefault="005B7F4C" w:rsidP="00AC379E">
      <w:pPr>
        <w:tabs>
          <w:tab w:val="left" w:pos="880"/>
          <w:tab w:val="right" w:leader="dot" w:pos="9348"/>
        </w:tabs>
        <w:spacing w:after="0" w:line="240" w:lineRule="auto"/>
        <w:ind w:left="567" w:hanging="567"/>
        <w:rPr>
          <w:rFonts w:ascii="Times New Roman" w:eastAsia="Calibri" w:hAnsi="Times New Roman" w:cs="Times New Roman"/>
          <w:noProof/>
          <w:sz w:val="24"/>
          <w:szCs w:val="24"/>
        </w:rPr>
      </w:pPr>
      <w:r>
        <w:t xml:space="preserve">          </w:t>
      </w:r>
      <w:hyperlink w:anchor="_Toc402256231" w:history="1">
        <w:r w:rsidRPr="00EF4B48">
          <w:rPr>
            <w:rFonts w:ascii="Times New Roman" w:eastAsia="Calibri" w:hAnsi="Times New Roman" w:cs="Times New Roman"/>
            <w:noProof/>
            <w:sz w:val="24"/>
            <w:szCs w:val="24"/>
          </w:rPr>
          <w:t>6.6</w:t>
        </w:r>
        <w:r w:rsidR="00AC379E">
          <w:rPr>
            <w:rFonts w:ascii="Times New Roman" w:eastAsia="Calibri" w:hAnsi="Times New Roman" w:cs="Times New Roman"/>
            <w:noProof/>
            <w:sz w:val="24"/>
            <w:szCs w:val="24"/>
          </w:rPr>
          <w:t>.</w:t>
        </w:r>
        <w:r w:rsidRPr="00EF4B48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AC379E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 </w:t>
        </w:r>
        <w:r w:rsidRPr="00AC379E">
          <w:rPr>
            <w:rFonts w:ascii="Times New Roman" w:eastAsia="Calibri" w:hAnsi="Times New Roman" w:cs="Times New Roman"/>
            <w:noProof/>
            <w:sz w:val="24"/>
            <w:szCs w:val="24"/>
          </w:rPr>
          <w:t>Про</w:t>
        </w:r>
        <w:r w:rsidR="00217466">
          <w:rPr>
            <w:rFonts w:ascii="Times New Roman" w:eastAsia="Calibri" w:hAnsi="Times New Roman" w:cs="Times New Roman"/>
            <w:noProof/>
            <w:sz w:val="24"/>
            <w:szCs w:val="24"/>
          </w:rPr>
          <w:t>грамма инвестиционных проектов по</w:t>
        </w:r>
        <w:r w:rsidRPr="00AC379E">
          <w:rPr>
            <w:rFonts w:ascii="Times New Roman" w:eastAsia="Calibri" w:hAnsi="Times New Roman" w:cs="Times New Roman"/>
            <w:noProof/>
            <w:sz w:val="24"/>
            <w:szCs w:val="24"/>
          </w:rPr>
          <w:t xml:space="preserve"> сбор</w:t>
        </w:r>
        <w:r w:rsidR="00217466">
          <w:rPr>
            <w:rFonts w:ascii="Times New Roman" w:eastAsia="Calibri" w:hAnsi="Times New Roman" w:cs="Times New Roman"/>
            <w:noProof/>
            <w:sz w:val="24"/>
            <w:szCs w:val="24"/>
          </w:rPr>
          <w:t>у и утилизации</w:t>
        </w:r>
        <w:r w:rsidRPr="00AC379E">
          <w:rPr>
            <w:rFonts w:ascii="Times New Roman" w:eastAsia="Calibri" w:hAnsi="Times New Roman" w:cs="Times New Roman"/>
            <w:noProof/>
            <w:sz w:val="24"/>
            <w:szCs w:val="24"/>
          </w:rPr>
          <w:t xml:space="preserve"> (захоронени</w:t>
        </w:r>
        <w:r w:rsidR="00217466">
          <w:rPr>
            <w:rFonts w:ascii="Times New Roman" w:eastAsia="Calibri" w:hAnsi="Times New Roman" w:cs="Times New Roman"/>
            <w:noProof/>
            <w:sz w:val="24"/>
            <w:szCs w:val="24"/>
          </w:rPr>
          <w:t>и)</w:t>
        </w:r>
        <w:r w:rsidRPr="00AC379E">
          <w:rPr>
            <w:rFonts w:ascii="Times New Roman" w:eastAsia="Calibri" w:hAnsi="Times New Roman" w:cs="Times New Roman"/>
            <w:noProof/>
            <w:sz w:val="24"/>
            <w:szCs w:val="24"/>
          </w:rPr>
          <w:t xml:space="preserve"> </w:t>
        </w:r>
        <w:r w:rsidRPr="00AC379E">
          <w:rPr>
            <w:rFonts w:ascii="Times New Roman" w:eastAsia="Calibri" w:hAnsi="Times New Roman" w:cs="Times New Roman"/>
            <w:b/>
            <w:noProof/>
            <w:sz w:val="24"/>
            <w:szCs w:val="24"/>
          </w:rPr>
          <w:t xml:space="preserve">               </w:t>
        </w:r>
        <w:r w:rsidR="00AC379E">
          <w:rPr>
            <w:rFonts w:ascii="Times New Roman" w:eastAsia="Calibri" w:hAnsi="Times New Roman" w:cs="Times New Roman"/>
            <w:b/>
            <w:noProof/>
            <w:sz w:val="24"/>
            <w:szCs w:val="24"/>
          </w:rPr>
          <w:t xml:space="preserve">                    </w:t>
        </w:r>
        <w:r w:rsidR="00AC379E" w:rsidRPr="00AC379E">
          <w:rPr>
            <w:rFonts w:ascii="Times New Roman" w:eastAsia="Calibri" w:hAnsi="Times New Roman" w:cs="Times New Roman"/>
            <w:noProof/>
            <w:sz w:val="24"/>
            <w:szCs w:val="24"/>
          </w:rPr>
          <w:t>ТБО</w:t>
        </w:r>
        <w:r w:rsidR="00AC379E">
          <w:rPr>
            <w:rFonts w:ascii="Times New Roman" w:eastAsia="Calibri" w:hAnsi="Times New Roman" w:cs="Times New Roman"/>
            <w:noProof/>
            <w:sz w:val="24"/>
            <w:szCs w:val="24"/>
          </w:rPr>
          <w:t>.......................................................................................................................................</w:t>
        </w:r>
      </w:hyperlink>
      <w:r w:rsidR="007626BA">
        <w:rPr>
          <w:rFonts w:ascii="Times New Roman" w:eastAsia="Calibri" w:hAnsi="Times New Roman" w:cs="Times New Roman"/>
          <w:noProof/>
          <w:sz w:val="24"/>
          <w:szCs w:val="24"/>
        </w:rPr>
        <w:t>37</w:t>
      </w:r>
    </w:p>
    <w:p w:rsidR="005B7F4C" w:rsidRPr="00EF4B48" w:rsidRDefault="005B7F4C" w:rsidP="00AC379E">
      <w:pPr>
        <w:tabs>
          <w:tab w:val="left" w:pos="0"/>
          <w:tab w:val="left" w:pos="880"/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t xml:space="preserve">          </w:t>
      </w:r>
      <w:hyperlink w:anchor="_Toc402256232" w:history="1">
        <w:r w:rsidRPr="00EF4B48">
          <w:rPr>
            <w:rFonts w:ascii="Times New Roman" w:eastAsia="Calibri" w:hAnsi="Times New Roman" w:cs="Times New Roman"/>
            <w:noProof/>
            <w:sz w:val="24"/>
            <w:szCs w:val="24"/>
          </w:rPr>
          <w:t>6.7</w:t>
        </w:r>
        <w:r w:rsidR="00AC379E">
          <w:rPr>
            <w:rFonts w:ascii="Times New Roman" w:eastAsia="Calibri" w:hAnsi="Times New Roman" w:cs="Times New Roman"/>
            <w:noProof/>
            <w:sz w:val="24"/>
            <w:szCs w:val="24"/>
          </w:rPr>
          <w:t>.</w:t>
        </w:r>
        <w:r w:rsidRPr="00EF4B48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AC379E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 </w:t>
        </w:r>
        <w:r w:rsidRPr="00EF4B48">
          <w:rPr>
            <w:rFonts w:ascii="Times New Roman" w:eastAsia="Calibri" w:hAnsi="Times New Roman" w:cs="Times New Roman"/>
            <w:noProof/>
            <w:sz w:val="24"/>
            <w:szCs w:val="24"/>
          </w:rPr>
          <w:t>Программа реализации ресурсосберегающих проектов у потребителей</w:t>
        </w:r>
        <w:r w:rsidRPr="00EF4B48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</w:hyperlink>
      <w:r w:rsidR="007626BA">
        <w:rPr>
          <w:rFonts w:ascii="Times New Roman" w:eastAsia="Calibri" w:hAnsi="Times New Roman" w:cs="Times New Roman"/>
          <w:noProof/>
          <w:sz w:val="24"/>
          <w:szCs w:val="24"/>
        </w:rPr>
        <w:t>39</w:t>
      </w:r>
    </w:p>
    <w:p w:rsidR="005B7F4C" w:rsidRPr="00EF4B48" w:rsidRDefault="005B7F4C" w:rsidP="00AC379E">
      <w:pPr>
        <w:tabs>
          <w:tab w:val="left" w:pos="0"/>
          <w:tab w:val="left" w:pos="880"/>
          <w:tab w:val="right" w:leader="dot" w:pos="9348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t xml:space="preserve">          </w:t>
      </w:r>
      <w:hyperlink w:anchor="_Toc402256233" w:history="1">
        <w:r w:rsidRPr="00EF4B48">
          <w:rPr>
            <w:rFonts w:ascii="Times New Roman" w:eastAsia="Calibri" w:hAnsi="Times New Roman" w:cs="Times New Roman"/>
            <w:noProof/>
            <w:sz w:val="24"/>
            <w:szCs w:val="24"/>
          </w:rPr>
          <w:t>6.8</w:t>
        </w:r>
        <w:r w:rsidR="00AC379E">
          <w:rPr>
            <w:rFonts w:ascii="Times New Roman" w:eastAsia="Calibri" w:hAnsi="Times New Roman" w:cs="Times New Roman"/>
            <w:noProof/>
            <w:sz w:val="24"/>
            <w:szCs w:val="24"/>
          </w:rPr>
          <w:t>.</w:t>
        </w:r>
        <w:r w:rsidRPr="00EF4B48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ab/>
        </w:r>
        <w:r w:rsidR="00AC379E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 </w:t>
        </w:r>
        <w:r w:rsidRPr="00EF4B48">
          <w:rPr>
            <w:rFonts w:ascii="Times New Roman" w:eastAsia="Calibri" w:hAnsi="Times New Roman" w:cs="Times New Roman"/>
            <w:noProof/>
            <w:sz w:val="24"/>
            <w:szCs w:val="24"/>
          </w:rPr>
          <w:t>Программа установки приборов учета у потребителей</w:t>
        </w:r>
        <w:r w:rsidRPr="00EF4B48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="007626B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39</w:t>
        </w:r>
      </w:hyperlink>
    </w:p>
    <w:p w:rsidR="005B7F4C" w:rsidRPr="00EF4B48" w:rsidRDefault="007A5017" w:rsidP="00AC379E">
      <w:pPr>
        <w:tabs>
          <w:tab w:val="left" w:pos="568"/>
          <w:tab w:val="right" w:leader="dot" w:pos="9356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hyperlink w:anchor="_Toc402256234" w:history="1">
        <w:r w:rsidR="005B7F4C" w:rsidRPr="00B1090D">
          <w:rPr>
            <w:rFonts w:ascii="Times New Roman" w:eastAsia="Calibri" w:hAnsi="Times New Roman" w:cs="Times New Roman"/>
            <w:b/>
            <w:noProof/>
            <w:sz w:val="24"/>
            <w:szCs w:val="24"/>
          </w:rPr>
          <w:t>7.</w:t>
        </w:r>
        <w:r w:rsidR="00AC379E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   </w:t>
        </w:r>
        <w:r w:rsidR="005B7F4C" w:rsidRPr="005B7F4C">
          <w:rPr>
            <w:rFonts w:ascii="Times New Roman" w:eastAsia="Times New Roman" w:hAnsi="Times New Roman" w:cs="Times New Roman"/>
            <w:b/>
            <w:noProof/>
            <w:sz w:val="24"/>
            <w:szCs w:val="24"/>
            <w:lang w:eastAsia="ru-RU"/>
          </w:rPr>
          <w:t>Управление программой</w:t>
        </w:r>
        <w:r w:rsidR="005B7F4C" w:rsidRPr="00EF4B48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="007626B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40</w:t>
        </w:r>
      </w:hyperlink>
    </w:p>
    <w:p w:rsidR="005B7F4C" w:rsidRPr="00EF4B48" w:rsidRDefault="005B7F4C" w:rsidP="00AC379E">
      <w:pPr>
        <w:tabs>
          <w:tab w:val="left" w:pos="880"/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t xml:space="preserve">           </w:t>
      </w:r>
      <w:hyperlink w:anchor="_Toc402256235" w:history="1">
        <w:r w:rsidRPr="00EF4B48">
          <w:rPr>
            <w:rFonts w:ascii="Times New Roman" w:eastAsia="Calibri" w:hAnsi="Times New Roman" w:cs="Times New Roman"/>
            <w:noProof/>
            <w:sz w:val="24"/>
            <w:szCs w:val="24"/>
          </w:rPr>
          <w:t>7.1</w:t>
        </w:r>
        <w:r w:rsidR="00AC379E">
          <w:rPr>
            <w:rFonts w:ascii="Times New Roman" w:eastAsia="Calibri" w:hAnsi="Times New Roman" w:cs="Times New Roman"/>
            <w:noProof/>
            <w:sz w:val="24"/>
            <w:szCs w:val="24"/>
          </w:rPr>
          <w:t>.</w:t>
        </w:r>
        <w:r w:rsidR="00AC379E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 </w:t>
        </w:r>
        <w:r w:rsidRPr="00EF4B48">
          <w:rPr>
            <w:rFonts w:ascii="Times New Roman" w:eastAsia="Calibri" w:hAnsi="Times New Roman" w:cs="Times New Roman"/>
            <w:noProof/>
            <w:sz w:val="24"/>
            <w:szCs w:val="24"/>
          </w:rPr>
          <w:t>Ответственные за реализацию Программы</w:t>
        </w:r>
        <w:r w:rsidRPr="00EF4B48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="007626B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40</w:t>
        </w:r>
      </w:hyperlink>
    </w:p>
    <w:p w:rsidR="005B7F4C" w:rsidRPr="00EF4B48" w:rsidRDefault="007626BA" w:rsidP="007626BA">
      <w:pPr>
        <w:tabs>
          <w:tab w:val="left" w:pos="880"/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t xml:space="preserve">           </w:t>
      </w:r>
      <w:hyperlink w:anchor="_Toc402256236" w:history="1">
        <w:r w:rsidR="005B7F4C" w:rsidRPr="00EF4B48">
          <w:rPr>
            <w:rFonts w:ascii="Times New Roman" w:eastAsia="Calibri" w:hAnsi="Times New Roman" w:cs="Times New Roman"/>
            <w:noProof/>
            <w:sz w:val="24"/>
            <w:szCs w:val="24"/>
          </w:rPr>
          <w:t>7.2</w:t>
        </w:r>
        <w:r w:rsidR="00AC379E">
          <w:rPr>
            <w:rFonts w:ascii="Times New Roman" w:eastAsia="Calibri" w:hAnsi="Times New Roman" w:cs="Times New Roman"/>
            <w:noProof/>
            <w:sz w:val="24"/>
            <w:szCs w:val="24"/>
          </w:rPr>
          <w:t>.</w:t>
        </w:r>
        <w:r w:rsidR="00AC379E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 </w:t>
        </w:r>
        <w:r w:rsidR="005B7F4C" w:rsidRPr="00EF4B48">
          <w:rPr>
            <w:rFonts w:ascii="Times New Roman" w:eastAsia="Calibri" w:hAnsi="Times New Roman" w:cs="Times New Roman"/>
            <w:noProof/>
            <w:sz w:val="24"/>
            <w:szCs w:val="24"/>
          </w:rPr>
          <w:t>План-график работ по реализации Программы</w:t>
        </w:r>
        <w:r w:rsidR="005B7F4C" w:rsidRPr="00EF4B48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40</w:t>
        </w:r>
      </w:hyperlink>
    </w:p>
    <w:p w:rsidR="005B7F4C" w:rsidRPr="00EF4B48" w:rsidRDefault="005B7F4C" w:rsidP="00AC379E">
      <w:pPr>
        <w:tabs>
          <w:tab w:val="left" w:pos="880"/>
          <w:tab w:val="right" w:leader="do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t xml:space="preserve">         </w:t>
      </w:r>
      <w:r w:rsidR="00AC379E">
        <w:t xml:space="preserve"> </w:t>
      </w:r>
      <w:r>
        <w:t xml:space="preserve"> </w:t>
      </w:r>
      <w:hyperlink w:anchor="_Toc402256237" w:history="1">
        <w:r w:rsidRPr="00EF4B48">
          <w:rPr>
            <w:rFonts w:ascii="Times New Roman" w:eastAsia="Calibri" w:hAnsi="Times New Roman" w:cs="Times New Roman"/>
            <w:noProof/>
            <w:sz w:val="24"/>
            <w:szCs w:val="24"/>
          </w:rPr>
          <w:t>7.3</w:t>
        </w:r>
        <w:r w:rsidR="00AC379E">
          <w:rPr>
            <w:rFonts w:ascii="Times New Roman" w:eastAsia="Calibri" w:hAnsi="Times New Roman" w:cs="Times New Roman"/>
            <w:noProof/>
            <w:sz w:val="24"/>
            <w:szCs w:val="24"/>
          </w:rPr>
          <w:t xml:space="preserve">. </w:t>
        </w:r>
        <w:r w:rsidRPr="00EF4B48">
          <w:rPr>
            <w:rFonts w:ascii="Times New Roman" w:eastAsia="Calibri" w:hAnsi="Times New Roman" w:cs="Times New Roman"/>
            <w:noProof/>
            <w:sz w:val="24"/>
            <w:szCs w:val="24"/>
          </w:rPr>
          <w:t>Порядок предоставления отчетности по выполнению Программы</w:t>
        </w:r>
        <w:r w:rsidRPr="00EF4B48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ab/>
        </w:r>
        <w:r w:rsidR="007626B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40</w:t>
        </w:r>
      </w:hyperlink>
    </w:p>
    <w:p w:rsidR="00DE6E0D" w:rsidRPr="00DE6E0D" w:rsidRDefault="005B7F4C" w:rsidP="00AC379E">
      <w:pPr>
        <w:widowControl w:val="0"/>
        <w:tabs>
          <w:tab w:val="left" w:pos="363"/>
          <w:tab w:val="right" w:leader="dot" w:pos="9348"/>
        </w:tabs>
        <w:spacing w:after="0" w:line="24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>
        <w:t xml:space="preserve">         </w:t>
      </w:r>
      <w:r w:rsidR="00AC379E">
        <w:t xml:space="preserve"> </w:t>
      </w:r>
      <w:r>
        <w:t xml:space="preserve"> </w:t>
      </w:r>
      <w:hyperlink w:anchor="_Toc402256238" w:history="1">
        <w:r w:rsidRPr="00EF4B48">
          <w:rPr>
            <w:rFonts w:ascii="Times New Roman" w:eastAsia="Calibri" w:hAnsi="Times New Roman" w:cs="Times New Roman"/>
            <w:noProof/>
            <w:sz w:val="24"/>
            <w:szCs w:val="24"/>
          </w:rPr>
          <w:t>7.4</w:t>
        </w:r>
        <w:r w:rsidR="00AC379E">
          <w:rPr>
            <w:rFonts w:ascii="Times New Roman" w:eastAsia="Calibri" w:hAnsi="Times New Roman" w:cs="Times New Roman"/>
            <w:noProof/>
            <w:sz w:val="24"/>
            <w:szCs w:val="24"/>
          </w:rPr>
          <w:t>.</w:t>
        </w:r>
        <w:r w:rsidR="00AC379E">
          <w:rPr>
            <w:rFonts w:ascii="Times New Roman" w:eastAsia="Times New Roman" w:hAnsi="Times New Roman" w:cs="Times New Roman"/>
            <w:noProof/>
            <w:sz w:val="24"/>
            <w:szCs w:val="24"/>
            <w:lang w:eastAsia="ru-RU"/>
          </w:rPr>
          <w:t xml:space="preserve"> </w:t>
        </w:r>
        <w:r w:rsidRPr="00EF4B48">
          <w:rPr>
            <w:rFonts w:ascii="Times New Roman" w:eastAsia="Calibri" w:hAnsi="Times New Roman" w:cs="Times New Roman"/>
            <w:noProof/>
            <w:sz w:val="24"/>
            <w:szCs w:val="24"/>
          </w:rPr>
          <w:t>Порядок корректировки Программы</w:t>
        </w:r>
        <w:r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…………………………………………</w:t>
        </w:r>
        <w:r w:rsidR="00AC379E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…</w:t>
        </w:r>
        <w:r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….</w:t>
        </w:r>
        <w:r w:rsidR="007626BA">
          <w:rPr>
            <w:rFonts w:ascii="Times New Roman" w:eastAsia="Calibri" w:hAnsi="Times New Roman" w:cs="Times New Roman"/>
            <w:noProof/>
            <w:webHidden/>
            <w:sz w:val="24"/>
            <w:szCs w:val="24"/>
          </w:rPr>
          <w:t>41</w:t>
        </w:r>
      </w:hyperlink>
    </w:p>
    <w:p w:rsidR="00DE6E0D" w:rsidRPr="00DE6E0D" w:rsidRDefault="00DE6E0D" w:rsidP="00687F3D">
      <w:pPr>
        <w:widowControl w:val="0"/>
        <w:tabs>
          <w:tab w:val="left" w:pos="764"/>
          <w:tab w:val="right" w:leader="dot" w:pos="9348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E6E0D" w:rsidRPr="00DE6E0D" w:rsidRDefault="00DE6E0D" w:rsidP="00687F3D">
      <w:pPr>
        <w:widowControl w:val="0"/>
        <w:tabs>
          <w:tab w:val="right" w:leader="dot" w:pos="9048"/>
        </w:tabs>
        <w:spacing w:after="0" w:line="317" w:lineRule="exact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DE6E0D" w:rsidRPr="00DE6E0D" w:rsidRDefault="00DE6E0D" w:rsidP="00687F3D">
      <w:pPr>
        <w:widowControl w:val="0"/>
        <w:tabs>
          <w:tab w:val="left" w:pos="783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AC379E" w:rsidRPr="00B1090D" w:rsidRDefault="00DE6E0D" w:rsidP="00B1090D">
      <w:pPr>
        <w:widowControl w:val="0"/>
        <w:tabs>
          <w:tab w:val="left" w:pos="783"/>
          <w:tab w:val="right" w:leader="dot" w:pos="9348"/>
        </w:tabs>
        <w:spacing w:after="0" w:line="31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E6E0D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fldChar w:fldCharType="end"/>
      </w:r>
    </w:p>
    <w:p w:rsidR="00DE6E0D" w:rsidRPr="00DE6E0D" w:rsidRDefault="00DE6E0D" w:rsidP="00B109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6E0D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:rsidR="00DE6E0D" w:rsidRPr="00DE6E0D" w:rsidRDefault="00DE6E0D" w:rsidP="00DE6E0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E0D">
        <w:rPr>
          <w:rFonts w:ascii="Times New Roman" w:hAnsi="Times New Roman" w:cs="Times New Roman"/>
          <w:sz w:val="24"/>
          <w:szCs w:val="24"/>
        </w:rPr>
        <w:t>Программа представляет собой комплекс целей, задач и мероприятий, направленных на повышение качества и надежности предоставления коммунальных услуг для населения.</w:t>
      </w:r>
    </w:p>
    <w:p w:rsidR="00DE6E0D" w:rsidRPr="00DE6E0D" w:rsidRDefault="00DE6E0D" w:rsidP="00DE6E0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6E0D">
        <w:rPr>
          <w:rFonts w:ascii="Times New Roman" w:hAnsi="Times New Roman" w:cs="Times New Roman"/>
          <w:sz w:val="24"/>
          <w:szCs w:val="24"/>
        </w:rPr>
        <w:t>Программа разработана в соответствии со следующими нормативными правовыми актами:</w:t>
      </w:r>
    </w:p>
    <w:p w:rsidR="00DE6E0D" w:rsidRPr="00DE6E0D" w:rsidRDefault="00DE6E0D" w:rsidP="00DE6E0D">
      <w:pPr>
        <w:jc w:val="both"/>
        <w:rPr>
          <w:rFonts w:ascii="Times New Roman" w:hAnsi="Times New Roman" w:cs="Times New Roman"/>
          <w:sz w:val="24"/>
          <w:szCs w:val="24"/>
        </w:rPr>
      </w:pPr>
      <w:r w:rsidRPr="00DE6E0D">
        <w:rPr>
          <w:rFonts w:ascii="Times New Roman" w:hAnsi="Times New Roman" w:cs="Times New Roman"/>
          <w:sz w:val="24"/>
          <w:szCs w:val="24"/>
        </w:rPr>
        <w:t>1.</w:t>
      </w:r>
      <w:r w:rsidRPr="00DE6E0D">
        <w:rPr>
          <w:rFonts w:ascii="Times New Roman" w:hAnsi="Times New Roman" w:cs="Times New Roman"/>
          <w:sz w:val="24"/>
          <w:szCs w:val="24"/>
        </w:rPr>
        <w:tab/>
        <w:t>Приказ Министерства регионального развития РФ от 06 мая 2011 года № 204 "О разработке программ комплексного развития систем коммунальной инфраструктуры муниципальных образований".</w:t>
      </w:r>
    </w:p>
    <w:p w:rsidR="00DE6E0D" w:rsidRPr="00DE6E0D" w:rsidRDefault="00DE6E0D" w:rsidP="00DE6E0D">
      <w:pPr>
        <w:jc w:val="both"/>
        <w:rPr>
          <w:rFonts w:ascii="Times New Roman" w:hAnsi="Times New Roman" w:cs="Times New Roman"/>
          <w:sz w:val="24"/>
          <w:szCs w:val="24"/>
        </w:rPr>
      </w:pPr>
      <w:r w:rsidRPr="00DE6E0D">
        <w:rPr>
          <w:rFonts w:ascii="Times New Roman" w:hAnsi="Times New Roman" w:cs="Times New Roman"/>
          <w:sz w:val="24"/>
          <w:szCs w:val="24"/>
        </w:rPr>
        <w:t>2.</w:t>
      </w:r>
      <w:r w:rsidRPr="00DE6E0D">
        <w:rPr>
          <w:rFonts w:ascii="Times New Roman" w:hAnsi="Times New Roman" w:cs="Times New Roman"/>
          <w:sz w:val="24"/>
          <w:szCs w:val="24"/>
        </w:rPr>
        <w:tab/>
        <w:t>Постановление Правительства РФ от 14 июня 2013 года № 502 "Об утверждении требований к программам комплексного развития систем коммунальной инфраструктуры поселений, городских округов".</w:t>
      </w:r>
    </w:p>
    <w:p w:rsidR="00DE6E0D" w:rsidRPr="00DE6E0D" w:rsidRDefault="00DE6E0D" w:rsidP="00DE6E0D">
      <w:pPr>
        <w:jc w:val="both"/>
        <w:rPr>
          <w:rFonts w:ascii="Times New Roman" w:hAnsi="Times New Roman" w:cs="Times New Roman"/>
          <w:sz w:val="24"/>
          <w:szCs w:val="24"/>
        </w:rPr>
      </w:pPr>
      <w:r w:rsidRPr="00DE6E0D">
        <w:rPr>
          <w:rFonts w:ascii="Times New Roman" w:hAnsi="Times New Roman" w:cs="Times New Roman"/>
          <w:sz w:val="24"/>
          <w:szCs w:val="24"/>
        </w:rPr>
        <w:t>3.</w:t>
      </w:r>
      <w:r w:rsidRPr="00DE6E0D">
        <w:rPr>
          <w:rFonts w:ascii="Times New Roman" w:hAnsi="Times New Roman" w:cs="Times New Roman"/>
          <w:sz w:val="24"/>
          <w:szCs w:val="24"/>
        </w:rPr>
        <w:tab/>
        <w:t>Градостроительный кодекс Российской Федерации от 29 декабря 2004 года № 190-ФЗ.</w:t>
      </w:r>
    </w:p>
    <w:p w:rsidR="00DE6E0D" w:rsidRPr="00DE6E0D" w:rsidRDefault="00DE6E0D" w:rsidP="00DE6E0D">
      <w:pPr>
        <w:jc w:val="both"/>
        <w:rPr>
          <w:rFonts w:ascii="Times New Roman" w:hAnsi="Times New Roman" w:cs="Times New Roman"/>
          <w:sz w:val="24"/>
          <w:szCs w:val="24"/>
        </w:rPr>
      </w:pPr>
      <w:r w:rsidRPr="00DE6E0D">
        <w:rPr>
          <w:rFonts w:ascii="Times New Roman" w:hAnsi="Times New Roman" w:cs="Times New Roman"/>
          <w:sz w:val="24"/>
          <w:szCs w:val="24"/>
        </w:rPr>
        <w:t>4.</w:t>
      </w:r>
      <w:r w:rsidRPr="00DE6E0D">
        <w:rPr>
          <w:rFonts w:ascii="Times New Roman" w:hAnsi="Times New Roman" w:cs="Times New Roman"/>
          <w:sz w:val="24"/>
          <w:szCs w:val="24"/>
        </w:rPr>
        <w:tab/>
        <w:t>Федеральный закон от 07 декабря 2011 года № 416-ФЗ "О водоснабжении и водоотведении".</w:t>
      </w:r>
    </w:p>
    <w:p w:rsidR="00DE6E0D" w:rsidRPr="00DE6E0D" w:rsidRDefault="00DE6E0D" w:rsidP="00DE6E0D">
      <w:pPr>
        <w:jc w:val="both"/>
        <w:rPr>
          <w:rFonts w:ascii="Times New Roman" w:hAnsi="Times New Roman" w:cs="Times New Roman"/>
          <w:sz w:val="24"/>
          <w:szCs w:val="24"/>
        </w:rPr>
      </w:pPr>
      <w:r w:rsidRPr="00DE6E0D">
        <w:rPr>
          <w:rFonts w:ascii="Times New Roman" w:hAnsi="Times New Roman" w:cs="Times New Roman"/>
          <w:sz w:val="24"/>
          <w:szCs w:val="24"/>
        </w:rPr>
        <w:t>5.</w:t>
      </w:r>
      <w:r w:rsidRPr="00DE6E0D">
        <w:rPr>
          <w:rFonts w:ascii="Times New Roman" w:hAnsi="Times New Roman" w:cs="Times New Roman"/>
          <w:sz w:val="24"/>
          <w:szCs w:val="24"/>
        </w:rPr>
        <w:tab/>
        <w:t>Федеральный закон от 27 июля 2010 года № 190-ФЗ "О теплоснабжении".</w:t>
      </w:r>
    </w:p>
    <w:p w:rsidR="00DE6E0D" w:rsidRPr="00DE6E0D" w:rsidRDefault="00DE6E0D" w:rsidP="00DE6E0D">
      <w:pPr>
        <w:jc w:val="both"/>
        <w:rPr>
          <w:rFonts w:ascii="Times New Roman" w:hAnsi="Times New Roman" w:cs="Times New Roman"/>
          <w:sz w:val="24"/>
          <w:szCs w:val="24"/>
        </w:rPr>
      </w:pPr>
      <w:r w:rsidRPr="00DE6E0D">
        <w:rPr>
          <w:rFonts w:ascii="Times New Roman" w:hAnsi="Times New Roman" w:cs="Times New Roman"/>
          <w:sz w:val="24"/>
          <w:szCs w:val="24"/>
        </w:rPr>
        <w:t>6.</w:t>
      </w:r>
      <w:r w:rsidRPr="00DE6E0D">
        <w:rPr>
          <w:rFonts w:ascii="Times New Roman" w:hAnsi="Times New Roman" w:cs="Times New Roman"/>
          <w:sz w:val="24"/>
          <w:szCs w:val="24"/>
        </w:rPr>
        <w:tab/>
        <w:t>Федеральный закон от 31 марта 1999 года № 69-ФЗ "О газоснабжении в Российской Федерации".</w:t>
      </w:r>
    </w:p>
    <w:p w:rsidR="00FA56BD" w:rsidRDefault="00DE6E0D" w:rsidP="00DE6E0D">
      <w:pPr>
        <w:rPr>
          <w:rFonts w:ascii="Times New Roman" w:hAnsi="Times New Roman" w:cs="Times New Roman"/>
          <w:sz w:val="24"/>
          <w:szCs w:val="24"/>
        </w:rPr>
      </w:pPr>
      <w:r w:rsidRPr="00DE6E0D">
        <w:rPr>
          <w:rFonts w:ascii="Times New Roman" w:hAnsi="Times New Roman" w:cs="Times New Roman"/>
          <w:sz w:val="24"/>
          <w:szCs w:val="24"/>
        </w:rPr>
        <w:t>7.</w:t>
      </w:r>
      <w:r w:rsidRPr="00DE6E0D">
        <w:rPr>
          <w:rFonts w:ascii="Times New Roman" w:hAnsi="Times New Roman" w:cs="Times New Roman"/>
          <w:sz w:val="24"/>
          <w:szCs w:val="24"/>
        </w:rPr>
        <w:tab/>
        <w:t>Федеральный закон от 02 марта 2003 года № 35-ФЗ "Об электроэнергетике".</w:t>
      </w:r>
    </w:p>
    <w:p w:rsidR="00DE6E0D" w:rsidRDefault="00DE6E0D" w:rsidP="00DE6E0D">
      <w:pPr>
        <w:rPr>
          <w:rFonts w:ascii="Times New Roman" w:hAnsi="Times New Roman" w:cs="Times New Roman"/>
          <w:sz w:val="24"/>
          <w:szCs w:val="24"/>
        </w:rPr>
      </w:pPr>
    </w:p>
    <w:p w:rsidR="00DE6E0D" w:rsidRDefault="00DE6E0D" w:rsidP="00DE6E0D">
      <w:pPr>
        <w:rPr>
          <w:rFonts w:ascii="Times New Roman" w:hAnsi="Times New Roman" w:cs="Times New Roman"/>
          <w:sz w:val="24"/>
          <w:szCs w:val="24"/>
        </w:rPr>
      </w:pPr>
    </w:p>
    <w:p w:rsidR="00DE6E0D" w:rsidRDefault="00DE6E0D" w:rsidP="00DE6E0D">
      <w:pPr>
        <w:rPr>
          <w:rFonts w:ascii="Times New Roman" w:hAnsi="Times New Roman" w:cs="Times New Roman"/>
          <w:sz w:val="24"/>
          <w:szCs w:val="24"/>
        </w:rPr>
      </w:pPr>
    </w:p>
    <w:p w:rsidR="00DE6E0D" w:rsidRDefault="00DE6E0D" w:rsidP="00DE6E0D">
      <w:pPr>
        <w:rPr>
          <w:rFonts w:ascii="Times New Roman" w:hAnsi="Times New Roman" w:cs="Times New Roman"/>
          <w:sz w:val="24"/>
          <w:szCs w:val="24"/>
        </w:rPr>
      </w:pPr>
    </w:p>
    <w:p w:rsidR="00DE6E0D" w:rsidRDefault="00DE6E0D" w:rsidP="00DE6E0D">
      <w:pPr>
        <w:rPr>
          <w:rFonts w:ascii="Times New Roman" w:hAnsi="Times New Roman" w:cs="Times New Roman"/>
          <w:sz w:val="24"/>
          <w:szCs w:val="24"/>
        </w:rPr>
      </w:pPr>
    </w:p>
    <w:p w:rsidR="00DE6E0D" w:rsidRDefault="00DE6E0D" w:rsidP="00DE6E0D">
      <w:pPr>
        <w:rPr>
          <w:rFonts w:ascii="Times New Roman" w:hAnsi="Times New Roman" w:cs="Times New Roman"/>
          <w:sz w:val="24"/>
          <w:szCs w:val="24"/>
        </w:rPr>
      </w:pPr>
    </w:p>
    <w:p w:rsidR="00DE6E0D" w:rsidRDefault="00DE6E0D" w:rsidP="00DE6E0D">
      <w:pPr>
        <w:rPr>
          <w:rFonts w:ascii="Times New Roman" w:hAnsi="Times New Roman" w:cs="Times New Roman"/>
          <w:sz w:val="24"/>
          <w:szCs w:val="24"/>
        </w:rPr>
      </w:pPr>
    </w:p>
    <w:p w:rsidR="00DE6E0D" w:rsidRDefault="00DE6E0D" w:rsidP="00DE6E0D">
      <w:pPr>
        <w:rPr>
          <w:rFonts w:ascii="Times New Roman" w:hAnsi="Times New Roman" w:cs="Times New Roman"/>
          <w:sz w:val="24"/>
          <w:szCs w:val="24"/>
        </w:rPr>
      </w:pPr>
    </w:p>
    <w:p w:rsidR="00DE6E0D" w:rsidRDefault="00DE6E0D" w:rsidP="00DE6E0D">
      <w:pPr>
        <w:rPr>
          <w:rFonts w:ascii="Times New Roman" w:hAnsi="Times New Roman" w:cs="Times New Roman"/>
          <w:sz w:val="24"/>
          <w:szCs w:val="24"/>
        </w:rPr>
      </w:pPr>
    </w:p>
    <w:p w:rsidR="00A537DC" w:rsidRDefault="00A537DC" w:rsidP="00DE6E0D">
      <w:pPr>
        <w:rPr>
          <w:rFonts w:ascii="Times New Roman" w:hAnsi="Times New Roman" w:cs="Times New Roman"/>
          <w:sz w:val="24"/>
          <w:szCs w:val="24"/>
        </w:rPr>
      </w:pPr>
    </w:p>
    <w:p w:rsidR="00B1090D" w:rsidRDefault="00B1090D" w:rsidP="00DE6E0D">
      <w:pPr>
        <w:rPr>
          <w:rFonts w:ascii="Times New Roman" w:hAnsi="Times New Roman" w:cs="Times New Roman"/>
          <w:sz w:val="24"/>
          <w:szCs w:val="24"/>
        </w:rPr>
      </w:pPr>
    </w:p>
    <w:p w:rsidR="00B1090D" w:rsidRDefault="00B1090D" w:rsidP="00DE6E0D">
      <w:pPr>
        <w:rPr>
          <w:rFonts w:ascii="Times New Roman" w:hAnsi="Times New Roman" w:cs="Times New Roman"/>
          <w:sz w:val="24"/>
          <w:szCs w:val="24"/>
        </w:rPr>
      </w:pPr>
    </w:p>
    <w:p w:rsidR="00B1090D" w:rsidRDefault="00B1090D" w:rsidP="00DE6E0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07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7513"/>
      </w:tblGrid>
      <w:tr w:rsidR="00CF39CB" w:rsidRPr="00CF39CB" w:rsidTr="00A537DC">
        <w:trPr>
          <w:trHeight w:hRule="exact" w:val="245"/>
        </w:trPr>
        <w:tc>
          <w:tcPr>
            <w:tcW w:w="2562" w:type="dxa"/>
            <w:shd w:val="clear" w:color="auto" w:fill="FFFFFF"/>
          </w:tcPr>
          <w:p w:rsidR="00CF39CB" w:rsidRPr="00CF39CB" w:rsidRDefault="00CF39CB" w:rsidP="00CF39C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  <w:tc>
          <w:tcPr>
            <w:tcW w:w="7513" w:type="dxa"/>
            <w:shd w:val="clear" w:color="auto" w:fill="FFFFFF"/>
            <w:vAlign w:val="bottom"/>
          </w:tcPr>
          <w:p w:rsidR="00CF39CB" w:rsidRPr="00CF39CB" w:rsidRDefault="00CF39CB" w:rsidP="00CF39CB">
            <w:pPr>
              <w:widowControl w:val="0"/>
              <w:spacing w:after="0" w:line="240" w:lineRule="exact"/>
              <w:ind w:left="168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b/>
                <w:bCs/>
                <w:color w:val="000000"/>
                <w:sz w:val="24"/>
                <w:szCs w:val="24"/>
                <w:lang w:eastAsia="ru-RU" w:bidi="ru-RU"/>
              </w:rPr>
              <w:t>1. Паспорт программы</w:t>
            </w:r>
          </w:p>
        </w:tc>
      </w:tr>
      <w:tr w:rsidR="00CF39CB" w:rsidRPr="00CF39CB" w:rsidTr="00E4670D">
        <w:trPr>
          <w:trHeight w:hRule="exact" w:val="47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9CB" w:rsidRPr="00CF39CB" w:rsidRDefault="00CF39CB" w:rsidP="00CF39C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bookmarkStart w:id="1" w:name="bookmark2"/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Наименование</w:t>
            </w:r>
            <w:bookmarkEnd w:id="1"/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9CB" w:rsidRDefault="00CF39CB" w:rsidP="00CF39C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Программа комплексного развития 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систем </w:t>
            </w:r>
            <w:r w:rsidR="00E4670D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коммунальной ин</w:t>
            </w: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фраструктуры</w:t>
            </w:r>
          </w:p>
          <w:p w:rsidR="00E4670D" w:rsidRDefault="00E4670D" w:rsidP="00CF39C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4670D" w:rsidRDefault="00E4670D" w:rsidP="00CF39C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4670D" w:rsidRDefault="00E4670D" w:rsidP="00CF39CB">
            <w:pPr>
              <w:widowControl w:val="0"/>
              <w:spacing w:after="0" w:line="240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E4670D" w:rsidRPr="00CF39CB" w:rsidRDefault="00E4670D" w:rsidP="00CF39C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F39CB" w:rsidRPr="00CF39CB" w:rsidTr="00A537DC">
        <w:trPr>
          <w:trHeight w:hRule="exact" w:val="259"/>
        </w:trPr>
        <w:tc>
          <w:tcPr>
            <w:tcW w:w="2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39CB" w:rsidRPr="00CF39CB" w:rsidRDefault="00CF39CB" w:rsidP="00CF39C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9CB" w:rsidRPr="00CF39CB" w:rsidRDefault="00CF39CB" w:rsidP="00CF39C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городского поселения «Емва</w:t>
            </w:r>
            <w:r w:rsidR="00555858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» на 2016-2036</w:t>
            </w: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годы</w:t>
            </w:r>
          </w:p>
        </w:tc>
      </w:tr>
      <w:tr w:rsidR="00CF39CB" w:rsidRPr="00CF39CB" w:rsidTr="00A537DC">
        <w:trPr>
          <w:trHeight w:hRule="exact" w:val="138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9CB" w:rsidRPr="00CF39CB" w:rsidRDefault="00CF39CB" w:rsidP="00CF39CB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Основание для</w:t>
            </w:r>
          </w:p>
          <w:p w:rsidR="00CF39CB" w:rsidRPr="00CF39CB" w:rsidRDefault="00CF39CB" w:rsidP="00CF39CB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разработки</w:t>
            </w:r>
          </w:p>
          <w:p w:rsidR="00CF39CB" w:rsidRPr="00CF39CB" w:rsidRDefault="00CF39CB" w:rsidP="00CF39CB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9CB" w:rsidRPr="00CF39CB" w:rsidRDefault="00CF39CB" w:rsidP="00CF39CB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Федеральный закон от 30 декабря 2004 года № 210-ФЗ "Об основах регулирования тарифов организаций коммунального комплекса"; Постановление Правительства РФ от 14 июня 2013 г. № 502 "Об утверждении требований к программам комплексного развития систем коммунальной инфраструктуры поселений, городских округов".</w:t>
            </w:r>
          </w:p>
        </w:tc>
      </w:tr>
      <w:tr w:rsidR="00CF39CB" w:rsidRPr="00CF39CB" w:rsidTr="00A537DC">
        <w:trPr>
          <w:trHeight w:hRule="exact" w:val="30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9CB" w:rsidRPr="00CF39CB" w:rsidRDefault="00CF39CB" w:rsidP="00CF39C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Ответственный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9CB" w:rsidRPr="00CF39CB" w:rsidRDefault="00CF39CB" w:rsidP="00CF39C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Администрация городского поселения «Емва»</w:t>
            </w:r>
          </w:p>
        </w:tc>
      </w:tr>
      <w:tr w:rsidR="00CF39CB" w:rsidRPr="00CF39CB" w:rsidTr="00A537DC">
        <w:trPr>
          <w:trHeight w:hRule="exact" w:val="254"/>
        </w:trPr>
        <w:tc>
          <w:tcPr>
            <w:tcW w:w="25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F39CB" w:rsidRPr="00CF39CB" w:rsidRDefault="00CF39CB" w:rsidP="00CF39C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исполнитель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9CB" w:rsidRPr="00CF39CB" w:rsidRDefault="00CF39CB" w:rsidP="00CF39C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F39CB" w:rsidRPr="00CF39CB" w:rsidTr="00A537DC">
        <w:trPr>
          <w:trHeight w:hRule="exact" w:val="3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9CB" w:rsidRPr="00CF39CB" w:rsidRDefault="00CF39CB" w:rsidP="00CF39C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Соисполнители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9CB" w:rsidRPr="00CF39CB" w:rsidRDefault="00CF39CB" w:rsidP="00CF39C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Ресурсоснабжающие организации, подрядные организации.</w:t>
            </w:r>
          </w:p>
        </w:tc>
      </w:tr>
      <w:tr w:rsidR="00CF39CB" w:rsidRPr="00CF39CB" w:rsidTr="00A537DC">
        <w:trPr>
          <w:trHeight w:hRule="exact" w:val="255"/>
        </w:trPr>
        <w:tc>
          <w:tcPr>
            <w:tcW w:w="2562" w:type="dxa"/>
            <w:tcBorders>
              <w:left w:val="single" w:sz="4" w:space="0" w:color="auto"/>
            </w:tcBorders>
            <w:shd w:val="clear" w:color="auto" w:fill="FFFFFF"/>
          </w:tcPr>
          <w:p w:rsidR="00CF39CB" w:rsidRPr="00CF39CB" w:rsidRDefault="00CF39CB" w:rsidP="00CF39C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51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9CB" w:rsidRPr="00CF39CB" w:rsidRDefault="00CF39CB" w:rsidP="00CF39C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CF39CB" w:rsidRPr="00CF39CB" w:rsidTr="00A537DC">
        <w:trPr>
          <w:trHeight w:hRule="exact" w:val="114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9CB" w:rsidRPr="00CF39CB" w:rsidRDefault="00CF39CB" w:rsidP="00CF39C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Цели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E79" w:rsidRDefault="00A73E79" w:rsidP="00CF39CB">
            <w:pPr>
              <w:widowControl w:val="0"/>
              <w:spacing w:after="0" w:line="278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3E7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Обеспечение развития коммунальных систем и объектов в соответствии с потребностями жилищного и промышленного строительства, повышение качества производимых для потребителей коммунальных услуг, улучшение экологической ситуации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  <w:p w:rsidR="00A73E79" w:rsidRDefault="00A73E79" w:rsidP="00CF39CB">
            <w:pPr>
              <w:widowControl w:val="0"/>
              <w:spacing w:after="0" w:line="278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A73E79" w:rsidRPr="00CF39CB" w:rsidRDefault="00A73E79" w:rsidP="00CF39CB">
            <w:pPr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F39CB" w:rsidRPr="00CF39CB" w:rsidTr="00A537DC">
        <w:trPr>
          <w:trHeight w:hRule="exact" w:val="3391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9CB" w:rsidRPr="00CF39CB" w:rsidRDefault="00CF39CB" w:rsidP="00CF39C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Задачи 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73E79" w:rsidRPr="00A73E79" w:rsidRDefault="00A73E79" w:rsidP="00A73E79">
            <w:pPr>
              <w:pStyle w:val="Default"/>
            </w:pPr>
            <w:r w:rsidRPr="00A73E79">
              <w:t xml:space="preserve">1. Инженерно-техническая оптимизация коммунальных систем. </w:t>
            </w:r>
          </w:p>
          <w:p w:rsidR="00A73E79" w:rsidRPr="00A73E79" w:rsidRDefault="00A73E79" w:rsidP="00A73E79">
            <w:pPr>
              <w:pStyle w:val="Default"/>
            </w:pPr>
            <w:r w:rsidRPr="00A73E79">
              <w:t xml:space="preserve">2. Взаимосвязанное перспективное планирование развития систем. </w:t>
            </w:r>
          </w:p>
          <w:p w:rsidR="00A73E79" w:rsidRPr="00A73E79" w:rsidRDefault="00A73E79" w:rsidP="00A73E79">
            <w:pPr>
              <w:pStyle w:val="Default"/>
            </w:pPr>
            <w:r w:rsidRPr="00A73E79">
              <w:t xml:space="preserve">3. Обоснование мероприятий по комплексной реконструкции и модернизации </w:t>
            </w:r>
          </w:p>
          <w:p w:rsidR="00A73E79" w:rsidRPr="00A73E79" w:rsidRDefault="00A73E79" w:rsidP="00A73E79">
            <w:pPr>
              <w:pStyle w:val="Default"/>
            </w:pPr>
            <w:r w:rsidRPr="00A73E79">
              <w:t xml:space="preserve">4. Повышение надежности систем и качества предоставления коммунальных услуг. </w:t>
            </w:r>
          </w:p>
          <w:p w:rsidR="00A73E79" w:rsidRPr="00A73E79" w:rsidRDefault="00A73E79" w:rsidP="00A73E79">
            <w:pPr>
              <w:pStyle w:val="Default"/>
            </w:pPr>
            <w:r w:rsidRPr="00A73E79">
              <w:t xml:space="preserve">5. Совершенствование механизмов развития энергосбережения и повышение энергоэффективности коммунальной инфраструктуры муниципального образования. </w:t>
            </w:r>
          </w:p>
          <w:p w:rsidR="00A73E79" w:rsidRPr="00A73E79" w:rsidRDefault="00A73E79" w:rsidP="00A73E79">
            <w:pPr>
              <w:pStyle w:val="Default"/>
            </w:pPr>
            <w:r w:rsidRPr="00A73E79">
              <w:t xml:space="preserve">6. Повышение инвестиционной привлекательности коммунальной инфраструктуры </w:t>
            </w:r>
            <w:r>
              <w:t>городского</w:t>
            </w:r>
            <w:r w:rsidRPr="00A73E79">
              <w:t xml:space="preserve"> поселения. </w:t>
            </w:r>
          </w:p>
          <w:p w:rsidR="00CF39CB" w:rsidRPr="00A73E79" w:rsidRDefault="00A73E79" w:rsidP="00A73E79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A73E79">
              <w:rPr>
                <w:rFonts w:ascii="Times New Roman" w:hAnsi="Times New Roman" w:cs="Times New Roman"/>
                <w:sz w:val="24"/>
                <w:szCs w:val="24"/>
              </w:rPr>
              <w:t xml:space="preserve">7. Обеспечение сбалансированности интересов субъектов коммунальной инфраструктуры и потребителей. </w:t>
            </w:r>
          </w:p>
        </w:tc>
      </w:tr>
      <w:tr w:rsidR="00CF39CB" w:rsidRPr="00CF39CB" w:rsidTr="00A537DC">
        <w:trPr>
          <w:trHeight w:hRule="exact" w:val="83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F39CB" w:rsidRPr="00CF39CB" w:rsidRDefault="00CF39CB" w:rsidP="00CF39CB">
            <w:pPr>
              <w:widowControl w:val="0"/>
              <w:spacing w:after="12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Целевые</w:t>
            </w:r>
          </w:p>
          <w:p w:rsidR="00CF39CB" w:rsidRPr="00CF39CB" w:rsidRDefault="00CF39CB" w:rsidP="00CF39CB">
            <w:pPr>
              <w:widowControl w:val="0"/>
              <w:spacing w:before="120"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показатели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9CB" w:rsidRPr="00CF39CB" w:rsidRDefault="00CF39CB" w:rsidP="00CF39CB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</w:t>
            </w: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нижение потерь воды, тепла при транспортировке; снижение количества аварийных ситуаций; обеспечение коммуналь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ными услугами всех потребителей.</w:t>
            </w:r>
          </w:p>
        </w:tc>
      </w:tr>
      <w:tr w:rsidR="00CF39CB" w:rsidRPr="00CF39CB" w:rsidTr="00A537DC">
        <w:trPr>
          <w:trHeight w:hRule="exact" w:val="84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F39CB" w:rsidRPr="00CF39CB" w:rsidRDefault="00CF39CB" w:rsidP="00CF39CB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Сроки и этапы</w:t>
            </w:r>
          </w:p>
          <w:p w:rsidR="00CF39CB" w:rsidRPr="00CF39CB" w:rsidRDefault="00CF39CB" w:rsidP="00CF39CB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реализации</w:t>
            </w:r>
          </w:p>
          <w:p w:rsidR="00CF39CB" w:rsidRPr="00CF39CB" w:rsidRDefault="00CF39CB" w:rsidP="00CF39CB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программы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F39CB" w:rsidRPr="00CF39CB" w:rsidRDefault="00555858" w:rsidP="00CF39C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2016-2036</w:t>
            </w:r>
            <w:r w:rsidR="00CF39CB"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гг.</w:t>
            </w:r>
          </w:p>
        </w:tc>
      </w:tr>
      <w:tr w:rsidR="00CF39CB" w:rsidRPr="00CF39CB" w:rsidTr="00A537DC">
        <w:trPr>
          <w:trHeight w:hRule="exact" w:val="40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9CB" w:rsidRPr="00A537DC" w:rsidRDefault="00A537DC" w:rsidP="00CF39CB">
            <w:pPr>
              <w:widowControl w:val="0"/>
              <w:spacing w:after="0" w:line="274" w:lineRule="exact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Объемы и источники финанансирования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F39CB" w:rsidRDefault="00A537DC" w:rsidP="00CF39CB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F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Программы составляет  </w:t>
            </w:r>
            <w:r w:rsidRPr="00EF4B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  <w:r w:rsidRPr="00EF4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руб., в т.ч. по видам коммунальных услуг:  </w:t>
            </w:r>
          </w:p>
          <w:p w:rsidR="00A537DC" w:rsidRPr="00A537DC" w:rsidRDefault="00A537DC" w:rsidP="00A537DC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Теплоснабжение</w:t>
            </w:r>
            <w:r w:rsidRPr="00A5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мероприятия по реконструкции и модернизации системы теплоснабжения -  0 тыс. руб.; </w:t>
            </w:r>
          </w:p>
          <w:p w:rsidR="00A537DC" w:rsidRDefault="00A537DC" w:rsidP="00A537DC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Водоснабжение</w:t>
            </w:r>
            <w:r w:rsidRPr="00A5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мероприятия по реконструкции и  модернизации </w:t>
            </w:r>
          </w:p>
          <w:p w:rsidR="00A537DC" w:rsidRPr="00A537DC" w:rsidRDefault="00A537DC" w:rsidP="00A537DC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системы водоснабжения – 0,0  тыс. руб.; </w:t>
            </w:r>
          </w:p>
          <w:p w:rsidR="00A537DC" w:rsidRDefault="00A537DC" w:rsidP="00A537DC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Водоотведение</w:t>
            </w:r>
            <w:r w:rsidRPr="00A5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мероприятия по реконструкции и  модернизации системы водоотведения – 0,0 тыс. руб.;</w:t>
            </w:r>
          </w:p>
          <w:p w:rsidR="00A537DC" w:rsidRPr="00A537DC" w:rsidRDefault="00A537DC" w:rsidP="00A53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Электроснабжение</w:t>
            </w:r>
            <w:r w:rsidRPr="00A5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мероприятия по реконструкции и модернизации системы электроснабжения – 0,0 тыс. руб. </w:t>
            </w:r>
          </w:p>
          <w:p w:rsidR="00A537DC" w:rsidRPr="00A537DC" w:rsidRDefault="00A537DC" w:rsidP="00A537D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Газоснабжение</w:t>
            </w:r>
            <w:r w:rsidRPr="00A5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мероприятия по реконструкции и модернизации системы газоснабжения – 0,0 тыс. руб. </w:t>
            </w:r>
          </w:p>
          <w:p w:rsidR="00A537DC" w:rsidRPr="00A537DC" w:rsidRDefault="00A537DC" w:rsidP="00A537DC">
            <w:pPr>
              <w:widowControl w:val="0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7D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Сбор и утилизация (захоронение) ТБО</w:t>
            </w:r>
            <w:r w:rsidRPr="00A537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мероприятия по реконструкции и модернизации системы утилизации отходов – 0,0 тыс. руб.</w:t>
            </w:r>
          </w:p>
          <w:p w:rsidR="00A537DC" w:rsidRDefault="00A537DC" w:rsidP="00CF39CB">
            <w:pPr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  <w:p w:rsidR="00A537DC" w:rsidRPr="00CF39CB" w:rsidRDefault="00A537DC" w:rsidP="00CF39CB">
            <w:pPr>
              <w:widowControl w:val="0"/>
              <w:spacing w:after="0" w:line="278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A537DC" w:rsidRPr="00CF39CB" w:rsidTr="00A537DC">
        <w:trPr>
          <w:trHeight w:hRule="exact" w:val="797"/>
        </w:trPr>
        <w:tc>
          <w:tcPr>
            <w:tcW w:w="10075" w:type="dxa"/>
            <w:gridSpan w:val="2"/>
            <w:tcBorders>
              <w:top w:val="single" w:sz="4" w:space="0" w:color="auto"/>
            </w:tcBorders>
            <w:shd w:val="clear" w:color="auto" w:fill="FFFFFF"/>
          </w:tcPr>
          <w:p w:rsidR="00A537DC" w:rsidRPr="00CF39CB" w:rsidRDefault="00A537DC" w:rsidP="00CF39CB">
            <w:pPr>
              <w:widowControl w:val="0"/>
              <w:spacing w:after="0" w:line="240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A537DC" w:rsidRDefault="00A537DC" w:rsidP="00CF39CB">
            <w:pPr>
              <w:widowControl w:val="0"/>
              <w:spacing w:after="0" w:line="240" w:lineRule="auto"/>
              <w:rPr>
                <w:rFonts w:ascii="Arial Unicode MS" w:eastAsia="Arial Unicode MS" w:hAnsi="Arial Unicode MS" w:cs="Arial Unicode MS"/>
                <w:color w:val="000000"/>
                <w:sz w:val="10"/>
                <w:szCs w:val="10"/>
                <w:lang w:eastAsia="ru-RU" w:bidi="ru-RU"/>
              </w:rPr>
            </w:pPr>
          </w:p>
          <w:p w:rsidR="00A537DC" w:rsidRPr="00A537DC" w:rsidRDefault="00A537DC" w:rsidP="00CF39CB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CF39CB" w:rsidRPr="00CF39CB" w:rsidTr="00A537DC">
        <w:trPr>
          <w:trHeight w:hRule="exact" w:val="249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39CB" w:rsidRPr="00CF39CB" w:rsidRDefault="00CF39CB" w:rsidP="00CF39CB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Ожидаемые</w:t>
            </w:r>
          </w:p>
          <w:p w:rsidR="00CF39CB" w:rsidRPr="00CF39CB" w:rsidRDefault="00CF39CB" w:rsidP="00CF39CB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результаты</w:t>
            </w:r>
          </w:p>
          <w:p w:rsidR="00CF39CB" w:rsidRPr="00CF39CB" w:rsidRDefault="00CF39CB" w:rsidP="00CF39CB">
            <w:pPr>
              <w:widowControl w:val="0"/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программа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F39CB" w:rsidRPr="00CF39CB" w:rsidRDefault="00CF39CB" w:rsidP="00CF39CB">
            <w:pPr>
              <w:widowControl w:val="0"/>
              <w:numPr>
                <w:ilvl w:val="0"/>
                <w:numId w:val="2"/>
              </w:numPr>
              <w:tabs>
                <w:tab w:val="left" w:pos="274"/>
              </w:tabs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 области теплоснабжения:</w:t>
            </w:r>
          </w:p>
          <w:p w:rsidR="00CF39CB" w:rsidRPr="00CF39CB" w:rsidRDefault="00CF39CB" w:rsidP="00CF39CB">
            <w:pPr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повышение энергоэффек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тивности системы теплоснабжения.</w:t>
            </w:r>
          </w:p>
          <w:p w:rsidR="00CF39CB" w:rsidRPr="00CF39CB" w:rsidRDefault="00CF39CB" w:rsidP="00CF39CB">
            <w:pPr>
              <w:widowControl w:val="0"/>
              <w:tabs>
                <w:tab w:val="left" w:pos="178"/>
              </w:tabs>
              <w:spacing w:after="0" w:line="274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2. </w:t>
            </w: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 области водоснабжения:</w:t>
            </w:r>
          </w:p>
          <w:p w:rsidR="00CF39CB" w:rsidRPr="00CF39CB" w:rsidRDefault="00CF39CB" w:rsidP="00CF39CB">
            <w:pPr>
              <w:widowControl w:val="0"/>
              <w:numPr>
                <w:ilvl w:val="0"/>
                <w:numId w:val="3"/>
              </w:numPr>
              <w:tabs>
                <w:tab w:val="left" w:pos="202"/>
              </w:tabs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снижение удельного веса сетей, нуждающихся в замене.</w:t>
            </w:r>
          </w:p>
          <w:p w:rsidR="00CF39CB" w:rsidRPr="00CF39CB" w:rsidRDefault="00CF39CB" w:rsidP="00CF39CB">
            <w:pPr>
              <w:widowControl w:val="0"/>
              <w:numPr>
                <w:ilvl w:val="0"/>
                <w:numId w:val="2"/>
              </w:numPr>
              <w:tabs>
                <w:tab w:val="left" w:pos="230"/>
              </w:tabs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 области сбора и транспортировки твердых бытовых отходов:</w:t>
            </w:r>
          </w:p>
          <w:p w:rsidR="00CF39CB" w:rsidRPr="00CF39CB" w:rsidRDefault="00CF39CB" w:rsidP="00CF39CB">
            <w:pPr>
              <w:widowControl w:val="0"/>
              <w:numPr>
                <w:ilvl w:val="0"/>
                <w:numId w:val="3"/>
              </w:numPr>
              <w:tabs>
                <w:tab w:val="left" w:pos="134"/>
              </w:tabs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ликвидация несанкционированных свалок с территории поселения.</w:t>
            </w:r>
          </w:p>
          <w:p w:rsidR="00CF39CB" w:rsidRPr="00CF39CB" w:rsidRDefault="00CF39CB" w:rsidP="00CF39CB">
            <w:pPr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повышение уровня благоустройства поселения.</w:t>
            </w:r>
          </w:p>
          <w:p w:rsidR="00CF39CB" w:rsidRPr="00CF39CB" w:rsidRDefault="00CF39CB" w:rsidP="00CF39CB">
            <w:pPr>
              <w:widowControl w:val="0"/>
              <w:numPr>
                <w:ilvl w:val="0"/>
                <w:numId w:val="2"/>
              </w:numPr>
              <w:tabs>
                <w:tab w:val="left" w:pos="235"/>
              </w:tabs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В области электроснабжения:</w:t>
            </w:r>
          </w:p>
          <w:p w:rsidR="00CF39CB" w:rsidRPr="00CF39CB" w:rsidRDefault="00CF39CB" w:rsidP="00CF39CB">
            <w:pPr>
              <w:widowControl w:val="0"/>
              <w:numPr>
                <w:ilvl w:val="0"/>
                <w:numId w:val="3"/>
              </w:numPr>
              <w:tabs>
                <w:tab w:val="left" w:pos="139"/>
              </w:tabs>
              <w:spacing w:after="0" w:line="274" w:lineRule="exact"/>
              <w:jc w:val="both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ru-RU" w:bidi="ru-RU"/>
              </w:rPr>
            </w:pPr>
            <w:r w:rsidRPr="00CF39CB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повышение энергоэффективности системы электроснабжения.</w:t>
            </w:r>
          </w:p>
        </w:tc>
      </w:tr>
    </w:tbl>
    <w:p w:rsidR="00CF39CB" w:rsidRPr="00CF39CB" w:rsidRDefault="00CF39CB" w:rsidP="00CF39CB">
      <w:pPr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837357" w:rsidRDefault="00837357" w:rsidP="00677191">
      <w:pPr>
        <w:rPr>
          <w:rFonts w:ascii="Times New Roman" w:hAnsi="Times New Roman" w:cs="Times New Roman"/>
          <w:b/>
          <w:sz w:val="24"/>
          <w:szCs w:val="24"/>
        </w:rPr>
      </w:pPr>
    </w:p>
    <w:p w:rsidR="00CF39CB" w:rsidRDefault="00677191" w:rsidP="006B1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F10E7">
        <w:rPr>
          <w:rFonts w:ascii="Times New Roman" w:hAnsi="Times New Roman" w:cs="Times New Roman"/>
          <w:b/>
          <w:sz w:val="24"/>
          <w:szCs w:val="24"/>
        </w:rPr>
        <w:t>Краткая характеристика муниципального образования</w:t>
      </w:r>
    </w:p>
    <w:p w:rsidR="00677191" w:rsidRDefault="00677191" w:rsidP="006B12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Территория</w:t>
      </w:r>
    </w:p>
    <w:p w:rsidR="00FF10E7" w:rsidRPr="00FF10E7" w:rsidRDefault="00FF10E7" w:rsidP="00FF10E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 «Емва» расположено в центральной части Республики Коми, образовано согласно закону 78-РЗ от 5.03.2006 г. о «Территориальной организации местного самоуправления в Республике Коми».</w:t>
      </w:r>
    </w:p>
    <w:p w:rsidR="00FF10E7" w:rsidRPr="00FF10E7" w:rsidRDefault="00FF10E7" w:rsidP="00FF10E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 муниципального образования на территории поселения «Емва» входят город районного значения Емва, поселки сельского типа Кылтово, Чуб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село Княжпогост, деревни Злоба, Керес, Кыркещ, Половники, Раковица, Удор</w:t>
      </w:r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F10E7" w:rsidRPr="00FF10E7" w:rsidRDefault="00FF10E7" w:rsidP="00FF10E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Емва – административный центр Княжпогостского района. Располагается в центральной части поселения на р. Вымь. Возник как посёлок при станции Княжпогост, с </w:t>
      </w:r>
      <w:smartTag w:uri="urn:schemas-microsoft-com:office:smarttags" w:element="metricconverter">
        <w:smartTagPr>
          <w:attr w:name="ProductID" w:val="1941 г"/>
        </w:smartTagPr>
        <w:r w:rsidRPr="00FF10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1941 г</w:t>
        </w:r>
      </w:smartTag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назывался поселком городского типа Железнодорожный. В </w:t>
      </w:r>
      <w:smartTag w:uri="urn:schemas-microsoft-com:office:smarttags" w:element="metricconverter">
        <w:smartTagPr>
          <w:attr w:name="ProductID" w:val="1985 г"/>
        </w:smartTagPr>
        <w:r w:rsidRPr="00FF10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1985 г</w:t>
        </w:r>
      </w:smartTag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посёлок преобразован в город и переименован в Емва. Название присвоено по расположению города на р. Вымь, которую местное население называет Емва.</w:t>
      </w:r>
    </w:p>
    <w:p w:rsidR="00FF10E7" w:rsidRPr="00FF10E7" w:rsidRDefault="00FF10E7" w:rsidP="00FF10E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Пст. Чуб – поселок сельского типа в западной части городского поселения «Емва» при железнодорожной станции Чуб.</w:t>
      </w:r>
    </w:p>
    <w:p w:rsidR="00FF10E7" w:rsidRDefault="00FF10E7" w:rsidP="00FF10E7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Пст. Кылтово – поселок сельского типа в южной части городского поселения «Емва», располагается на р. Кылтовка. В поселке расположен Крестовоздвиженский Кылтовский женский монастырь, основанный в 1878. В </w:t>
      </w:r>
      <w:smartTag w:uri="urn:schemas-microsoft-com:office:smarttags" w:element="metricconverter">
        <w:smartTagPr>
          <w:attr w:name="ProductID" w:val="1918 г"/>
        </w:smartTagPr>
        <w:r w:rsidRPr="00FF10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1918 г</w:t>
        </w:r>
      </w:smartTag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монастырь был упразднен. 16 июля 1995 года монастырь был возрожден к монашеской жизни.</w:t>
      </w:r>
    </w:p>
    <w:p w:rsidR="009C331E" w:rsidRPr="00FF10E7" w:rsidRDefault="009C331E" w:rsidP="009C331E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Городское поселение «Емва» обладает довольно развитым транспортным комплексом – магистральные автомобильная и железна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дороги</w:t>
      </w:r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Однако, в полной мере этими видами транспорта могут воспользоваться лишь жители центра поселения – г. Емвы. </w:t>
      </w:r>
    </w:p>
    <w:p w:rsidR="009C331E" w:rsidRDefault="009C331E" w:rsidP="009C331E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 находится между двумя крупными центрами Республики – Сыктывкаром (</w:t>
      </w:r>
      <w:smartTag w:uri="urn:schemas-microsoft-com:office:smarttags" w:element="metricconverter">
        <w:smartTagPr>
          <w:attr w:name="ProductID" w:val="120 км"/>
        </w:smartTagPr>
        <w:r w:rsidRPr="00FF10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120 км</w:t>
        </w:r>
      </w:smartTag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>) и Ухтой (</w:t>
      </w:r>
      <w:smartTag w:uri="urn:schemas-microsoft-com:office:smarttags" w:element="metricconverter">
        <w:smartTagPr>
          <w:attr w:name="ProductID" w:val="190 км"/>
        </w:smartTagPr>
        <w:r w:rsidRPr="00FF10E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190 км</w:t>
        </w:r>
      </w:smartTag>
      <w:r w:rsidRPr="00FF10E7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связь с которыми осуществляется по железной и автомобильной дорогам.</w:t>
      </w:r>
    </w:p>
    <w:p w:rsidR="00677191" w:rsidRDefault="00677191" w:rsidP="00677191">
      <w:pPr>
        <w:spacing w:before="12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77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Население</w:t>
      </w:r>
    </w:p>
    <w:p w:rsidR="00677191" w:rsidRPr="00677191" w:rsidRDefault="00677191" w:rsidP="00677191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Численность населения городского поселения «Емва» на 01.01.2016 г. составила 16,449 тыс. чел. В состав городского поселения входят 10 населенных пунктов: г. Емва, в котором проживают более 99 % населения, пст. Кылтово </w:t>
      </w:r>
      <w:r w:rsidRPr="00677191">
        <w:rPr>
          <w:rFonts w:ascii="Times New Roman" w:eastAsia="Times New Roman" w:hAnsi="Times New Roman" w:cs="Times New Roman"/>
          <w:sz w:val="24"/>
          <w:szCs w:val="24"/>
          <w:lang w:eastAsia="ru-RU"/>
        </w:rPr>
        <w:t>– 42 чел., пст. Чуб – 14 чел., д. Злоба – 6 чел., д. Керес, с. Княжпогост – 114 чел., д. Кыркещ- 10 чел., д. Половники – 2 чел., д. Раковица – 11 чел., д. Удор – 24 чел.</w:t>
      </w:r>
    </w:p>
    <w:p w:rsidR="00677191" w:rsidRPr="00677191" w:rsidRDefault="00677191" w:rsidP="00677191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Население городского поселения в последние годы сокращается за счет отрицательного естественного прироста и отрицательной миграции, что связано с ухудшением социально-экономической ситуации в городском поселении – сокращением количества рабочих мест. </w:t>
      </w:r>
    </w:p>
    <w:p w:rsidR="00677191" w:rsidRPr="00677191" w:rsidRDefault="00677191" w:rsidP="00677191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Динамика численности населения по годам (тыс. чел.):</w:t>
      </w:r>
    </w:p>
    <w:p w:rsidR="00677191" w:rsidRPr="00677191" w:rsidRDefault="00677191" w:rsidP="00677191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771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Перепись </w:t>
      </w:r>
      <w:smartTag w:uri="urn:schemas-microsoft-com:office:smarttags" w:element="metricconverter">
        <w:smartTagPr>
          <w:attr w:name="ProductID" w:val="1979 г"/>
        </w:smartTagPr>
        <w:r w:rsidRPr="00677191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1979 г</w:t>
        </w:r>
      </w:smartTag>
      <w:r w:rsidRPr="006771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– 15,9</w:t>
      </w:r>
    </w:p>
    <w:p w:rsidR="00677191" w:rsidRPr="00677191" w:rsidRDefault="00677191" w:rsidP="00677191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771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Перепись </w:t>
      </w:r>
      <w:smartTag w:uri="urn:schemas-microsoft-com:office:smarttags" w:element="metricconverter">
        <w:smartTagPr>
          <w:attr w:name="ProductID" w:val="1989 г"/>
        </w:smartTagPr>
        <w:r w:rsidRPr="00677191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1989 г</w:t>
        </w:r>
      </w:smartTag>
      <w:r w:rsidRPr="006771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– 18,8</w:t>
      </w:r>
    </w:p>
    <w:p w:rsidR="00677191" w:rsidRPr="00677191" w:rsidRDefault="00677191" w:rsidP="00677191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771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Перепись </w:t>
      </w:r>
      <w:smartTag w:uri="urn:schemas-microsoft-com:office:smarttags" w:element="metricconverter">
        <w:smartTagPr>
          <w:attr w:name="ProductID" w:val="2002 г"/>
        </w:smartTagPr>
        <w:r w:rsidRPr="00677191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2002 г</w:t>
        </w:r>
      </w:smartTag>
      <w:r w:rsidRPr="006771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 – 16,9</w:t>
      </w:r>
    </w:p>
    <w:p w:rsidR="00677191" w:rsidRPr="00677191" w:rsidRDefault="00677191" w:rsidP="00677191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677191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Перепись 2010 г. - 14,6</w:t>
      </w:r>
    </w:p>
    <w:p w:rsidR="00677191" w:rsidRPr="00677191" w:rsidRDefault="00677191" w:rsidP="00677191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Ниже, в таблице № 1, приводятся данные по динамике численности населения г. Емва.</w:t>
      </w:r>
    </w:p>
    <w:p w:rsidR="00677191" w:rsidRPr="00677191" w:rsidRDefault="00677191" w:rsidP="006771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7191" w:rsidRPr="00677191" w:rsidRDefault="00677191" w:rsidP="006771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677191" w:rsidRPr="00677191" w:rsidRDefault="00677191" w:rsidP="006771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677191" w:rsidRPr="00677191" w:rsidSect="00B1090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footnotePr>
            <w:pos w:val="beneathText"/>
          </w:footnotePr>
          <w:pgSz w:w="11905" w:h="16837"/>
          <w:pgMar w:top="567" w:right="1134" w:bottom="709" w:left="1134" w:header="709" w:footer="709" w:gutter="0"/>
          <w:cols w:space="720"/>
          <w:docGrid w:linePitch="360"/>
        </w:sectPr>
      </w:pPr>
    </w:p>
    <w:p w:rsidR="00677191" w:rsidRPr="00677191" w:rsidRDefault="00677191" w:rsidP="00677191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677191"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>Таблица № 1</w:t>
      </w:r>
    </w:p>
    <w:p w:rsidR="00677191" w:rsidRPr="00677191" w:rsidRDefault="00677191" w:rsidP="00677191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677191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Динамика естественного и механического движения населения </w:t>
      </w:r>
    </w:p>
    <w:tbl>
      <w:tblPr>
        <w:tblW w:w="1420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386"/>
        <w:gridCol w:w="979"/>
        <w:gridCol w:w="979"/>
        <w:gridCol w:w="979"/>
        <w:gridCol w:w="979"/>
        <w:gridCol w:w="979"/>
        <w:gridCol w:w="979"/>
        <w:gridCol w:w="979"/>
        <w:gridCol w:w="979"/>
        <w:gridCol w:w="994"/>
        <w:gridCol w:w="994"/>
        <w:gridCol w:w="994"/>
      </w:tblGrid>
      <w:tr w:rsidR="00677191" w:rsidRPr="00677191" w:rsidTr="00677191">
        <w:trPr>
          <w:trHeight w:val="391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Показатели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2000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2001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2002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2003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2007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2011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2012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677191" w:rsidRPr="00677191" w:rsidTr="00677191">
        <w:trPr>
          <w:trHeight w:val="391"/>
        </w:trPr>
        <w:tc>
          <w:tcPr>
            <w:tcW w:w="3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 г. Емва, тыс. чел.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17,1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17,1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16,9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16,7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15,1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14,8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14,6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14,2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 w:rsidRPr="0067719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6</w:t>
            </w: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</w:t>
            </w: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6,4</w:t>
            </w:r>
          </w:p>
        </w:tc>
      </w:tr>
      <w:tr w:rsidR="00677191" w:rsidRPr="00677191" w:rsidTr="00677191">
        <w:trPr>
          <w:trHeight w:val="391"/>
        </w:trPr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Родилось всего, человек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144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160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173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192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196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162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179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204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156</w:t>
            </w:r>
          </w:p>
        </w:tc>
      </w:tr>
      <w:tr w:rsidR="00677191" w:rsidRPr="00677191" w:rsidTr="00677191">
        <w:trPr>
          <w:trHeight w:val="782"/>
        </w:trPr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 xml:space="preserve">Родилось, человек на 1000 жителей. 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10,2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11,5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13,0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11,1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</w:t>
            </w:r>
          </w:p>
        </w:tc>
      </w:tr>
      <w:tr w:rsidR="00677191" w:rsidRPr="00677191" w:rsidTr="00677191">
        <w:trPr>
          <w:trHeight w:val="391"/>
        </w:trPr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Умерло всего, человек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288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272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281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306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243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251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233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r w:rsidRPr="0067719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87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</w:tr>
      <w:tr w:rsidR="00677191" w:rsidRPr="00677191" w:rsidTr="00677191">
        <w:trPr>
          <w:trHeight w:val="782"/>
        </w:trPr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Умерло, человек на 1000 жителей.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16,8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15,9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16,6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18,3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16,1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17,0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16,0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15,9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17,4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</w:t>
            </w:r>
          </w:p>
        </w:tc>
      </w:tr>
      <w:tr w:rsidR="00677191" w:rsidRPr="00677191" w:rsidTr="00677191">
        <w:trPr>
          <w:trHeight w:val="782"/>
        </w:trPr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Естественный прирост всего, человек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-144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-112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-108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-114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-47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-87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-84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-83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-77</w:t>
            </w:r>
          </w:p>
        </w:tc>
      </w:tr>
      <w:tr w:rsidR="00677191" w:rsidRPr="00677191" w:rsidTr="00677191">
        <w:trPr>
          <w:trHeight w:val="782"/>
        </w:trPr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 xml:space="preserve">Естественный прирост, человек на 1000 жителей 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-8,4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-6,5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-6,4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-6,8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-3,1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-5,9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-4,9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Pr="0067719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</w:t>
            </w: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-5,0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-4,7</w:t>
            </w:r>
          </w:p>
        </w:tc>
      </w:tr>
      <w:tr w:rsidR="00677191" w:rsidRPr="00677191" w:rsidTr="00677191">
        <w:trPr>
          <w:trHeight w:val="391"/>
        </w:trPr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Прибыло, человек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138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214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102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355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108</w:t>
            </w:r>
          </w:p>
        </w:tc>
      </w:tr>
      <w:tr w:rsidR="00677191" w:rsidRPr="00677191" w:rsidTr="00677191">
        <w:trPr>
          <w:trHeight w:val="391"/>
        </w:trPr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Выбыло, человек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325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342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330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512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524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84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585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361</w:t>
            </w:r>
          </w:p>
        </w:tc>
      </w:tr>
      <w:tr w:rsidR="00677191" w:rsidRPr="00677191" w:rsidTr="00677191">
        <w:trPr>
          <w:trHeight w:val="782"/>
        </w:trPr>
        <w:tc>
          <w:tcPr>
            <w:tcW w:w="338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Миграционный прирост, человек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-63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-139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-277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-181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-192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-298</w:t>
            </w:r>
          </w:p>
        </w:tc>
        <w:tc>
          <w:tcPr>
            <w:tcW w:w="97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lang w:eastAsia="ru-RU"/>
              </w:rPr>
              <w:t>-245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18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-230</w:t>
            </w:r>
          </w:p>
        </w:tc>
        <w:tc>
          <w:tcPr>
            <w:tcW w:w="9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-253</w:t>
            </w:r>
          </w:p>
        </w:tc>
      </w:tr>
    </w:tbl>
    <w:p w:rsidR="00677191" w:rsidRPr="00677191" w:rsidRDefault="00677191" w:rsidP="0067719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  <w:sectPr w:rsidR="00677191" w:rsidRPr="00677191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footnotePr>
            <w:pos w:val="beneathText"/>
          </w:footnotePr>
          <w:pgSz w:w="16837" w:h="11905" w:orient="landscape"/>
          <w:pgMar w:top="1134" w:right="1134" w:bottom="1134" w:left="1134" w:header="709" w:footer="709" w:gutter="0"/>
          <w:cols w:space="720"/>
          <w:docGrid w:linePitch="360"/>
        </w:sectPr>
      </w:pPr>
    </w:p>
    <w:p w:rsidR="00677191" w:rsidRPr="00677191" w:rsidRDefault="00677191" w:rsidP="00677191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Возрастно-половая структура населения г. Емва более благоприятная, чем в среднем по Республике: выше доля лиц моложе трудоспособного возраста (соответственно 19 % и 18,4 %), и сходная доля лиц старше трудоспособного (15 % и 19,5 %).</w:t>
      </w:r>
    </w:p>
    <w:p w:rsidR="00677191" w:rsidRPr="00677191" w:rsidRDefault="00677191" w:rsidP="00677191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677191">
        <w:rPr>
          <w:rFonts w:ascii="Times New Roman" w:eastAsia="Times New Roman" w:hAnsi="Times New Roman" w:cs="Times New Roman"/>
          <w:bCs/>
          <w:sz w:val="24"/>
          <w:lang w:eastAsia="ru-RU"/>
        </w:rPr>
        <w:t>Таблица № 2</w:t>
      </w:r>
    </w:p>
    <w:p w:rsidR="00677191" w:rsidRPr="00677191" w:rsidRDefault="00677191" w:rsidP="00677191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677191">
        <w:rPr>
          <w:rFonts w:ascii="Times New Roman" w:eastAsia="Times New Roman" w:hAnsi="Times New Roman" w:cs="Times New Roman"/>
          <w:bCs/>
          <w:sz w:val="24"/>
          <w:lang w:eastAsia="ru-RU"/>
        </w:rPr>
        <w:t>Возрастная структура населения (в %%)</w:t>
      </w:r>
    </w:p>
    <w:tbl>
      <w:tblPr>
        <w:tblW w:w="9351" w:type="dxa"/>
        <w:jc w:val="center"/>
        <w:tblLayout w:type="fixed"/>
        <w:tblLook w:val="0000" w:firstRow="0" w:lastRow="0" w:firstColumn="0" w:lastColumn="0" w:noHBand="0" w:noVBand="0"/>
      </w:tblPr>
      <w:tblGrid>
        <w:gridCol w:w="4717"/>
        <w:gridCol w:w="1232"/>
        <w:gridCol w:w="1134"/>
        <w:gridCol w:w="1134"/>
        <w:gridCol w:w="1134"/>
      </w:tblGrid>
      <w:tr w:rsidR="00677191" w:rsidRPr="00677191" w:rsidTr="00677191">
        <w:trPr>
          <w:trHeight w:val="445"/>
          <w:jc w:val="center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677191" w:rsidRPr="00677191" w:rsidTr="00677191">
        <w:trPr>
          <w:trHeight w:val="139"/>
          <w:jc w:val="center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дети (0-16 лет) 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18,4</w:t>
            </w:r>
          </w:p>
        </w:tc>
      </w:tr>
      <w:tr w:rsidR="00677191" w:rsidRPr="00677191" w:rsidTr="00677191">
        <w:trPr>
          <w:cantSplit/>
          <w:trHeight w:hRule="exact" w:val="276"/>
          <w:jc w:val="center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трудоспособный возраст</w:t>
            </w:r>
          </w:p>
        </w:tc>
        <w:tc>
          <w:tcPr>
            <w:tcW w:w="1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63,3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62,1</w:t>
            </w:r>
          </w:p>
        </w:tc>
      </w:tr>
      <w:tr w:rsidR="00677191" w:rsidRPr="00677191" w:rsidTr="00677191">
        <w:trPr>
          <w:cantSplit/>
          <w:trHeight w:hRule="exact" w:val="245"/>
          <w:jc w:val="center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 16-54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7191" w:rsidRPr="00677191" w:rsidTr="00677191">
        <w:trPr>
          <w:cantSplit/>
          <w:trHeight w:hRule="exact" w:val="245"/>
          <w:jc w:val="center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 16-59</w:t>
            </w:r>
          </w:p>
        </w:tc>
        <w:tc>
          <w:tcPr>
            <w:tcW w:w="1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77191" w:rsidRPr="00677191" w:rsidTr="00677191">
        <w:trPr>
          <w:trHeight w:val="276"/>
          <w:jc w:val="center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старше трудоспособного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19,5</w:t>
            </w:r>
          </w:p>
        </w:tc>
      </w:tr>
      <w:tr w:rsidR="00677191" w:rsidRPr="00677191" w:rsidTr="00677191">
        <w:trPr>
          <w:trHeight w:val="139"/>
          <w:jc w:val="center"/>
        </w:trPr>
        <w:tc>
          <w:tcPr>
            <w:tcW w:w="4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Итого: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7191" w:rsidRPr="00677191" w:rsidRDefault="00677191" w:rsidP="006771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719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677191" w:rsidRDefault="00677191" w:rsidP="00B9356E">
      <w:pPr>
        <w:spacing w:before="12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10E7" w:rsidRDefault="009C331E" w:rsidP="00677191">
      <w:pPr>
        <w:spacing w:before="12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771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Экономика</w:t>
      </w:r>
    </w:p>
    <w:p w:rsidR="009C331E" w:rsidRDefault="009C331E" w:rsidP="009C331E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городское поселение «Емва» – это центр производства древесно-волокнистых плит. ООО «Плитный мир» - единственное в Республике Коми предприятие, специализирующееся на выпуске ДВП.</w:t>
      </w:r>
    </w:p>
    <w:p w:rsidR="009C331E" w:rsidRPr="009C331E" w:rsidRDefault="009C331E" w:rsidP="009C331E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Емве развита транспортная отрасль, представленная Княжпогостской дистанцией пути ОАО «РЖД» (0,4 тыс. занятых), СПК «Княжпогостский» (0,1 тыс. занятых). </w:t>
      </w:r>
    </w:p>
    <w:p w:rsidR="009C331E" w:rsidRPr="009C331E" w:rsidRDefault="009C331E" w:rsidP="009C331E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городском поселении имеются предприятия сельского хозяйства, пищевой промышленности, типография.</w:t>
      </w:r>
    </w:p>
    <w:p w:rsidR="009C331E" w:rsidRPr="009C331E" w:rsidRDefault="009C331E" w:rsidP="009C331E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поселения располагается исправительная колония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ФБУ ОИК № 50 УФСИН России по РК (0,1 тыс. занятых). </w:t>
      </w:r>
    </w:p>
    <w:p w:rsidR="009C331E" w:rsidRPr="009C331E" w:rsidRDefault="009C331E" w:rsidP="009C331E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 в сферах образования и здравоохранения составляет порядка 12 % от всех работающих.</w:t>
      </w:r>
    </w:p>
    <w:p w:rsidR="009C331E" w:rsidRPr="009C331E" w:rsidRDefault="009C331E" w:rsidP="009C331E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последние годы существенно развилась сфера торговли, где занято порядка 12 % работающего населения.</w:t>
      </w:r>
    </w:p>
    <w:p w:rsidR="009C331E" w:rsidRPr="009C331E" w:rsidRDefault="009C331E" w:rsidP="009C331E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Показатели по распределению занятых в экономике городского поселения в настоящее время приведены в таблице № 3.</w:t>
      </w:r>
    </w:p>
    <w:p w:rsidR="009C331E" w:rsidRPr="009C331E" w:rsidRDefault="009C331E" w:rsidP="009C331E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9C331E">
        <w:rPr>
          <w:rFonts w:ascii="Times New Roman" w:eastAsia="Times New Roman" w:hAnsi="Times New Roman" w:cs="Times New Roman"/>
          <w:bCs/>
          <w:sz w:val="24"/>
          <w:lang w:eastAsia="ru-RU"/>
        </w:rPr>
        <w:t>Таблица № 3</w:t>
      </w:r>
    </w:p>
    <w:p w:rsidR="009C331E" w:rsidRPr="009C331E" w:rsidRDefault="009C331E" w:rsidP="009C331E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9C331E">
        <w:rPr>
          <w:rFonts w:ascii="Times New Roman" w:eastAsia="Times New Roman" w:hAnsi="Times New Roman" w:cs="Times New Roman"/>
          <w:bCs/>
          <w:sz w:val="24"/>
          <w:lang w:eastAsia="ru-RU"/>
        </w:rPr>
        <w:t>Численность занятых по отраслям</w:t>
      </w:r>
    </w:p>
    <w:tbl>
      <w:tblPr>
        <w:tblW w:w="9830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758"/>
        <w:gridCol w:w="2268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C331E" w:rsidRPr="009C331E" w:rsidTr="00B9356E">
        <w:trPr>
          <w:cantSplit/>
          <w:trHeight w:hRule="exact" w:val="245"/>
          <w:tblHeader/>
        </w:trPr>
        <w:tc>
          <w:tcPr>
            <w:tcW w:w="7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Сферы экономики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2013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2015</w:t>
            </w:r>
          </w:p>
        </w:tc>
      </w:tr>
      <w:tr w:rsidR="009C331E" w:rsidRPr="009C331E" w:rsidTr="00B9356E">
        <w:trPr>
          <w:cantSplit/>
          <w:tblHeader/>
        </w:trPr>
        <w:tc>
          <w:tcPr>
            <w:tcW w:w="75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85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 чел.</w:t>
            </w:r>
          </w:p>
        </w:tc>
        <w:tc>
          <w:tcPr>
            <w:tcW w:w="85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</w:tr>
      <w:tr w:rsidR="009C331E" w:rsidRPr="009C331E" w:rsidTr="00B9356E">
        <w:trPr>
          <w:trHeight w:val="204"/>
          <w:tblHeader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</w:tr>
      <w:tr w:rsidR="009C331E" w:rsidRPr="009C331E" w:rsidTr="00B9356E">
        <w:trPr>
          <w:trHeight w:val="227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Управление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9C331E" w:rsidRPr="009C331E" w:rsidTr="00B9356E">
        <w:trPr>
          <w:trHeight w:val="227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Промышленность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</w:tr>
      <w:tr w:rsidR="009C331E" w:rsidRPr="009C331E" w:rsidTr="00B9356E">
        <w:trPr>
          <w:trHeight w:val="227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9C331E" w:rsidRPr="009C331E" w:rsidTr="00B9356E">
        <w:trPr>
          <w:trHeight w:val="227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Торговля, общественное питание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9C331E" w:rsidRPr="009C331E" w:rsidTr="00B9356E">
        <w:trPr>
          <w:trHeight w:val="227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C331E" w:rsidRPr="009C331E" w:rsidTr="00B9356E">
        <w:trPr>
          <w:trHeight w:val="227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Народное образование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</w:tr>
      <w:tr w:rsidR="009C331E" w:rsidRPr="009C331E" w:rsidTr="00B9356E">
        <w:trPr>
          <w:trHeight w:val="227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</w:tr>
      <w:tr w:rsidR="009C331E" w:rsidRPr="009C331E" w:rsidTr="00B9356E">
        <w:trPr>
          <w:trHeight w:val="227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отрасли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2587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</w:tr>
      <w:tr w:rsidR="009C331E" w:rsidRPr="009C331E" w:rsidTr="00B9356E">
        <w:trPr>
          <w:trHeight w:val="227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ЖКХ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9C331E" w:rsidRPr="009C331E" w:rsidTr="00B9356E">
        <w:trPr>
          <w:trHeight w:val="193"/>
        </w:trPr>
        <w:tc>
          <w:tcPr>
            <w:tcW w:w="75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7933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9780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9794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31E" w:rsidRPr="009C331E" w:rsidRDefault="009C331E" w:rsidP="009C33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C331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9C331E" w:rsidRPr="009C331E" w:rsidRDefault="009C331E" w:rsidP="009C331E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Агропромышленный комплекс</w:t>
      </w:r>
    </w:p>
    <w:p w:rsidR="009C331E" w:rsidRPr="009C331E" w:rsidRDefault="009C331E" w:rsidP="009C331E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ГП «Емва» размещается производственная база сельскохозяйственного предприятия (СПК) «Княжпогостский». Его основной специализацией является мясо-молочное производство. В </w:t>
      </w:r>
      <w:smartTag w:uri="urn:schemas-microsoft-com:office:smarttags" w:element="metricconverter">
        <w:smartTagPr>
          <w:attr w:name="ProductID" w:val="2007 г"/>
        </w:smartTagPr>
        <w:r w:rsidRPr="009C3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2007 г</w:t>
        </w:r>
      </w:smartTag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 нем было произведено 21 % мяса и 32 % молока от общего объема производимой в районе продукции. </w:t>
      </w:r>
    </w:p>
    <w:p w:rsidR="009C331E" w:rsidRPr="009C331E" w:rsidRDefault="009C331E" w:rsidP="009C331E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сельскохозяйственных угодий на территории сельскохозяйственного предприятия на конец </w:t>
      </w:r>
      <w:smartTag w:uri="urn:schemas-microsoft-com:office:smarttags" w:element="metricconverter">
        <w:smartTagPr>
          <w:attr w:name="ProductID" w:val="2007 г"/>
        </w:smartTagPr>
        <w:r w:rsidRPr="009C3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2007 г</w:t>
        </w:r>
      </w:smartTag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составила </w:t>
      </w:r>
      <w:smartTag w:uri="urn:schemas-microsoft-com:office:smarttags" w:element="metricconverter">
        <w:smartTagPr>
          <w:attr w:name="ProductID" w:val="5512 га"/>
        </w:smartTagPr>
        <w:r w:rsidRPr="009C3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5512 га</w:t>
        </w:r>
      </w:smartTag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 пашня – </w:t>
      </w:r>
      <w:smartTag w:uri="urn:schemas-microsoft-com:office:smarttags" w:element="metricconverter">
        <w:smartTagPr>
          <w:attr w:name="ProductID" w:val="2938 га"/>
        </w:smartTagPr>
        <w:r w:rsidRPr="009C3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2938 га</w:t>
        </w:r>
      </w:smartTag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сенокосы – </w:t>
      </w:r>
      <w:smartTag w:uri="urn:schemas-microsoft-com:office:smarttags" w:element="metricconverter">
        <w:smartTagPr>
          <w:attr w:name="ProductID" w:val="1761 га"/>
        </w:smartTagPr>
        <w:r w:rsidRPr="009C3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1761 га</w:t>
        </w:r>
      </w:smartTag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пастбища – </w:t>
      </w:r>
      <w:smartTag w:uri="urn:schemas-microsoft-com:office:smarttags" w:element="metricconverter">
        <w:smartTagPr>
          <w:attr w:name="ProductID" w:val="813 га"/>
        </w:smartTagPr>
        <w:r w:rsidRPr="009C3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813 га</w:t>
        </w:r>
      </w:smartTag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 посевы сельскохозяйственных культур было занято </w:t>
      </w:r>
      <w:smartTag w:uri="urn:schemas-microsoft-com:office:smarttags" w:element="metricconverter">
        <w:smartTagPr>
          <w:attr w:name="ProductID" w:val="1541 га"/>
        </w:smartTagPr>
        <w:r w:rsidRPr="009C3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1541 га</w:t>
        </w:r>
      </w:smartTag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пахотных земель, что составило 52 % от пашни. В структуре посевных площадей основную долю занимали кормовые травы – </w:t>
      </w:r>
      <w:smartTag w:uri="urn:schemas-microsoft-com:office:smarttags" w:element="metricconverter">
        <w:smartTagPr>
          <w:attr w:name="ProductID" w:val="1521 га"/>
        </w:smartTagPr>
        <w:r w:rsidRPr="009C3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1521 га</w:t>
        </w:r>
      </w:smartTag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 картофелем занято </w:t>
      </w:r>
      <w:smartTag w:uri="urn:schemas-microsoft-com:office:smarttags" w:element="metricconverter">
        <w:smartTagPr>
          <w:attr w:name="ProductID" w:val="20 га"/>
        </w:smartTagPr>
        <w:r w:rsidRPr="009C3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 га</w:t>
        </w:r>
      </w:smartTag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C331E" w:rsidRPr="009C331E" w:rsidRDefault="009C331E" w:rsidP="009C331E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плодородия земель низкий. Из-за недостатка финансирования в сельском хозяйстве района снизились нормы внесения удобрений. В </w:t>
      </w:r>
      <w:smartTag w:uri="urn:schemas-microsoft-com:office:smarttags" w:element="metricconverter">
        <w:smartTagPr>
          <w:attr w:name="ProductID" w:val="2007 г"/>
        </w:smartTagPr>
        <w:r w:rsidRPr="009C3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2007 г</w:t>
        </w:r>
      </w:smartTag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было внесено органических удобрений в 3,5 раз, а минеральных – в 6,7 раз меньше, чем в </w:t>
      </w:r>
      <w:smartTag w:uri="urn:schemas-microsoft-com:office:smarttags" w:element="metricconverter">
        <w:smartTagPr>
          <w:attr w:name="ProductID" w:val="2000 г"/>
        </w:smartTagPr>
        <w:r w:rsidRPr="009C3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2000 г</w:t>
        </w:r>
      </w:smartTag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331E" w:rsidRPr="009C331E" w:rsidRDefault="009C331E" w:rsidP="009C331E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Урожайность сельскохозяйственных культур невысокая, по картофелю она составила 50 ц/га. В </w:t>
      </w:r>
      <w:smartTag w:uri="urn:schemas-microsoft-com:office:smarttags" w:element="metricconverter">
        <w:smartTagPr>
          <w:attr w:name="ProductID" w:val="2007 г"/>
        </w:smartTagPr>
        <w:r w:rsidRPr="009C3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2007 г</w:t>
        </w:r>
      </w:smartTag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было произведено 100 т картофеля, что в 10 раз меньше, чем в </w:t>
      </w:r>
      <w:smartTag w:uri="urn:schemas-microsoft-com:office:smarttags" w:element="metricconverter">
        <w:smartTagPr>
          <w:attr w:name="ProductID" w:val="2000 г"/>
        </w:smartTagPr>
        <w:r w:rsidRPr="009C3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2000 г</w:t>
        </w:r>
      </w:smartTag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331E" w:rsidRPr="009C331E" w:rsidRDefault="009C331E" w:rsidP="009C331E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Поголовье крупного рогатого скота за 8 лет уменьшилось на 615 голов, в т.ч. коров – на 193 голов. Поголовье свиней за этот период сократилось вдвое. В </w:t>
      </w:r>
      <w:smartTag w:uri="urn:schemas-microsoft-com:office:smarttags" w:element="metricconverter">
        <w:smartTagPr>
          <w:attr w:name="ProductID" w:val="2007 г"/>
        </w:smartTagPr>
        <w:r w:rsidRPr="009C3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2007 г</w:t>
        </w:r>
      </w:smartTag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предприятии содержалось 648 голов КРС, в т.ч. 290 коровы, 500 голов свиней и 306 голов птицы.</w:t>
      </w:r>
    </w:p>
    <w:p w:rsidR="009C331E" w:rsidRPr="009C331E" w:rsidRDefault="009C331E" w:rsidP="009C331E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smartTag w:uri="urn:schemas-microsoft-com:office:smarttags" w:element="metricconverter">
        <w:smartTagPr>
          <w:attr w:name="ProductID" w:val="2007 г"/>
        </w:smartTagPr>
        <w:r w:rsidRPr="009C3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2007 г</w:t>
        </w:r>
      </w:smartTag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было произведено 95 т мяса, 673 т молока и 13 тыс. шт. яиц. Средние удои молока от 1 коровы в предприятии очень низкие – в 2007 они составили </w:t>
      </w:r>
      <w:smartTag w:uri="urn:schemas-microsoft-com:office:smarttags" w:element="metricconverter">
        <w:smartTagPr>
          <w:attr w:name="ProductID" w:val="2275 кг"/>
        </w:smartTagPr>
        <w:r w:rsidRPr="009C331E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2275 кг</w:t>
        </w:r>
      </w:smartTag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91F9E" w:rsidRDefault="009C331E" w:rsidP="009C331E">
      <w:pPr>
        <w:spacing w:before="120" w:after="6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C331E">
        <w:rPr>
          <w:rFonts w:ascii="Times New Roman" w:eastAsia="Times New Roman" w:hAnsi="Times New Roman" w:cs="Times New Roman"/>
          <w:sz w:val="24"/>
          <w:szCs w:val="24"/>
          <w:lang w:eastAsia="ar-SA"/>
        </w:rPr>
        <w:t>Кроме сельскохозяйственного предприятия на территории ГП «Емва» размещаются личные подсобные хозяйства и крупные по имеющемуся производственному потенциалу и объемам производимой продукции крестьянские (фермерские) хозяйства: КФХ «Шошка-Ель» (владелец Алиев Ш.И.), с. Шошка; КФХ «Елена» (Идрисов Р.И.), КФХ «Олеся»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(Агамирзоева И.А.),</w:t>
      </w:r>
      <w:r w:rsidRPr="009C331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КФХ «Динара» (Размыслова Г.С).</w:t>
      </w:r>
    </w:p>
    <w:p w:rsidR="009C331E" w:rsidRPr="009C331E" w:rsidRDefault="009C331E" w:rsidP="009C331E">
      <w:pPr>
        <w:spacing w:before="120" w:after="6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39CB" w:rsidRPr="009C331E" w:rsidRDefault="009C331E" w:rsidP="009C33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331E">
        <w:rPr>
          <w:rFonts w:ascii="Times New Roman" w:hAnsi="Times New Roman" w:cs="Times New Roman"/>
          <w:b/>
          <w:sz w:val="24"/>
          <w:szCs w:val="24"/>
        </w:rPr>
        <w:t>Жилищный фонд</w:t>
      </w:r>
    </w:p>
    <w:p w:rsidR="009C331E" w:rsidRPr="009C331E" w:rsidRDefault="009C331E" w:rsidP="009C331E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Жилищный фонд на 01.01.2016 г. составил 368,7 тыс. кв. м общей площади, в среднем на одного жителя приходится 22,5 кв. м, что превышает значение общероссийского показателя.</w:t>
      </w:r>
    </w:p>
    <w:p w:rsidR="009C331E" w:rsidRPr="009C331E" w:rsidRDefault="009C331E" w:rsidP="009C331E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часть жилищного фонда представлена многоэтажными домами 4-5 эт. (46 %) и среднеэтажными 2-3 эт. (50 %). Доля индивидуальных жилых домов с участками составляет 3 %.</w:t>
      </w:r>
    </w:p>
    <w:p w:rsidR="009C331E" w:rsidRPr="009C331E" w:rsidRDefault="009C331E" w:rsidP="009C331E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331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в Емве большого количества ветхого и аварийного жилищного фонда (88 тыс. кв. м, что составляет 24 % от всего жилищного фонда) является острой социальной проблемой. Кроме того, часть жилых домов по ул. Загородная, в м. Ачим, на ул. Октябрьская, около АТП, </w:t>
      </w:r>
      <w:r w:rsidRPr="009C3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«Завода ДВП», гаражей, в прибрежной зоне реки (за вокзалом), в северной части от железной дороги находится в санитарно-защитной зоне. </w:t>
      </w:r>
    </w:p>
    <w:p w:rsidR="00CF39CB" w:rsidRDefault="009C331E" w:rsidP="00577192">
      <w:pPr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C331E">
        <w:rPr>
          <w:rFonts w:ascii="Times New Roman" w:eastAsia="Times New Roman" w:hAnsi="Times New Roman" w:cs="Times New Roman"/>
          <w:sz w:val="24"/>
          <w:szCs w:val="24"/>
          <w:lang w:eastAsia="ar-SA"/>
        </w:rPr>
        <w:t>В настоящее время ежегодные объемы нового жилищного строительства составляют порядка 2,4 тыс. кв. м общей площади. Большая часть нового жилищного фонда - это многоквартирные дома. Доля индивидуальных жилых домов варьируется от 10 % до 40 %.</w:t>
      </w:r>
    </w:p>
    <w:p w:rsidR="00577192" w:rsidRDefault="00577192" w:rsidP="00577192">
      <w:pPr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57719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Транспорт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Основная роль в транспортном обслуживании городского поселения «Емва» принадлежит автомобильному и железнодорожному транспорту. Также на территории функционирует воздушный транспорт, представленный вертолетным сообщением. 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Территорию поселения пересекают важнейшие транспортные магистрали Республики Коми: железнодорожная линия Москва – Котлас – Воркута, автомобильная дорога Сыктывкар – Ухта. </w:t>
      </w:r>
    </w:p>
    <w:p w:rsidR="00577192" w:rsidRPr="00577192" w:rsidRDefault="00577192" w:rsidP="00577192">
      <w:pPr>
        <w:keepNext/>
        <w:spacing w:before="120" w:after="6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Железнодорожный транспорт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внешних связях городского поселения ведущая роль принадлежит железнодорожному транспорту, обслуживающему основную часть грузовых и пассажирских перевозок.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территории поселения проходит железнодорожная магистраль Москва – Котлас – Воркута, связывающая Европейскую часть России и Воркутинский угольный бассейн. 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рассматриваемой территории данная магистраль представлена участком – Микунь–Иоссер. Количество главных путей – 2, тип тяги – тепловозная. В границах поселения располагаются следующие железнодорожные станции.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Станция Княжпогост – грузовая станция 4 класса, располагается в центральной части г. Емва, обслуживает разветвленную сеть подъездных железнодорожных путей. Размер местной работы: погрузка – 4 ваг./ср. сут., выгрузка – 9 ваг./ср. сут. На станции имеется железнодорожный вокзал, вместимостью 50 чел. Вокзал располагается в едином комплексе с пунктом продажи автобусных билетов. Здание – деревянное, техническое состояние неудовлетворительное. Отправлено пассажиров за год – 65361, в т.ч. в прямом сообщении – 12585, местном – 52776. Поездами дальнего следования ст. Княжпогост связана с Москвой, Санкт – Петербургом, Лабытнанги, Новороссийском, Печорой, Минеральными Водами, Адлером, Ставрополем, Кировом, а также с крупными городами Республики Коми.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Станция Чуб – промежуточная станция 5 класса, располагается в западной части поселения, в </w:t>
      </w:r>
      <w:smartTag w:uri="urn:schemas-microsoft-com:office:smarttags" w:element="metricconverter">
        <w:smartTagPr>
          <w:attr w:name="ProductID" w:val="2,5 км"/>
        </w:smartTagPr>
        <w:r w:rsidRPr="005771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2,5 км</w:t>
        </w:r>
      </w:smartTag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пст. Чуб, для которого является единственным путем сообщения с прочими населенными пунктами Республики Коми. Грузовая работа на станции не выполняется. Вокзал отсутствует, за год в местном направлении отправлено 1179 пасс. На станции останавливаются поезда дальнего следования: Микунь – Сосногорск; Сыктывкар – Печора.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Пересечения железнодорожной линий, подъездных путей с улицами и дорогами поселения осуществляется в одном уровне с помощью железнодорожных переездов.</w:t>
      </w:r>
    </w:p>
    <w:p w:rsidR="00577192" w:rsidRPr="00577192" w:rsidRDefault="00577192" w:rsidP="00577192">
      <w:pPr>
        <w:keepNext/>
        <w:spacing w:before="120" w:after="6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Автомобильные дороги и автотранспорт</w:t>
      </w:r>
    </w:p>
    <w:p w:rsid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Каркас автодорожной сети поселения формирует автомобильная дорога регионального значения Сыктывкар – Ухта. 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районе г. Емва по трассе Сыктывкар – Ухта имеется автомобильный обход, позволяющий осуществить пропуск основных потоков транзитного транспорта (в т.ч. грузового) в обход селитебной застройки города.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Транспортное обслуживание пст. Кылтово осуществляется по а/д местного значения общего пользования Серегово-Кылтово. Также сообщение с пст. Кылтово происходит по грунтовой дороге Кылтово – Половники. Протяженность по территории поселения – </w:t>
      </w:r>
      <w:smartTag w:uri="urn:schemas-microsoft-com:office:smarttags" w:element="metricconverter">
        <w:smartTagPr>
          <w:attr w:name="ProductID" w:val="22,2 км"/>
        </w:smartTagPr>
        <w:r w:rsidRPr="005771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22,2 км</w:t>
        </w:r>
      </w:smartTag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Связь с д. Половники осуществляется по а/д подъезд к д. Половники (от автомобильной дороги Сыктывкар – Ухта). Регулярная организованная переправа через р. Вымь отсутствует, сообщение осуществляется с помощью маломерного флота.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Пст. Чуб грунтовой автомобильной дорогой связан с ж/д станцией Чуб (протяженностью </w:t>
      </w:r>
      <w:smartTag w:uri="urn:schemas-microsoft-com:office:smarttags" w:element="metricconverter">
        <w:smartTagPr>
          <w:attr w:name="ProductID" w:val="4,3 км"/>
        </w:smartTagPr>
        <w:r w:rsidRPr="005771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4,3 км</w:t>
        </w:r>
      </w:smartTag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Внешнего автодорожного сообщения ж/д станция Чуб не имеет.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протяженность автомобильных дорог – </w:t>
      </w:r>
      <w:smartTag w:uri="urn:schemas-microsoft-com:office:smarttags" w:element="metricconverter">
        <w:smartTagPr>
          <w:attr w:name="ProductID" w:val="62,8 км"/>
        </w:smartTagPr>
        <w:r w:rsidRPr="005771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62,8 км</w:t>
        </w:r>
      </w:smartTag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т.ч. с твердым покрытием – </w:t>
      </w:r>
      <w:smartTag w:uri="urn:schemas-microsoft-com:office:smarttags" w:element="metricconverter">
        <w:smartTagPr>
          <w:attr w:name="ProductID" w:val="36,3 км"/>
        </w:smartTagPr>
        <w:r w:rsidRPr="005771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36,3 км</w:t>
        </w:r>
      </w:smartTag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(62 %). Плотность автодорожной сети поселения составляет 110 км/1000 кв. км, с твердым покрытием 66 км/1000 кв. км, что значительно выше чем по Княжпогостскому району в целом (19 км/1000 кв. км).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пересечении автомобильной дороги Ухта - Сыктывкар с реками на территории поселения имеется 3 мостовых перехода (техническое состояние – удовлетворительное).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Автобусным сообщением охвачены центр по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селения – г. Емва</w:t>
      </w: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 поселении действует 6 пригородных и междугородных маршрутов, в т.ч. один сезонный:</w:t>
      </w:r>
    </w:p>
    <w:p w:rsidR="00577192" w:rsidRPr="00577192" w:rsidRDefault="00577192" w:rsidP="00577192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501 Емва – Сыктывкар – </w:t>
      </w:r>
      <w:smartTag w:uri="urn:schemas-microsoft-com:office:smarttags" w:element="metricconverter">
        <w:smartTagPr>
          <w:attr w:name="ProductID" w:val="129 км"/>
        </w:smartTagPr>
        <w:r w:rsidRPr="00577192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129 км</w:t>
        </w:r>
      </w:smartTag>
      <w:r w:rsidRPr="005771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577192" w:rsidRPr="00577192" w:rsidRDefault="00577192" w:rsidP="00577192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151 Емва – Ветью – </w:t>
      </w:r>
      <w:smartTag w:uri="urn:schemas-microsoft-com:office:smarttags" w:element="metricconverter">
        <w:smartTagPr>
          <w:attr w:name="ProductID" w:val="74 км"/>
        </w:smartTagPr>
        <w:r w:rsidRPr="00577192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74 км</w:t>
        </w:r>
      </w:smartTag>
      <w:r w:rsidRPr="005771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577192" w:rsidRPr="00577192" w:rsidRDefault="00577192" w:rsidP="00577192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№ 172 Емва – Вожаель – 55 км.</w:t>
      </w:r>
    </w:p>
    <w:p w:rsidR="00577192" w:rsidRPr="00577192" w:rsidRDefault="00577192" w:rsidP="00577192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571 Емва – Синдор – </w:t>
      </w:r>
      <w:smartTag w:uri="urn:schemas-microsoft-com:office:smarttags" w:element="metricconverter">
        <w:smartTagPr>
          <w:attr w:name="ProductID" w:val="68 км"/>
        </w:smartTagPr>
        <w:r w:rsidRPr="00577192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68 км</w:t>
        </w:r>
      </w:smartTag>
      <w:r w:rsidRPr="005771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577192" w:rsidRPr="00577192" w:rsidRDefault="00577192" w:rsidP="00577192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141 Емва – База – Кылтово </w:t>
      </w:r>
      <w:smartTag w:uri="urn:schemas-microsoft-com:office:smarttags" w:element="metricconverter">
        <w:smartTagPr>
          <w:attr w:name="ProductID" w:val="54 км"/>
        </w:smartTagPr>
        <w:r w:rsidRPr="00577192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54 км</w:t>
        </w:r>
      </w:smartTag>
      <w:r w:rsidRPr="005771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.</w:t>
      </w:r>
    </w:p>
    <w:p w:rsidR="00577192" w:rsidRPr="00577192" w:rsidRDefault="00577192" w:rsidP="00577192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№ 143 Емва – Дачи – </w:t>
      </w:r>
      <w:smartTag w:uri="urn:schemas-microsoft-com:office:smarttags" w:element="metricconverter">
        <w:smartTagPr>
          <w:attr w:name="ProductID" w:val="17 км"/>
        </w:smartTagPr>
        <w:r w:rsidRPr="00577192">
          <w:rPr>
            <w:rFonts w:ascii="Times New Roman" w:eastAsia="Times New Roman" w:hAnsi="Times New Roman" w:cs="Times New Roman"/>
            <w:snapToGrid w:val="0"/>
            <w:sz w:val="24"/>
            <w:szCs w:val="24"/>
            <w:lang w:eastAsia="ru-RU"/>
          </w:rPr>
          <w:t>17 км</w:t>
        </w:r>
      </w:smartTag>
      <w:r w:rsidRPr="005771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(сезонный).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Емве организовано также внутригородское сообщение по маршруту № 41 Аэропорт – Устьезад. 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перечисленных через поселение проходят транзитные междугородные маршруты: Сыктывкар – Емва – Ухта (Вуктыл, Н. Одес), Уфа – Сыктывкар – Емва – Ухта, делающие остановку в г. Емве. Обслуживание пассажиров находится на невысоком уровне: ряд маршрутов осуществляется лишь несколько раз в неделю, на территории района отсутствует не только автовокзал, но и автостанция. 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пос</w:t>
      </w:r>
      <w:r w:rsidR="00B9356E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еления в г. Емва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располагаются 2 АЗ</w:t>
      </w:r>
      <w:r w:rsidR="00B9356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1 АГ</w:t>
      </w: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9356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577192" w:rsidRPr="00577192" w:rsidRDefault="00577192" w:rsidP="00577192">
      <w:pPr>
        <w:keepNext/>
        <w:spacing w:before="120" w:after="6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Воздушный транспорт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 90-х годов на территории поселения функционировал аэродром Емва. Однако, в связи со строительством автомобильных дорог</w:t>
      </w:r>
      <w:r w:rsidR="00B9356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 утратил свое значение и на данный момент ликвидирован. На бывшей территории аэродрома в настоящее время 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ствует ряд посадочных площадок.</w:t>
      </w:r>
    </w:p>
    <w:p w:rsidR="00577192" w:rsidRPr="00577192" w:rsidRDefault="00577192" w:rsidP="00577192">
      <w:pPr>
        <w:keepNext/>
        <w:spacing w:before="120" w:after="6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Водный транспорт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транспортного сообщения городского поселения «Емва» с другими населенными пунктами Княжпогостского района на территории организованы переправы.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Регулярная переправа организована в г. Емве через р. Вымь для связ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с населенными пунктами городского</w:t>
      </w: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поселения. В последние годы прекратила свое существование переправа к д. Половники. Единственным способом сообщения с этим населенных пунктов является личный маломерный флот. В этой связи достаточно высоким является уровень обеспеченность населения личным маломерным флотом – 31 ед./1000 жит. Всего в поселении зарегистрировано 460 ед. маломерных судов. </w:t>
      </w:r>
    </w:p>
    <w:p w:rsidR="00577192" w:rsidRPr="00577192" w:rsidRDefault="00577192" w:rsidP="00577192">
      <w:pPr>
        <w:keepNext/>
        <w:spacing w:before="120" w:after="6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Улично-дорожная сеть и транспортное обслуживание</w:t>
      </w:r>
    </w:p>
    <w:p w:rsidR="00577192" w:rsidRPr="00577192" w:rsidRDefault="00577192" w:rsidP="00577192">
      <w:pPr>
        <w:keepNext/>
        <w:spacing w:before="120" w:after="6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577192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Улично-дорожная сеть и транспортное обслуживание г. Емва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улично-дорожной сети города представляет собой преимущественно прямоугольную планировочную схему с выраженным продольным направлением, представленным магистральными улицами – ул. Дзержинского, ул. Дорожная, ул. 60 лет Октября, являющимися продолжением а/д Сыктывкар – Ухта. Также важными продольными связями являются улицы: Коммунистическая, Октябрьская, Пионерская, Калинина.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поперечном направлении ярко выраженные основные направления отсутствуют, в качестве опорных можно выделить следующие улицы – ул. Хвойная–ул. Подгорная, ул. Московская, ул. Мечникова, ул. Гущина, ул. Первомайская, ул. 30 лет Победы, ул. Авиационная, ул. Куратова.</w:t>
      </w:r>
    </w:p>
    <w:p w:rsidR="00577192" w:rsidRPr="00577192" w:rsidRDefault="00EB1663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</w:t>
      </w:r>
      <w:r w:rsidR="00577192"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бщая протяженность улично-дорожной сети – </w:t>
      </w:r>
      <w:smartTag w:uri="urn:schemas-microsoft-com:office:smarttags" w:element="metricconverter">
        <w:smartTagPr>
          <w:attr w:name="ProductID" w:val="51 км"/>
        </w:smartTagPr>
        <w:r w:rsidR="00577192" w:rsidRPr="005771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51 км</w:t>
        </w:r>
      </w:smartTag>
      <w:r w:rsidR="00577192"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твердым покрытием – </w:t>
      </w:r>
      <w:smartTag w:uri="urn:schemas-microsoft-com:office:smarttags" w:element="metricconverter">
        <w:smartTagPr>
          <w:attr w:name="ProductID" w:val="41,1 км"/>
        </w:smartTagPr>
        <w:r w:rsidR="00577192" w:rsidRPr="005771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41,1 км</w:t>
        </w:r>
      </w:smartTag>
      <w:r w:rsidR="00577192"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т.ч. с усовершенствованны – </w:t>
      </w:r>
      <w:smartTag w:uri="urn:schemas-microsoft-com:office:smarttags" w:element="metricconverter">
        <w:smartTagPr>
          <w:attr w:name="ProductID" w:val="32,9 км"/>
        </w:smartTagPr>
        <w:r w:rsidR="00577192" w:rsidRPr="005771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32,9 км</w:t>
        </w:r>
      </w:smartTag>
      <w:r w:rsidR="00577192"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Протяженность тротуаров – </w:t>
      </w:r>
      <w:smartTag w:uri="urn:schemas-microsoft-com:office:smarttags" w:element="metricconverter">
        <w:smartTagPr>
          <w:attr w:name="ProductID" w:val="4,5 км"/>
        </w:smartTagPr>
        <w:r w:rsidR="00577192" w:rsidRPr="005771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4,5 км</w:t>
        </w:r>
      </w:smartTag>
      <w:r w:rsidR="00577192"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. ширина проезжих частей составляет – 4-</w:t>
      </w:r>
      <w:smartTag w:uri="urn:schemas-microsoft-com:office:smarttags" w:element="metricconverter">
        <w:smartTagPr>
          <w:attr w:name="ProductID" w:val="8 м"/>
        </w:smartTagPr>
        <w:r w:rsidR="00577192" w:rsidRPr="0057719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8 м</w:t>
        </w:r>
      </w:smartTag>
      <w:r w:rsidR="00577192"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Плотность магистральной сети на застроенных территориях составляет – 1,2 км/кв. км.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Движение грузового автотранспорта по территории городской застройки запрещено, основным путем пропуска транзитных транспортных потоков является существующая объездная дорога, огибающая город с юго-восточной стороны. 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пересечении улично-дорожной сети с магистральными улицами и дорогами располагается два крупных мостовых перехода через р. Кылтовка (по ул. Дзержинского и объездной дороге). 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Прохождение по территории города вдоль р. Вымь железнодорожной магистрали и наличие разветвленной сети подъездных путей разобщает городской центр, основные селитебные районы и прибрежные городские территории. Через железнодорожные пути организованы регулируемые переезды: по ул. Московская, ул. Партизанская, ул. Куратова, ул. Сенюкова.</w:t>
      </w:r>
    </w:p>
    <w:p w:rsidR="00EB1663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населения общественным транспортом находится на низком уровне. Ежедневное автобусное сообщение имеет лишь г. Емва, однако даже в административном центре Княжпогостского района отсутствует не только автовокзал, но и автостанция.</w:t>
      </w:r>
      <w:r w:rsidR="00EB16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Введен в эксплуатацию новый железнодорожный вокзал.</w:t>
      </w: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77192" w:rsidRPr="00577192" w:rsidRDefault="00577192" w:rsidP="0057719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Улично-дорожная сеть г. Емва в основном отвечает сложившимся в городе направлениям главных транспортных связей. Однако, имеют усовершенствованное покрытие и благоустроены лишь улицы и дороги центральной части. Наличие объездной дороги города благоприятно сказывается на транспортной ситуации в его селитебной части, в то же время отсутствует достаточное количество выходов городских улиц и дорог на данную трассу. </w:t>
      </w:r>
    </w:p>
    <w:p w:rsidR="00577192" w:rsidRPr="00577192" w:rsidRDefault="00577192" w:rsidP="00EB1663">
      <w:pPr>
        <w:rPr>
          <w:rFonts w:ascii="Times New Roman" w:hAnsi="Times New Roman" w:cs="Times New Roman"/>
          <w:b/>
          <w:sz w:val="24"/>
          <w:szCs w:val="24"/>
        </w:rPr>
      </w:pPr>
    </w:p>
    <w:p w:rsidR="006B12EC" w:rsidRPr="00577192" w:rsidRDefault="006B12EC" w:rsidP="00837357">
      <w:pPr>
        <w:pStyle w:val="12"/>
        <w:keepNext/>
        <w:keepLines/>
        <w:numPr>
          <w:ilvl w:val="0"/>
          <w:numId w:val="6"/>
        </w:numPr>
        <w:shd w:val="clear" w:color="auto" w:fill="auto"/>
        <w:tabs>
          <w:tab w:val="left" w:pos="1177"/>
        </w:tabs>
        <w:spacing w:after="244" w:line="278" w:lineRule="exact"/>
        <w:ind w:right="440"/>
        <w:jc w:val="center"/>
        <w:rPr>
          <w:sz w:val="24"/>
          <w:szCs w:val="24"/>
        </w:rPr>
      </w:pPr>
      <w:bookmarkStart w:id="2" w:name="bookmark3"/>
      <w:bookmarkStart w:id="3" w:name="bookmark4"/>
      <w:bookmarkStart w:id="4" w:name="_Toc359402198"/>
      <w:r w:rsidRPr="00577192">
        <w:rPr>
          <w:sz w:val="24"/>
          <w:szCs w:val="24"/>
        </w:rPr>
        <w:t>Характеристика существующего состояния систем коммунальной инфраструктуры</w:t>
      </w:r>
      <w:bookmarkEnd w:id="2"/>
      <w:bookmarkEnd w:id="3"/>
    </w:p>
    <w:p w:rsidR="006B12EC" w:rsidRPr="00577192" w:rsidRDefault="00577192" w:rsidP="006B12EC">
      <w:pPr>
        <w:keepNext/>
        <w:tabs>
          <w:tab w:val="left" w:pos="1276"/>
        </w:tabs>
        <w:suppressAutoHyphens/>
        <w:spacing w:before="120" w:after="6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5771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="006B12EC" w:rsidRPr="005771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.1</w:t>
      </w:r>
      <w:r w:rsidRPr="005771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6B12EC" w:rsidRPr="00577192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Водоснабжение</w:t>
      </w:r>
      <w:bookmarkEnd w:id="4"/>
    </w:p>
    <w:p w:rsidR="006B12EC" w:rsidRP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Источником централизованного водоснабжения города является р. Вымь. От подруслового водозабора вода подается нас</w:t>
      </w:r>
      <w:r w:rsidR="00FF37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осной станцией I подъема по одному водоводу</w:t>
      </w: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очистные сооружения типа «Струя».</w:t>
      </w:r>
      <w:r w:rsidR="00FF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Второй водовод – аварийный.</w:t>
      </w: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12EC" w:rsidRP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водопроводных сооружений имеются: отстойник на 350 куб. м/сут, 2 резервуара чистой воды на 250 куб. м и 400 куб. м.</w:t>
      </w:r>
    </w:p>
    <w:p w:rsidR="006B12EC" w:rsidRP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насосами II подъема вода направляется в объединенную кольцевую сеть хозяйствен</w:t>
      </w:r>
      <w:r w:rsidR="00FF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но-питьевого </w:t>
      </w: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водопровода.</w:t>
      </w:r>
    </w:p>
    <w:p w:rsidR="006B12EC" w:rsidRP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 водозабора составляет 5  тыс. куб. м/сут.</w:t>
      </w:r>
    </w:p>
    <w:p w:rsidR="006B12EC" w:rsidRPr="006B12EC" w:rsidRDefault="00C91F9E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«Завод ДВП</w:t>
      </w:r>
      <w:r w:rsidR="006B12EC"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полу</w:t>
      </w:r>
      <w:r w:rsidR="00FF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чает воду </w:t>
      </w:r>
      <w:r w:rsidR="006B12EC"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200-215  тыс. куб. м/год (0,7-0,8  тыс. куб. м/сут), для производственных нужд имеется собственный поверхностный водозабор.</w:t>
      </w:r>
    </w:p>
    <w:p w:rsidR="006B12EC" w:rsidRP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Подземные ведомственные водозаборы (6 скважин), в основном, снабжают промышленные объекты, частично соединены с кольцевой водопроводной сетью.</w:t>
      </w:r>
    </w:p>
    <w:p w:rsidR="006B12EC" w:rsidRPr="00B9356E" w:rsidRDefault="00B9356E" w:rsidP="006B12EC">
      <w:pPr>
        <w:keepNext/>
        <w:tabs>
          <w:tab w:val="left" w:pos="1276"/>
        </w:tabs>
        <w:suppressAutoHyphens/>
        <w:spacing w:before="120" w:after="6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5" w:name="_Toc359402199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="006B12EC" w:rsidRPr="00B935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6B12EC" w:rsidRPr="00B935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Водоотведение</w:t>
      </w:r>
      <w:bookmarkEnd w:id="5"/>
    </w:p>
    <w:p w:rsidR="006B12EC" w:rsidRP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В городе существует централизованная система канализации.</w:t>
      </w:r>
    </w:p>
    <w:p w:rsidR="006B12EC" w:rsidRP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Канализационные стоки города самотечно-напорной системой направляются на очистные сооружения (КОС) ООО «Завод ДВП». </w:t>
      </w:r>
    </w:p>
    <w:p w:rsidR="00FF374F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Общее количество стоков, пос</w:t>
      </w:r>
      <w:r w:rsidR="00FF3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тупающих на КОС, составляет 1650  тыс. куб. м/год (~4,5 – </w:t>
      </w: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F374F">
        <w:rPr>
          <w:rFonts w:ascii="Times New Roman" w:eastAsia="Times New Roman" w:hAnsi="Times New Roman" w:cs="Times New Roman"/>
          <w:sz w:val="24"/>
          <w:szCs w:val="24"/>
          <w:lang w:eastAsia="ru-RU"/>
        </w:rPr>
        <w:t>,0 тыс. куб. м/сут.).</w:t>
      </w:r>
    </w:p>
    <w:p w:rsidR="006B12EC" w:rsidRP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Централизованной системы дождевой канализации в городе не существует.</w:t>
      </w:r>
    </w:p>
    <w:p w:rsidR="006B12EC" w:rsidRPr="00055CFD" w:rsidRDefault="006B12EC" w:rsidP="00055CFD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Дождевые стоки поступают в естественные водоприемники, очистные сооружен</w:t>
      </w:r>
      <w:bookmarkStart w:id="6" w:name="_Toc359402200"/>
      <w:r w:rsidR="00055CFD">
        <w:rPr>
          <w:rFonts w:ascii="Times New Roman" w:eastAsia="Times New Roman" w:hAnsi="Times New Roman" w:cs="Times New Roman"/>
          <w:sz w:val="24"/>
          <w:szCs w:val="24"/>
          <w:lang w:eastAsia="ru-RU"/>
        </w:rPr>
        <w:t>ия дождевых стоков отсутствуют.</w:t>
      </w:r>
    </w:p>
    <w:p w:rsidR="006B12EC" w:rsidRPr="00B9356E" w:rsidRDefault="00B9356E" w:rsidP="006B12EC">
      <w:pPr>
        <w:keepNext/>
        <w:tabs>
          <w:tab w:val="left" w:pos="1276"/>
        </w:tabs>
        <w:suppressAutoHyphens/>
        <w:spacing w:before="120" w:after="6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="006B12EC" w:rsidRPr="00B935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.3 Теплоснабжение</w:t>
      </w:r>
      <w:bookmarkEnd w:id="6"/>
    </w:p>
    <w:p w:rsidR="006B12EC" w:rsidRPr="006B12EC" w:rsidRDefault="00C91F9E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Теплоснабжение </w:t>
      </w:r>
      <w:r w:rsidR="006B12EC"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уществляется от котельных ООО «</w:t>
      </w:r>
      <w:r w:rsidR="00E2247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одоканал»</w:t>
      </w:r>
      <w:r w:rsidR="006B12EC"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перечень которых представлен в таблице </w:t>
      </w:r>
      <w:r w:rsid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="006B12EC"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12EC" w:rsidRPr="006B12EC" w:rsidRDefault="006B12EC" w:rsidP="006B12EC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6B12EC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№ 1</w:t>
      </w:r>
    </w:p>
    <w:p w:rsidR="006B12EC" w:rsidRPr="006B12EC" w:rsidRDefault="006B12EC" w:rsidP="006B12EC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6B12EC" w:rsidRPr="006B12EC" w:rsidRDefault="006B12EC" w:rsidP="006B12EC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6B12EC">
        <w:rPr>
          <w:rFonts w:ascii="Times New Roman" w:eastAsia="Times New Roman" w:hAnsi="Times New Roman" w:cs="Times New Roman"/>
          <w:bCs/>
          <w:sz w:val="24"/>
          <w:lang w:eastAsia="ru-RU"/>
        </w:rPr>
        <w:t>Перечень котельных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610"/>
        <w:gridCol w:w="1461"/>
        <w:gridCol w:w="1559"/>
        <w:gridCol w:w="1843"/>
        <w:gridCol w:w="1843"/>
      </w:tblGrid>
      <w:tr w:rsidR="00FF374F" w:rsidRPr="006B12EC" w:rsidTr="00965285">
        <w:trPr>
          <w:cantSplit/>
          <w:trHeight w:hRule="exact" w:val="787"/>
        </w:trPr>
        <w:tc>
          <w:tcPr>
            <w:tcW w:w="720" w:type="dxa"/>
            <w:vMerge w:val="restart"/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2610" w:type="dxa"/>
            <w:vMerge w:val="restart"/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Место расположения</w:t>
            </w:r>
          </w:p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котельной</w:t>
            </w:r>
          </w:p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 xml:space="preserve"> (населенный пункт, предприятие)</w:t>
            </w:r>
          </w:p>
        </w:tc>
        <w:tc>
          <w:tcPr>
            <w:tcW w:w="1461" w:type="dxa"/>
            <w:vMerge w:val="restart"/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Кол-во</w:t>
            </w:r>
          </w:p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котлов</w:t>
            </w:r>
          </w:p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(шт)</w:t>
            </w:r>
          </w:p>
        </w:tc>
        <w:tc>
          <w:tcPr>
            <w:tcW w:w="1559" w:type="dxa"/>
            <w:vMerge w:val="restart"/>
            <w:vAlign w:val="center"/>
          </w:tcPr>
          <w:p w:rsidR="00FF374F" w:rsidRPr="006B12EC" w:rsidRDefault="00965285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</w:t>
            </w:r>
            <w:r w:rsidR="00FF374F" w:rsidRPr="006B12EC">
              <w:rPr>
                <w:rFonts w:ascii="Times New Roman" w:eastAsia="Times New Roman" w:hAnsi="Times New Roman" w:cs="Times New Roman"/>
                <w:lang w:eastAsia="ru-RU"/>
              </w:rPr>
              <w:t>ектная</w:t>
            </w:r>
          </w:p>
          <w:p w:rsidR="00FF374F" w:rsidRPr="006B12EC" w:rsidRDefault="00965285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мощ</w:t>
            </w:r>
            <w:r w:rsidR="00FF374F" w:rsidRPr="006B12EC">
              <w:rPr>
                <w:rFonts w:ascii="Times New Roman" w:eastAsia="Times New Roman" w:hAnsi="Times New Roman" w:cs="Times New Roman"/>
                <w:lang w:eastAsia="ru-RU"/>
              </w:rPr>
              <w:t>ность</w:t>
            </w:r>
          </w:p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(Гкал/</w:t>
            </w:r>
          </w:p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ч)</w:t>
            </w:r>
          </w:p>
        </w:tc>
        <w:tc>
          <w:tcPr>
            <w:tcW w:w="1843" w:type="dxa"/>
            <w:vMerge w:val="restart"/>
            <w:vAlign w:val="center"/>
          </w:tcPr>
          <w:p w:rsidR="00FF374F" w:rsidRPr="006B12EC" w:rsidRDefault="00965285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Присоединен</w:t>
            </w:r>
            <w:r w:rsidR="00FF374F" w:rsidRPr="006B12EC">
              <w:rPr>
                <w:rFonts w:ascii="Times New Roman" w:eastAsia="Times New Roman" w:hAnsi="Times New Roman" w:cs="Times New Roman"/>
                <w:lang w:eastAsia="ru-RU"/>
              </w:rPr>
              <w:t>ная нагрузка</w:t>
            </w:r>
          </w:p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(ГКал/ч)</w:t>
            </w:r>
          </w:p>
        </w:tc>
        <w:tc>
          <w:tcPr>
            <w:tcW w:w="1843" w:type="dxa"/>
            <w:vMerge w:val="restart"/>
            <w:vAlign w:val="center"/>
          </w:tcPr>
          <w:p w:rsidR="00FF374F" w:rsidRPr="006B12EC" w:rsidRDefault="00965285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Вид топли</w:t>
            </w:r>
            <w:r w:rsidR="00FF374F" w:rsidRPr="006B12EC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</w:p>
        </w:tc>
      </w:tr>
      <w:tr w:rsidR="00FF374F" w:rsidRPr="006B12EC" w:rsidTr="00965285">
        <w:trPr>
          <w:cantSplit/>
          <w:trHeight w:val="253"/>
        </w:trPr>
        <w:tc>
          <w:tcPr>
            <w:tcW w:w="720" w:type="dxa"/>
            <w:vMerge/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10" w:type="dxa"/>
            <w:vMerge/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61" w:type="dxa"/>
            <w:vMerge/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F374F" w:rsidRPr="006B12EC" w:rsidTr="0096528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82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74F" w:rsidRDefault="00FF374F" w:rsidP="00F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 xml:space="preserve">г. Емва – 2 </w:t>
            </w:r>
          </w:p>
          <w:p w:rsidR="00FF374F" w:rsidRPr="006B12EC" w:rsidRDefault="00FF374F" w:rsidP="00F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ДВП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38,612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</w:p>
        </w:tc>
      </w:tr>
      <w:tr w:rsidR="00FF374F" w:rsidRPr="006B12EC" w:rsidTr="0096528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686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74F" w:rsidRDefault="00FF374F" w:rsidP="00F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 xml:space="preserve">г. Емва </w:t>
            </w:r>
          </w:p>
          <w:p w:rsidR="00FF374F" w:rsidRPr="006B12EC" w:rsidRDefault="00FF374F" w:rsidP="00F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КМЗ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14,75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8,24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</w:p>
        </w:tc>
      </w:tr>
      <w:tr w:rsidR="00FF374F" w:rsidRPr="006B12EC" w:rsidTr="00965285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11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74F" w:rsidRDefault="00FF374F" w:rsidP="00F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м. Ачим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F374F" w:rsidRPr="006B12EC" w:rsidRDefault="00FF374F" w:rsidP="00FF37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ПМК</w:t>
            </w: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2,997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F374F" w:rsidRPr="006B12EC" w:rsidRDefault="00FF374F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газ</w:t>
            </w:r>
          </w:p>
        </w:tc>
      </w:tr>
    </w:tbl>
    <w:p w:rsidR="006B12EC" w:rsidRP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котельная обслуживает свой теплорайон.</w:t>
      </w:r>
    </w:p>
    <w:p w:rsidR="006B12EC" w:rsidRP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ТТЦ ООО «Завод ДВП» протяженность собственных тепломагистралей </w:t>
      </w:r>
      <w:smartTag w:uri="urn:schemas-microsoft-com:office:smarttags" w:element="metricconverter">
        <w:smartTagPr>
          <w:attr w:name="ProductID" w:val="0,6 км"/>
        </w:smartTagPr>
        <w:r w:rsidRPr="006B12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0,6 км</w:t>
        </w:r>
      </w:smartTag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износ – 70 %. Обслуживает </w:t>
      </w:r>
      <w:smartTag w:uri="urn:schemas-microsoft-com:office:smarttags" w:element="metricconverter">
        <w:smartTagPr>
          <w:attr w:name="ProductID" w:val="62,9 км"/>
        </w:smartTagPr>
        <w:r w:rsidRPr="006B12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62,9 км</w:t>
        </w:r>
      </w:smartTag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теплосетей (50,9 %)</w:t>
      </w:r>
    </w:p>
    <w:p w:rsidR="006B12EC" w:rsidRPr="006B12EC" w:rsidRDefault="00FF374F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«ТеплоВодоканал» обслуживает</w:t>
      </w:r>
      <w:r w:rsidR="006B12EC"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тепломагистрали протяженностью 89,72 км, износ – 7</w:t>
      </w:r>
      <w:r w:rsidR="006B12EC"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0 %. </w:t>
      </w:r>
    </w:p>
    <w:p w:rsidR="006B12EC" w:rsidRP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Подачу тепла потребителям осуществляет </w:t>
      </w:r>
      <w:r w:rsidR="00FF3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«ТеплоВодоканал».</w:t>
      </w:r>
    </w:p>
    <w:p w:rsidR="006B12EC" w:rsidRPr="00B9356E" w:rsidRDefault="00B9356E" w:rsidP="006B12EC">
      <w:pPr>
        <w:keepNext/>
        <w:tabs>
          <w:tab w:val="left" w:pos="1276"/>
        </w:tabs>
        <w:suppressAutoHyphens/>
        <w:spacing w:before="120" w:after="6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7" w:name="_Toc359402201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="006B12EC" w:rsidRPr="00B935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.4 Газоснабжение</w:t>
      </w:r>
      <w:bookmarkEnd w:id="7"/>
    </w:p>
    <w:p w:rsidR="006B12EC" w:rsidRP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Газоснабжение городского поселения осуществляется на базе использования природного  и сжиженного углеводородного газа (СУГ).</w:t>
      </w:r>
    </w:p>
    <w:p w:rsidR="006B12EC" w:rsidRP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Газоснабжение предусмотрено  от головного сооружения – газораспределительная станция – ГРС Емва (м. Лысая гора).</w:t>
      </w:r>
    </w:p>
    <w:p w:rsidR="006B12EC" w:rsidRP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 предприятием, обслуживающим ГРС, ГОП и газовые сети района  является </w:t>
      </w:r>
      <w:r w:rsidR="00E224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</w:t>
      </w:r>
      <w:r w:rsidR="00E22476" w:rsidRPr="00E22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АО «Газпром газораспределение Сыктывкар» в г. Емва</w:t>
      </w: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12EC" w:rsidRP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Газоснабжением на базе природного газа  обеспечивается население м. Ачим, м. Северный, м. Новый и центральная часть г. Емва.</w:t>
      </w:r>
    </w:p>
    <w:p w:rsidR="006B12EC" w:rsidRP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использования газа:</w:t>
      </w:r>
    </w:p>
    <w:p w:rsidR="006B12EC" w:rsidRPr="006B12EC" w:rsidRDefault="00E22476" w:rsidP="006B12EC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="006B12EC" w:rsidRPr="006B12E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бытовые нужды населения (приготовление пищи и горячей воды);</w:t>
      </w:r>
    </w:p>
    <w:p w:rsidR="006B12EC" w:rsidRPr="006B12EC" w:rsidRDefault="00E22476" w:rsidP="006B12EC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="006B12EC" w:rsidRPr="006B12E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технологические нужды производства;</w:t>
      </w:r>
    </w:p>
    <w:p w:rsidR="006B12EC" w:rsidRPr="006B12EC" w:rsidRDefault="00E22476" w:rsidP="006B12EC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="00965285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</w:t>
      </w:r>
      <w:r w:rsidR="006B12EC" w:rsidRPr="006B12E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нергоноситель для теплоисточников.</w:t>
      </w:r>
    </w:p>
    <w:p w:rsidR="006B12EC" w:rsidRP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Газораспределительная сеть в ГП «Емва» по давлению - двух ступенчатая (высокое и низкое давление).</w:t>
      </w:r>
    </w:p>
    <w:p w:rsidR="006B12EC" w:rsidRP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Связь между ступенями осуществляется через газорегуляторные пункты стационарного и шкафного типа - ГРП, ШРП, ГРПШ, перечень которых представлен в таблице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2</w:t>
      </w: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2EC" w:rsidRPr="006B12EC" w:rsidRDefault="006B12EC" w:rsidP="006B12EC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6B12EC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№ 2</w:t>
      </w:r>
    </w:p>
    <w:p w:rsidR="006B12EC" w:rsidRPr="006B12EC" w:rsidRDefault="006B12EC" w:rsidP="006B12EC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6B12EC">
        <w:rPr>
          <w:rFonts w:ascii="Times New Roman" w:eastAsia="Times New Roman" w:hAnsi="Times New Roman" w:cs="Times New Roman"/>
          <w:bCs/>
          <w:sz w:val="24"/>
          <w:lang w:eastAsia="ru-RU"/>
        </w:rPr>
        <w:t>Перечень газорегуляторных пунктов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27"/>
        <w:gridCol w:w="2712"/>
        <w:gridCol w:w="3574"/>
      </w:tblGrid>
      <w:tr w:rsidR="006B12EC" w:rsidRPr="006B12EC" w:rsidTr="00FF10E7">
        <w:trPr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</w:tr>
      <w:tr w:rsidR="006B12EC" w:rsidRPr="006B12EC" w:rsidTr="00FF10E7">
        <w:trPr>
          <w:tblHeader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6B12EC" w:rsidRPr="006B12EC" w:rsidTr="00FF10E7">
        <w:trPr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ГРП-1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г. Емва м. Совхоз</w:t>
            </w:r>
          </w:p>
        </w:tc>
      </w:tr>
      <w:tr w:rsidR="006B12EC" w:rsidRPr="006B12EC" w:rsidTr="00FF10E7">
        <w:trPr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ГРП-2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г. Емва ул. Дзержинского</w:t>
            </w:r>
          </w:p>
        </w:tc>
      </w:tr>
      <w:tr w:rsidR="006B12EC" w:rsidRPr="006B12EC" w:rsidTr="00FF10E7">
        <w:trPr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ГРП-3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г. Емва ул. 30 лет Победы</w:t>
            </w:r>
          </w:p>
        </w:tc>
      </w:tr>
      <w:tr w:rsidR="006B12EC" w:rsidRPr="006B12EC" w:rsidTr="00FF10E7">
        <w:trPr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ШРП-1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г. Емва ул. Октябрьская</w:t>
            </w:r>
          </w:p>
        </w:tc>
      </w:tr>
      <w:tr w:rsidR="006B12EC" w:rsidRPr="006B12EC" w:rsidTr="00FF10E7">
        <w:trPr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ШРП-2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г. Емва пер. Хвойный,13</w:t>
            </w:r>
          </w:p>
        </w:tc>
      </w:tr>
      <w:tr w:rsidR="006B12EC" w:rsidRPr="006B12EC" w:rsidTr="00FF10E7">
        <w:trPr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ГРПШ-1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г. Емва м. Новый</w:t>
            </w:r>
          </w:p>
        </w:tc>
      </w:tr>
      <w:tr w:rsidR="006B12EC" w:rsidRPr="006B12EC" w:rsidTr="00FF10E7">
        <w:trPr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ГРПШ-2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г. Емва м. Ачим</w:t>
            </w:r>
          </w:p>
        </w:tc>
      </w:tr>
      <w:tr w:rsidR="006B12EC" w:rsidRPr="006B12EC" w:rsidTr="00FF10E7">
        <w:trPr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ГРПШ-3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г. Емва м. Ачим</w:t>
            </w:r>
          </w:p>
        </w:tc>
      </w:tr>
      <w:tr w:rsidR="006B12EC" w:rsidRPr="006B12EC" w:rsidTr="00FF10E7">
        <w:trPr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ГРПШ-4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г. Емва ул. Сенюкова,5</w:t>
            </w:r>
          </w:p>
        </w:tc>
      </w:tr>
      <w:tr w:rsidR="006B12EC" w:rsidRPr="006B12EC" w:rsidTr="00FF10E7">
        <w:trPr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ГРПШ-5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г. Емва ул. Ачим</w:t>
            </w:r>
          </w:p>
        </w:tc>
      </w:tr>
      <w:tr w:rsidR="006B12EC" w:rsidRPr="006B12EC" w:rsidTr="00FF10E7">
        <w:trPr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ГРПШ-6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г. Емва ул. Киевская,6</w:t>
            </w:r>
          </w:p>
        </w:tc>
      </w:tr>
      <w:tr w:rsidR="006B12EC" w:rsidRPr="006B12EC" w:rsidTr="00FF10E7">
        <w:trPr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ГРПШ-7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г. Емва пер. Хвойный,11</w:t>
            </w:r>
          </w:p>
        </w:tc>
      </w:tr>
      <w:tr w:rsidR="006B12EC" w:rsidRPr="006B12EC" w:rsidTr="00FF10E7">
        <w:trPr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ГРПШ-8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г. Емва ул. Сенюкова,83</w:t>
            </w:r>
          </w:p>
        </w:tc>
      </w:tr>
      <w:tr w:rsidR="006B12EC" w:rsidRPr="006B12EC" w:rsidTr="00FF10E7">
        <w:trPr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ГРПШ-9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г. Емва, ул. Аиационная, 20А</w:t>
            </w:r>
          </w:p>
        </w:tc>
      </w:tr>
      <w:tr w:rsidR="006B12EC" w:rsidRPr="006B12EC" w:rsidTr="00FF10E7">
        <w:trPr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ГРПШ-10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г. Емва ул. Сенюкова,69</w:t>
            </w:r>
          </w:p>
        </w:tc>
      </w:tr>
      <w:tr w:rsidR="006B12EC" w:rsidRPr="006B12EC" w:rsidTr="00FF10E7">
        <w:trPr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ГРПШ-11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2EC" w:rsidRPr="006B12EC" w:rsidRDefault="006B12EC" w:rsidP="006B1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B12EC">
              <w:rPr>
                <w:rFonts w:ascii="Times New Roman" w:eastAsia="Times New Roman" w:hAnsi="Times New Roman" w:cs="Times New Roman"/>
                <w:lang w:eastAsia="ru-RU"/>
              </w:rPr>
              <w:t>г. Емва м. Лесокомбинат</w:t>
            </w:r>
          </w:p>
        </w:tc>
      </w:tr>
    </w:tbl>
    <w:p w:rsidR="006B12EC" w:rsidRPr="00B9356E" w:rsidRDefault="00B9356E" w:rsidP="006B12EC">
      <w:pPr>
        <w:keepNext/>
        <w:tabs>
          <w:tab w:val="left" w:pos="1276"/>
        </w:tabs>
        <w:suppressAutoHyphens/>
        <w:spacing w:before="120" w:after="60" w:line="240" w:lineRule="auto"/>
        <w:ind w:left="567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8" w:name="_Toc359402202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</w:t>
      </w:r>
      <w:r w:rsidR="00E22476" w:rsidRPr="00B935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.5.</w:t>
      </w:r>
      <w:r w:rsidR="006B12EC" w:rsidRPr="00B9356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Электроснабжение</w:t>
      </w:r>
      <w:bookmarkEnd w:id="8"/>
    </w:p>
    <w:p w:rsidR="006B12EC" w:rsidRPr="006B12EC" w:rsidRDefault="006B12EC" w:rsidP="00E22476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Электроснабжение Городского пос</w:t>
      </w:r>
      <w:r w:rsidR="007832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еления «Емва» осуществляет </w:t>
      </w:r>
      <w:r w:rsidR="00E22476" w:rsidRPr="00E22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«Южные эл</w:t>
      </w:r>
      <w:r w:rsidR="00E22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ектрические сети» «Комиэнерго» </w:t>
      </w:r>
      <w:r w:rsidR="00E22476" w:rsidRPr="00E2247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 ПАО «МРСК «Северо-Запада»</w:t>
      </w: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12EC" w:rsidRP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города расположены две ПС 110кВ «Княжпогост» (2х16МВА), «Заводская» (1х1,6МВА) и ПС 35кВ «Железнодорожная» (2х4МВА), а также проходят ВЛ 110кВ: Микунь - Княжпогост, Микунь-Заводская  и ВЛ 35кВ: Княжпогост –Железнодорожная, Княжпогост-Онежье.</w:t>
      </w:r>
    </w:p>
    <w:p w:rsidR="006B12EC" w:rsidRP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электроэнергии по потребителям города осуществляется на напряжении 6-10кВ через сеть подстанций 6-10\0.4кВ, подключенных линиями 6-10кВ к подстанциям «Княжпогост» и «Железнодорожная».</w:t>
      </w:r>
    </w:p>
    <w:p w:rsidR="006B12EC" w:rsidRP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существующие электроподстанции, расположенные на территории  города, открытого типа имеют трансформаторы, основных источников шума, мощностью от 1,6МВА до 16МВА. В зависимости от мощности  и напряжения трансформаторов расстояние от них до жилой застройки составляет:</w:t>
      </w:r>
    </w:p>
    <w:p w:rsidR="006B12EC" w:rsidRPr="006B12EC" w:rsidRDefault="00EB1663" w:rsidP="006B12EC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="006B12EC" w:rsidRPr="006B12E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110кВ – от80м  до 200м (для трансформаторов мощностью 1,6 – 16МВА);</w:t>
      </w:r>
    </w:p>
    <w:p w:rsidR="006B12EC" w:rsidRPr="006B12EC" w:rsidRDefault="00EB1663" w:rsidP="006B12EC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="006B12EC" w:rsidRPr="006B12E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35кВ  - 70м   для 2х  трансформаторов мощностью по 4 МВА.</w:t>
      </w:r>
    </w:p>
    <w:p w:rsidR="006B12EC" w:rsidRP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Постановлением Правительства Российской Федерации от 24 февраля </w:t>
      </w:r>
      <w:smartTag w:uri="urn:schemas-microsoft-com:office:smarttags" w:element="metricconverter">
        <w:smartTagPr>
          <w:attr w:name="ProductID" w:val="2009 г"/>
        </w:smartTagPr>
        <w:r w:rsidRPr="006B12E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2009 г</w:t>
        </w:r>
      </w:smartTag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160 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 охранные зоны вдоль воздушных линий электропередачи составляют:     110кВ – 20м, 35кВ – 15м, 10кВ – 10м по обе стороны линии от крайних проводов при неотклонённом их положении.</w:t>
      </w:r>
    </w:p>
    <w:p w:rsidR="006B12EC" w:rsidRP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Нагрузка трансформаторов на подстанциях составляет 60-85 %.</w:t>
      </w:r>
    </w:p>
    <w:p w:rsidR="006B12EC" w:rsidRDefault="006B12EC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2EC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подстанциям городского поселения необходима модернизация оборудования.</w:t>
      </w:r>
    </w:p>
    <w:p w:rsidR="00751A41" w:rsidRDefault="00751A41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1A41" w:rsidRDefault="00751A41" w:rsidP="006B12E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663" w:rsidRPr="00EB1663" w:rsidRDefault="00B9356E" w:rsidP="00281D7D">
      <w:pPr>
        <w:spacing w:before="120" w:after="6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3</w:t>
      </w:r>
      <w:r w:rsidR="00EB1663" w:rsidRPr="00EB166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.6. Связь</w:t>
      </w:r>
    </w:p>
    <w:p w:rsidR="00281D7D" w:rsidRPr="00281D7D" w:rsidRDefault="00281D7D" w:rsidP="00281D7D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Телефонная связь общего пользования в г. Емва осуществляется Коми филиалом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«Рост</w:t>
      </w:r>
      <w:r w:rsidRPr="00281D7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елеком» от существующих АТС электронного типа общей емкостью 3600 номеров. Линейные сооружения кабельные, проложенные в телефонной канализации.</w:t>
      </w:r>
    </w:p>
    <w:p w:rsidR="00281D7D" w:rsidRPr="00281D7D" w:rsidRDefault="00281D7D" w:rsidP="00281D7D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D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Сотовая связь обеспечивается тремя операторами МТС – одна базовая станция, Билайн (5 базовых станций) – 5000 абонентов, Мегафон (3 базовые станции) – 3700 абонентов, Теле2-Коми – одна базовая станция. Практически вся территория города покрыта сотовой связью разных операторов. </w:t>
      </w:r>
    </w:p>
    <w:p w:rsidR="00281D7D" w:rsidRPr="00281D7D" w:rsidRDefault="00281D7D" w:rsidP="00281D7D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D7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Проводное радиовещание в городе осуществляется от городского радиоузла. Количество абонентов РТсети ежегодно уменьшае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тся. </w:t>
      </w:r>
      <w:r w:rsidR="00176B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Осуществляется радиовещание 2-х </w:t>
      </w:r>
      <w:r w:rsidR="00176B4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FM</w:t>
      </w:r>
      <w:r w:rsidR="00176B41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-радиостанций</w:t>
      </w:r>
      <w:r w:rsidRPr="00281D7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1D7D" w:rsidRDefault="00281D7D" w:rsidP="00281D7D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D7D">
        <w:rPr>
          <w:rFonts w:ascii="Times New Roman" w:eastAsia="Times New Roman" w:hAnsi="Times New Roman" w:cs="Times New Roman"/>
          <w:sz w:val="24"/>
          <w:szCs w:val="24"/>
          <w:lang w:eastAsia="ru-RU"/>
        </w:rPr>
        <w:t>Эфирное телевизионное вещание осуществляется через местный ретранслятор. В городе также работает система кабельного телевидения (ООО «Телетрасстрой»), по которой осуществляется вещание 39 каналов с в</w:t>
      </w:r>
      <w:r w:rsidR="007832F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81D7D">
        <w:rPr>
          <w:rFonts w:ascii="Times New Roman" w:eastAsia="Times New Roman" w:hAnsi="Times New Roman" w:cs="Times New Roman"/>
          <w:sz w:val="24"/>
          <w:szCs w:val="24"/>
          <w:lang w:eastAsia="ru-RU"/>
        </w:rPr>
        <w:t>зможностью обеспечения 2500 абонентов. Станция кабельного телевидения находится в здании по ул. Дзержинского, 116.</w:t>
      </w:r>
    </w:p>
    <w:p w:rsidR="00B9356E" w:rsidRDefault="00B9356E" w:rsidP="00B9356E">
      <w:pPr>
        <w:pStyle w:val="a5"/>
        <w:numPr>
          <w:ilvl w:val="1"/>
          <w:numId w:val="6"/>
        </w:num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56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Твердые бытовые отходы</w:t>
      </w:r>
    </w:p>
    <w:p w:rsidR="00B9356E" w:rsidRPr="00B9356E" w:rsidRDefault="00B9356E" w:rsidP="00B9356E">
      <w:pPr>
        <w:pStyle w:val="a5"/>
        <w:spacing w:before="120" w:after="60" w:line="240" w:lineRule="auto"/>
        <w:ind w:left="0" w:firstLine="9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56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Твердые бытовые отходы жилой зоны и производственные отходы, не подлежащие обеззараживанию и утилизации, смет с улиц и тротуаров собираются в контейнеры и планово-регулярно вывозятся спецавтотранспортом на площадку твердых отходов.</w:t>
      </w:r>
    </w:p>
    <w:p w:rsidR="00B9356E" w:rsidRDefault="00B9356E" w:rsidP="00B9356E">
      <w:pPr>
        <w:pStyle w:val="a5"/>
        <w:spacing w:before="120" w:after="60" w:line="240" w:lineRule="auto"/>
        <w:ind w:left="0" w:firstLine="9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Сложившееся положение в районе обезвреживания и утилизации бытовых отходов ведет к прогрессирующему загрязнению окружающей среды и представляет серьезную угрозу здоровью людей. </w:t>
      </w:r>
    </w:p>
    <w:p w:rsidR="00B9356E" w:rsidRDefault="00B9356E" w:rsidP="00B9356E">
      <w:pPr>
        <w:pStyle w:val="a5"/>
        <w:spacing w:before="120" w:after="60" w:line="240" w:lineRule="auto"/>
        <w:ind w:left="0" w:firstLine="98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r w:rsidR="00A94C6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</w:t>
      </w:r>
      <w:r w:rsidRPr="00B935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имеется необходимость в строительстве нового полигона для утилизации и хранения твердых бытовых отходов.</w:t>
      </w:r>
    </w:p>
    <w:p w:rsidR="002E7635" w:rsidRDefault="002E7635" w:rsidP="002E7635">
      <w:pPr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lang w:eastAsia="ru-RU"/>
        </w:rPr>
      </w:pPr>
    </w:p>
    <w:p w:rsidR="002E7635" w:rsidRPr="002E7635" w:rsidRDefault="002E7635" w:rsidP="002E76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3"/>
          <w:szCs w:val="23"/>
          <w:lang w:eastAsia="ru-RU"/>
        </w:rPr>
      </w:pPr>
      <w:r w:rsidRPr="002E7635">
        <w:rPr>
          <w:rFonts w:ascii="Times New Roman" w:eastAsia="Arial Unicode MS" w:hAnsi="Times New Roman" w:cs="Times New Roman"/>
          <w:b/>
          <w:bCs/>
          <w:color w:val="000000"/>
          <w:sz w:val="23"/>
          <w:szCs w:val="23"/>
          <w:lang w:eastAsia="ru-RU"/>
        </w:rPr>
        <w:t>4. Перспективы развития муниципального образования и прогноз спроса на коммунальные ресурсы</w:t>
      </w:r>
    </w:p>
    <w:p w:rsidR="00D27EFD" w:rsidRPr="00D27EFD" w:rsidRDefault="002E7635" w:rsidP="00D27EFD">
      <w:pPr>
        <w:spacing w:before="120" w:after="60" w:line="240" w:lineRule="auto"/>
        <w:ind w:firstLine="567"/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2E7635">
        <w:rPr>
          <w:rFonts w:ascii="Times New Roman" w:eastAsia="Arial Unicode MS" w:hAnsi="Times New Roman" w:cs="Times New Roman"/>
          <w:b/>
          <w:bCs/>
          <w:color w:val="000000"/>
          <w:sz w:val="24"/>
          <w:szCs w:val="24"/>
          <w:lang w:eastAsia="ru-RU" w:bidi="ru-RU"/>
        </w:rPr>
        <w:t>4.1. Перспективные показатели развития муниципального образования</w:t>
      </w:r>
    </w:p>
    <w:p w:rsidR="00D27EFD" w:rsidRDefault="00D27EFD" w:rsidP="00D27EFD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Генеральным планом муниципального образования предусмотрены мероприятия по развитию и реконструкции жилых территорий. При реконструкции районов с преобладанием сложившейся капитальной жилой застройки следует предусматривать упорядочение планировочной структуры и сети улиц, совершенствование системы общественного обслуживания, озеленения и благоустройства территории, максимальное сохранение своеобразия архитектурного облика жилых и общественных зданий, их модернизацию и капитальный ремонт, реставрацию и приспособление под современное использование. </w:t>
      </w:r>
    </w:p>
    <w:p w:rsidR="00D27EFD" w:rsidRDefault="00D27EFD" w:rsidP="00D27EFD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Объемы сохраняемого или подлежащего сносу жилищного фонда следует определять в установленном порядке с учетом его экономической ценности, технического состояния, максимального сохранения жилищного фонда, пригодного для проживания, и сложившейся исторической среды. </w:t>
      </w:r>
    </w:p>
    <w:p w:rsidR="002E7635" w:rsidRDefault="00D27EFD" w:rsidP="00D27EFD">
      <w:pPr>
        <w:spacing w:before="120" w:after="6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7EFD">
        <w:rPr>
          <w:rFonts w:ascii="Times New Roman" w:hAnsi="Times New Roman" w:cs="Times New Roman"/>
          <w:sz w:val="24"/>
          <w:szCs w:val="24"/>
        </w:rPr>
        <w:t>При комплексной реконструкции сложившейся застройки допускается при соответствующем обосновании уточнять нормативные требования заданием на проектирование по согласованию с местными органами архитектуры, государственного надзора и санитарной инспекции. При этом необходимо обеспечивать снижение пожарной опасности застройки и улучшение санитарно-гигиенических условий проживания населения.</w:t>
      </w:r>
    </w:p>
    <w:p w:rsidR="00D27EFD" w:rsidRDefault="00D27EFD" w:rsidP="00D27EFD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A41" w:rsidRDefault="00751A41" w:rsidP="00D27EFD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A41" w:rsidRDefault="00751A41" w:rsidP="00D27EFD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51A41" w:rsidRPr="00D27EFD" w:rsidRDefault="00751A41" w:rsidP="00D27EFD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E7635" w:rsidRDefault="002E7635" w:rsidP="002E7635">
      <w:pPr>
        <w:spacing w:before="120" w:after="6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4.2. Прогноз спроса на коммунальные услуги</w:t>
      </w:r>
    </w:p>
    <w:p w:rsidR="00925BB6" w:rsidRDefault="00925BB6" w:rsidP="00925BB6">
      <w:pPr>
        <w:spacing w:before="120" w:after="6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4.2.1. Водоснабжение</w:t>
      </w:r>
      <w:r w:rsidRPr="00925B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F0473" w:rsidRDefault="00925BB6" w:rsidP="00925BB6">
      <w:pPr>
        <w:spacing w:before="120" w:after="6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0473" w:rsidSect="000F0473">
          <w:pgSz w:w="11906" w:h="16838"/>
          <w:pgMar w:top="1134" w:right="850" w:bottom="993" w:left="1134" w:header="708" w:footer="708" w:gutter="0"/>
          <w:cols w:space="708"/>
          <w:docGrid w:linePitch="360"/>
        </w:sectPr>
      </w:pPr>
      <w:r w:rsidRPr="003515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Перспективный баланс услуги водоснабжения в муниципальном образовании представлен с учетом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численности населения и  </w:t>
      </w:r>
      <w:r w:rsidRPr="00A1169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расхода воды, определенного по удельным среднесуточным нормам водопотребления </w:t>
      </w:r>
      <w:r w:rsidR="001F14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 в таблицах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3, 4.</w:t>
      </w:r>
    </w:p>
    <w:p w:rsidR="000F0473" w:rsidRPr="000F0473" w:rsidRDefault="000F0473" w:rsidP="000F0473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0F0473"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 xml:space="preserve">Таблица № 3 </w:t>
      </w:r>
    </w:p>
    <w:p w:rsidR="000F0473" w:rsidRPr="000F0473" w:rsidRDefault="000F0473" w:rsidP="000F0473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bookmarkStart w:id="9" w:name="_Toc249334605"/>
      <w:bookmarkStart w:id="10" w:name="_Toc249334727"/>
      <w:bookmarkStart w:id="11" w:name="_Toc249335733"/>
      <w:r w:rsidRPr="000F047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Расходы воды на хозяйственно-питьевые нужды населения </w:t>
      </w:r>
      <w:bookmarkEnd w:id="9"/>
      <w:bookmarkEnd w:id="10"/>
      <w:bookmarkEnd w:id="11"/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2484"/>
        <w:gridCol w:w="1620"/>
        <w:gridCol w:w="1509"/>
        <w:gridCol w:w="1383"/>
        <w:gridCol w:w="1253"/>
        <w:gridCol w:w="1078"/>
        <w:gridCol w:w="1078"/>
        <w:gridCol w:w="1078"/>
        <w:gridCol w:w="1078"/>
        <w:gridCol w:w="1019"/>
        <w:gridCol w:w="1029"/>
      </w:tblGrid>
      <w:tr w:rsidR="000F0473" w:rsidRPr="000F0473" w:rsidTr="00527804">
        <w:trPr>
          <w:cantSplit/>
          <w:trHeight w:hRule="exact" w:val="269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4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4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Население, тыс. чел.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Норма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Водо-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потреб-ления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л/сут.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6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Расходы воды, тыс. куб. м/сут.</w:t>
            </w:r>
          </w:p>
        </w:tc>
      </w:tr>
      <w:tr w:rsidR="000F0473" w:rsidRPr="000F0473" w:rsidTr="00527804">
        <w:trPr>
          <w:cantSplit/>
          <w:trHeight w:hRule="exact" w:val="1046"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1 много, средне и малоэтаж.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застройка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2 индиви-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дуальная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застройка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В т. ч.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сущ.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сохраняем жилой фонд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В т. ч.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новое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строи-тельство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В т. ч. существующий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сохраняемый жилой фонд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В т. ч.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новое строительство</w:t>
            </w:r>
          </w:p>
        </w:tc>
      </w:tr>
      <w:tr w:rsidR="000F0473" w:rsidRPr="000F0473" w:rsidTr="00527804">
        <w:trPr>
          <w:cantSplit/>
        </w:trPr>
        <w:tc>
          <w:tcPr>
            <w:tcW w:w="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средне-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суточн.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макси-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мально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суточн.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К=1,2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средне-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суточн.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макси-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мально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суточн.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К=1,2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средне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суточн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макси-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мально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суточн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К=1,2</w:t>
            </w:r>
          </w:p>
        </w:tc>
      </w:tr>
      <w:tr w:rsidR="000F0473" w:rsidRPr="000F0473" w:rsidTr="00527804">
        <w:trPr>
          <w:cantSplit/>
          <w:trHeight w:val="48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Население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3,35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4,02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2,23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2,67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1,13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1,35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</w:tr>
      <w:tr w:rsidR="000F0473" w:rsidRPr="000F0473" w:rsidTr="00527804">
        <w:trPr>
          <w:cantSplit/>
          <w:trHeight w:val="482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Неучтенные расходы 10 %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0,34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0,27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0,14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</w:tr>
      <w:tr w:rsidR="000F0473" w:rsidRPr="000F0473" w:rsidTr="00527804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Поливочные нужды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1,10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1,10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0,70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0,40</w:t>
            </w:r>
          </w:p>
        </w:tc>
      </w:tr>
      <w:tr w:rsidR="000F0473" w:rsidRPr="000F0473" w:rsidTr="00527804">
        <w:trPr>
          <w:cantSplit/>
          <w:trHeight w:val="39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5,11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5,91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3,25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3,76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1,86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2,15</w:t>
            </w:r>
          </w:p>
        </w:tc>
      </w:tr>
    </w:tbl>
    <w:p w:rsidR="000F0473" w:rsidRPr="000F0473" w:rsidRDefault="000F0473" w:rsidP="000F0473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0F047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Таблица № 4</w:t>
      </w:r>
    </w:p>
    <w:p w:rsidR="000F0473" w:rsidRPr="000F0473" w:rsidRDefault="000F0473" w:rsidP="000F0473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0F0473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Суммарные расходы воды питьевого качества </w:t>
      </w:r>
    </w:p>
    <w:tbl>
      <w:tblPr>
        <w:tblW w:w="0" w:type="auto"/>
        <w:tblInd w:w="3687" w:type="dxa"/>
        <w:tblLayout w:type="fixed"/>
        <w:tblLook w:val="0000" w:firstRow="0" w:lastRow="0" w:firstColumn="0" w:lastColumn="0" w:noHBand="0" w:noVBand="0"/>
      </w:tblPr>
      <w:tblGrid>
        <w:gridCol w:w="3600"/>
        <w:gridCol w:w="1620"/>
        <w:gridCol w:w="2186"/>
      </w:tblGrid>
      <w:tr w:rsidR="000F0473" w:rsidRPr="000F0473" w:rsidTr="00527804">
        <w:trPr>
          <w:cantSplit/>
          <w:trHeight w:hRule="exact" w:val="269"/>
          <w:tblHeader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Наименование потребителей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Расчетный срок</w:t>
            </w:r>
          </w:p>
        </w:tc>
      </w:tr>
      <w:tr w:rsidR="000F0473" w:rsidRPr="000F0473" w:rsidTr="00527804">
        <w:trPr>
          <w:cantSplit/>
          <w:tblHeader/>
        </w:trPr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Среднесут. расход воды тыс. куб. м/сут.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Maксимально-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сут.расход воды</w:t>
            </w:r>
          </w:p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тыс. куб. м/сут.</w:t>
            </w:r>
          </w:p>
        </w:tc>
      </w:tr>
      <w:tr w:rsidR="000F0473" w:rsidRPr="000F0473" w:rsidTr="0052780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Население (15,0 тыс. чел 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3,64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4,37</w:t>
            </w:r>
          </w:p>
        </w:tc>
      </w:tr>
      <w:tr w:rsidR="000F0473" w:rsidRPr="000F0473" w:rsidTr="0052780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Неучтенные расходы 10 %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0,36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0,44</w:t>
            </w:r>
          </w:p>
        </w:tc>
      </w:tr>
      <w:tr w:rsidR="000F0473" w:rsidRPr="000F0473" w:rsidTr="0052780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Промышленные предприятия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0,90</w:t>
            </w:r>
          </w:p>
        </w:tc>
      </w:tr>
      <w:tr w:rsidR="000F0473" w:rsidRPr="000F0473" w:rsidTr="0052780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Поливочные нужды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1,10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1,10</w:t>
            </w:r>
          </w:p>
        </w:tc>
      </w:tr>
      <w:tr w:rsidR="000F0473" w:rsidRPr="000F0473" w:rsidTr="0052780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6,0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6,80</w:t>
            </w:r>
          </w:p>
        </w:tc>
      </w:tr>
      <w:tr w:rsidR="000F0473" w:rsidRPr="000F0473" w:rsidTr="0052780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Собственные нужды ЖКХ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0,60</w:t>
            </w:r>
          </w:p>
        </w:tc>
      </w:tr>
      <w:tr w:rsidR="000F0473" w:rsidRPr="000F0473" w:rsidTr="0052780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6,60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0473" w:rsidRPr="000F0473" w:rsidRDefault="000F0473" w:rsidP="000F04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0473">
              <w:rPr>
                <w:rFonts w:ascii="Times New Roman" w:eastAsia="Times New Roman" w:hAnsi="Times New Roman" w:cs="Times New Roman"/>
                <w:lang w:eastAsia="ru-RU"/>
              </w:rPr>
              <w:t>7,40</w:t>
            </w:r>
          </w:p>
        </w:tc>
      </w:tr>
    </w:tbl>
    <w:p w:rsidR="00751A41" w:rsidRDefault="00751A41" w:rsidP="00910D67">
      <w:pPr>
        <w:keepNext/>
        <w:tabs>
          <w:tab w:val="left" w:pos="1276"/>
        </w:tabs>
        <w:suppressAutoHyphens/>
        <w:spacing w:before="120" w:after="60" w:line="240" w:lineRule="auto"/>
        <w:ind w:left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910D67" w:rsidRPr="000F0473" w:rsidRDefault="00910D67" w:rsidP="00910D67">
      <w:pPr>
        <w:keepNext/>
        <w:tabs>
          <w:tab w:val="left" w:pos="1276"/>
        </w:tabs>
        <w:suppressAutoHyphens/>
        <w:spacing w:before="120" w:after="60" w:line="240" w:lineRule="auto"/>
        <w:ind w:left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F0473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4.2.2. Водоотведение</w:t>
      </w:r>
    </w:p>
    <w:p w:rsidR="00910D67" w:rsidRPr="000F0473" w:rsidRDefault="00910D67" w:rsidP="00910D67">
      <w:pPr>
        <w:spacing w:before="120" w:after="6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0D67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Перспекти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вный баланс услуги водоотведения</w:t>
      </w:r>
      <w:r w:rsidRPr="00910D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муниципальном образовании представлен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 же</w:t>
      </w:r>
      <w:r w:rsidRPr="00910D6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учетом численности населения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расходом воды, определен</w:t>
      </w:r>
      <w:r w:rsidRPr="000F047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исходя из степени благоустройства жилой застро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йки и сохраняемого жилого фонда в та</w:t>
      </w:r>
      <w:r w:rsidR="001F142D">
        <w:rPr>
          <w:rFonts w:ascii="Times New Roman" w:eastAsia="Times New Roman" w:hAnsi="Times New Roman" w:cs="Times New Roman"/>
          <w:sz w:val="24"/>
          <w:szCs w:val="24"/>
          <w:lang w:eastAsia="ar-SA"/>
        </w:rPr>
        <w:t>блицах №№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5,6.</w:t>
      </w:r>
    </w:p>
    <w:p w:rsidR="00910D67" w:rsidRPr="00910D67" w:rsidRDefault="00910D67" w:rsidP="00910D67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Таблица № 5</w:t>
      </w:r>
    </w:p>
    <w:p w:rsidR="00910D67" w:rsidRPr="00910D67" w:rsidRDefault="00910D67" w:rsidP="00910D67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910D67">
        <w:rPr>
          <w:rFonts w:ascii="Times New Roman" w:eastAsia="Times New Roman" w:hAnsi="Times New Roman" w:cs="Times New Roman"/>
          <w:bCs/>
          <w:sz w:val="24"/>
          <w:lang w:eastAsia="ru-RU"/>
        </w:rPr>
        <w:t>Расходы хозяйственно-бытовых сток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ов от населения</w:t>
      </w:r>
      <w:r w:rsidRPr="00910D6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28"/>
        <w:gridCol w:w="2232"/>
        <w:gridCol w:w="1620"/>
        <w:gridCol w:w="1509"/>
        <w:gridCol w:w="1383"/>
        <w:gridCol w:w="1253"/>
        <w:gridCol w:w="1078"/>
        <w:gridCol w:w="1078"/>
        <w:gridCol w:w="1078"/>
        <w:gridCol w:w="1078"/>
        <w:gridCol w:w="1019"/>
        <w:gridCol w:w="1029"/>
      </w:tblGrid>
      <w:tr w:rsidR="00910D67" w:rsidRPr="00910D67" w:rsidTr="00527804">
        <w:trPr>
          <w:cantSplit/>
          <w:trHeight w:hRule="exact" w:val="269"/>
        </w:trPr>
        <w:tc>
          <w:tcPr>
            <w:tcW w:w="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Население, тыс. чел.</w:t>
            </w:r>
          </w:p>
        </w:tc>
        <w:tc>
          <w:tcPr>
            <w:tcW w:w="12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Норма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водоот-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ведения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л/сут.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чел</w:t>
            </w:r>
          </w:p>
        </w:tc>
        <w:tc>
          <w:tcPr>
            <w:tcW w:w="63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Расходы стоков, тыс. куб. м/сут.</w:t>
            </w:r>
          </w:p>
        </w:tc>
      </w:tr>
      <w:tr w:rsidR="00910D67" w:rsidRPr="00910D67" w:rsidTr="00527804">
        <w:trPr>
          <w:cantSplit/>
          <w:trHeight w:hRule="exact" w:val="1046"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Всего,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1 много, средне и малоэтаж.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застройка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2 индиви-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дуальная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застройка</w:t>
            </w:r>
          </w:p>
        </w:tc>
        <w:tc>
          <w:tcPr>
            <w:tcW w:w="15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В т. ч.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сущ.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сохраняе-мый жилой фонд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В т. ч.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новое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строитель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ство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1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В т. ч. существующий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сохраняемый жилой фонд</w:t>
            </w:r>
          </w:p>
        </w:tc>
        <w:tc>
          <w:tcPr>
            <w:tcW w:w="2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 xml:space="preserve">В т. ч. 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новое строительство</w:t>
            </w:r>
          </w:p>
        </w:tc>
      </w:tr>
      <w:tr w:rsidR="00910D67" w:rsidRPr="00910D67" w:rsidTr="00527804">
        <w:trPr>
          <w:cantSplit/>
        </w:trPr>
        <w:tc>
          <w:tcPr>
            <w:tcW w:w="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средне-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суточн.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макси-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мально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суточн.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К=1,2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средне-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суточн.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макси-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мально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суточн.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К=1,2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средне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суточн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макси-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мально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суточн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К=1,2</w:t>
            </w:r>
          </w:p>
        </w:tc>
      </w:tr>
      <w:tr w:rsidR="00910D67" w:rsidRPr="00910D67" w:rsidTr="00527804">
        <w:trPr>
          <w:cantSplit/>
          <w:trHeight w:val="48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Население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250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180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3,35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0,29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4,02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0,35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2,23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2,67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1,13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1,35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0,24</w:t>
            </w:r>
          </w:p>
        </w:tc>
      </w:tr>
      <w:tr w:rsidR="00910D67" w:rsidRPr="00910D67" w:rsidTr="00527804">
        <w:trPr>
          <w:cantSplit/>
          <w:trHeight w:val="482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Неучтенные расходы 5 %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0,17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0,11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0,13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0,07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</w:tr>
      <w:tr w:rsidR="00910D67" w:rsidRPr="00910D67" w:rsidTr="00527804">
        <w:trPr>
          <w:cantSplit/>
          <w:trHeight w:val="234"/>
        </w:trPr>
        <w:tc>
          <w:tcPr>
            <w:tcW w:w="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 xml:space="preserve"> Итого: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1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3,82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4,59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2,44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2,92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1,40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1,67</w:t>
            </w:r>
          </w:p>
        </w:tc>
      </w:tr>
    </w:tbl>
    <w:p w:rsidR="00910D67" w:rsidRPr="00910D67" w:rsidRDefault="00910D67" w:rsidP="00910D67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Таблица № 6</w:t>
      </w:r>
    </w:p>
    <w:p w:rsidR="00910D67" w:rsidRPr="00910D67" w:rsidRDefault="00910D67" w:rsidP="00910D67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910D6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Суммарные расходы хозяйственно-бытовых стоков </w:t>
      </w:r>
    </w:p>
    <w:tbl>
      <w:tblPr>
        <w:tblW w:w="0" w:type="auto"/>
        <w:tblInd w:w="3687" w:type="dxa"/>
        <w:tblLayout w:type="fixed"/>
        <w:tblLook w:val="0000" w:firstRow="0" w:lastRow="0" w:firstColumn="0" w:lastColumn="0" w:noHBand="0" w:noVBand="0"/>
      </w:tblPr>
      <w:tblGrid>
        <w:gridCol w:w="3600"/>
        <w:gridCol w:w="1620"/>
        <w:gridCol w:w="2186"/>
      </w:tblGrid>
      <w:tr w:rsidR="00910D67" w:rsidRPr="00910D67" w:rsidTr="00527804">
        <w:trPr>
          <w:cantSplit/>
          <w:trHeight w:hRule="exact" w:val="269"/>
          <w:tblHeader/>
        </w:trPr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потребителей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Расчетный срок</w:t>
            </w:r>
          </w:p>
        </w:tc>
      </w:tr>
      <w:tr w:rsidR="00910D67" w:rsidRPr="00910D67" w:rsidTr="00527804">
        <w:trPr>
          <w:cantSplit/>
          <w:tblHeader/>
        </w:trPr>
        <w:tc>
          <w:tcPr>
            <w:tcW w:w="3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Среднесут. расход стоков тыс. куб. м/сут.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Maксимально-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сут. расход стоков</w:t>
            </w:r>
          </w:p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тыс. куб. м/сут.</w:t>
            </w:r>
          </w:p>
        </w:tc>
      </w:tr>
      <w:tr w:rsidR="00910D67" w:rsidRPr="00910D67" w:rsidTr="0052780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Население ( 15,0 тыс. чел 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3,64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4,37</w:t>
            </w:r>
          </w:p>
        </w:tc>
      </w:tr>
      <w:tr w:rsidR="00910D67" w:rsidRPr="00910D67" w:rsidTr="0052780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Неучтенные расходы 5 %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0,18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0,22</w:t>
            </w:r>
          </w:p>
        </w:tc>
      </w:tr>
      <w:tr w:rsidR="00910D67" w:rsidRPr="00910D67" w:rsidTr="0052780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Промышленные предприятия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5,5</w:t>
            </w:r>
          </w:p>
        </w:tc>
      </w:tr>
      <w:tr w:rsidR="00910D67" w:rsidRPr="00910D67" w:rsidTr="00527804"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9,30</w:t>
            </w:r>
          </w:p>
        </w:tc>
        <w:tc>
          <w:tcPr>
            <w:tcW w:w="2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0D67" w:rsidRPr="00910D67" w:rsidRDefault="00910D67" w:rsidP="00910D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0D67">
              <w:rPr>
                <w:rFonts w:ascii="Times New Roman" w:eastAsia="Times New Roman" w:hAnsi="Times New Roman" w:cs="Times New Roman"/>
                <w:lang w:eastAsia="ru-RU"/>
              </w:rPr>
              <w:t>10,10</w:t>
            </w:r>
          </w:p>
        </w:tc>
      </w:tr>
    </w:tbl>
    <w:p w:rsidR="000F0473" w:rsidRDefault="000F0473" w:rsidP="00925BB6">
      <w:pPr>
        <w:spacing w:before="120" w:after="6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73" w:rsidRDefault="000F0473" w:rsidP="00925BB6">
      <w:pPr>
        <w:spacing w:before="120" w:after="6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473" w:rsidRDefault="000F0473" w:rsidP="00925BB6">
      <w:pPr>
        <w:spacing w:before="120" w:after="6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F0473" w:rsidSect="000F0473">
          <w:pgSz w:w="16838" w:h="11906" w:orient="landscape"/>
          <w:pgMar w:top="1134" w:right="1134" w:bottom="850" w:left="993" w:header="708" w:footer="708" w:gutter="0"/>
          <w:cols w:space="708"/>
          <w:docGrid w:linePitch="360"/>
        </w:sectPr>
      </w:pPr>
    </w:p>
    <w:p w:rsidR="00925BB6" w:rsidRDefault="00910D67" w:rsidP="00910D67">
      <w:pPr>
        <w:keepNext/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910D67">
        <w:rPr>
          <w:rFonts w:ascii="Times New Roman" w:eastAsia="Times New Roman" w:hAnsi="Times New Roman" w:cs="Times New Roman"/>
          <w:b/>
          <w:bCs/>
          <w:sz w:val="24"/>
          <w:lang w:eastAsia="ru-RU"/>
        </w:rPr>
        <w:lastRenderedPageBreak/>
        <w:t>4.2.3. Теплоснабжение</w:t>
      </w:r>
    </w:p>
    <w:p w:rsidR="00910D67" w:rsidRDefault="001F142D" w:rsidP="00527804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В таблицах №№</w:t>
      </w:r>
      <w:r w:rsidR="00910D6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7</w:t>
      </w:r>
      <w:r w:rsidR="00527804">
        <w:rPr>
          <w:rFonts w:ascii="Times New Roman" w:eastAsia="Times New Roman" w:hAnsi="Times New Roman" w:cs="Times New Roman"/>
          <w:bCs/>
          <w:sz w:val="24"/>
          <w:lang w:eastAsia="ru-RU"/>
        </w:rPr>
        <w:t>,8</w:t>
      </w:r>
      <w:r w:rsidR="00910D67" w:rsidRPr="00910D6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приведён прогноз спроса на отпуск тепловой энергии по потребителям муниципальн</w:t>
      </w:r>
      <w:r w:rsidR="00527804">
        <w:rPr>
          <w:rFonts w:ascii="Times New Roman" w:eastAsia="Times New Roman" w:hAnsi="Times New Roman" w:cs="Times New Roman"/>
          <w:bCs/>
          <w:sz w:val="24"/>
          <w:lang w:eastAsia="ru-RU"/>
        </w:rPr>
        <w:t>ого образования на период с 2016 по 2036</w:t>
      </w:r>
      <w:r w:rsidR="00910D67" w:rsidRPr="00910D67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г. Прогноз спроса на услуги по теплоснабжению рассчитан в соответствии с прогнозом численности населения и с учетом ввода объектов нового строительства в эксплуатацию. Основным потребителем тепловой энергии муниципального образования является население и бюджетные учреждения</w:t>
      </w:r>
      <w:r w:rsidR="00527804"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</w:p>
    <w:p w:rsidR="00527804" w:rsidRPr="00527804" w:rsidRDefault="00527804" w:rsidP="00527804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527804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№ </w:t>
      </w:r>
      <w:r w:rsidRPr="00527804">
        <w:rPr>
          <w:rFonts w:ascii="Times New Roman" w:eastAsia="Times New Roman" w:hAnsi="Times New Roman" w:cs="Times New Roman"/>
          <w:bCs/>
          <w:sz w:val="24"/>
          <w:lang w:eastAsia="ru-RU"/>
        </w:rPr>
        <w:t>7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05"/>
        <w:gridCol w:w="1789"/>
        <w:gridCol w:w="1604"/>
        <w:gridCol w:w="915"/>
        <w:gridCol w:w="1176"/>
        <w:gridCol w:w="1210"/>
        <w:gridCol w:w="1302"/>
        <w:gridCol w:w="1158"/>
      </w:tblGrid>
      <w:tr w:rsidR="00527804" w:rsidRPr="00527804" w:rsidTr="00527804">
        <w:trPr>
          <w:cantSplit/>
          <w:trHeight w:hRule="exact" w:val="279"/>
          <w:jc w:val="center"/>
        </w:trPr>
        <w:tc>
          <w:tcPr>
            <w:tcW w:w="5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Потребитель</w:t>
            </w:r>
          </w:p>
        </w:tc>
        <w:tc>
          <w:tcPr>
            <w:tcW w:w="16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Население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Жилищный фонд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тыс. кв. м</w:t>
            </w:r>
          </w:p>
        </w:tc>
        <w:tc>
          <w:tcPr>
            <w:tcW w:w="48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Расходы тепла МВт</w:t>
            </w:r>
          </w:p>
        </w:tc>
      </w:tr>
      <w:tr w:rsidR="00527804" w:rsidRPr="00527804" w:rsidTr="00527804">
        <w:trPr>
          <w:cantSplit/>
          <w:trHeight w:val="149"/>
          <w:jc w:val="center"/>
        </w:trPr>
        <w:tc>
          <w:tcPr>
            <w:tcW w:w="5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Отопление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Вентиляция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ГВС ср.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</w:tr>
      <w:tr w:rsidR="00527804" w:rsidRPr="00527804" w:rsidTr="00527804">
        <w:trPr>
          <w:trHeight w:val="520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Сохраняемый фонд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9,4/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275/20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27,5/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3,0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3,5/0,2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34/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3,2</w:t>
            </w:r>
          </w:p>
        </w:tc>
      </w:tr>
      <w:tr w:rsidR="00527804" w:rsidRPr="00527804" w:rsidTr="00527804">
        <w:trPr>
          <w:trHeight w:val="50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Новое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строительство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5,6/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175/45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19,5/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6,8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1,4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2,1/0,4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23/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</w:tr>
      <w:tr w:rsidR="00527804" w:rsidRPr="00527804" w:rsidTr="00527804">
        <w:trPr>
          <w:trHeight w:val="503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15/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460/65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47/9,8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4,4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5,6/0,6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57/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10,4</w:t>
            </w:r>
          </w:p>
        </w:tc>
      </w:tr>
      <w:tr w:rsidR="00527804" w:rsidRPr="00527804" w:rsidTr="00527804">
        <w:trPr>
          <w:trHeight w:val="538"/>
          <w:jc w:val="center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Всего Гкал/час</w:t>
            </w:r>
          </w:p>
        </w:tc>
        <w:tc>
          <w:tcPr>
            <w:tcW w:w="1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40,5/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8,4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4,8/0,5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49,1/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</w:tr>
    </w:tbl>
    <w:p w:rsidR="00527804" w:rsidRPr="00527804" w:rsidRDefault="00527804" w:rsidP="00527804">
      <w:pPr>
        <w:spacing w:after="0" w:line="240" w:lineRule="auto"/>
        <w:ind w:left="680" w:right="567" w:hanging="113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527804">
        <w:rPr>
          <w:rFonts w:ascii="Times New Roman" w:eastAsia="Times New Roman" w:hAnsi="Times New Roman" w:cs="Times New Roman"/>
          <w:szCs w:val="24"/>
          <w:lang w:eastAsia="ru-RU"/>
        </w:rPr>
        <w:t>Примечание: под чертой показатели в том числе для индивидуальной застройки.</w:t>
      </w:r>
    </w:p>
    <w:p w:rsidR="00527804" w:rsidRPr="00527804" w:rsidRDefault="00527804" w:rsidP="00527804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527804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№ </w:t>
      </w:r>
      <w:r w:rsidRPr="00527804">
        <w:rPr>
          <w:rFonts w:ascii="Times New Roman" w:eastAsia="Times New Roman" w:hAnsi="Times New Roman" w:cs="Times New Roman"/>
          <w:bCs/>
          <w:sz w:val="24"/>
          <w:lang w:eastAsia="ru-RU"/>
        </w:rPr>
        <w:t>8</w:t>
      </w:r>
    </w:p>
    <w:p w:rsidR="00527804" w:rsidRPr="00527804" w:rsidRDefault="00527804" w:rsidP="00527804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527804">
        <w:rPr>
          <w:rFonts w:ascii="Times New Roman" w:eastAsia="Times New Roman" w:hAnsi="Times New Roman" w:cs="Times New Roman"/>
          <w:bCs/>
          <w:sz w:val="24"/>
          <w:lang w:eastAsia="ru-RU"/>
        </w:rPr>
        <w:t>Годовые расходы тепла и топлива (расчетный срок)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91"/>
        <w:gridCol w:w="3237"/>
        <w:gridCol w:w="1914"/>
        <w:gridCol w:w="1924"/>
      </w:tblGrid>
      <w:tr w:rsidR="00527804" w:rsidRPr="00527804" w:rsidTr="00527804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Показатель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Количество</w:t>
            </w:r>
          </w:p>
        </w:tc>
      </w:tr>
      <w:tr w:rsidR="00527804" w:rsidRPr="00527804" w:rsidTr="00527804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Расход тепла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тыс. МВт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</w:tr>
      <w:tr w:rsidR="00527804" w:rsidRPr="00527804" w:rsidTr="00527804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То же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тыс. Гкал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164</w:t>
            </w:r>
          </w:p>
        </w:tc>
      </w:tr>
      <w:tr w:rsidR="00527804" w:rsidRPr="00527804" w:rsidTr="00527804">
        <w:trPr>
          <w:jc w:val="center"/>
        </w:trPr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Расход топлива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тыс. т.у.т.</w:t>
            </w:r>
          </w:p>
        </w:tc>
        <w:tc>
          <w:tcPr>
            <w:tcW w:w="1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</w:tr>
    </w:tbl>
    <w:p w:rsidR="00527804" w:rsidRDefault="00527804" w:rsidP="00527804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</w:p>
    <w:p w:rsidR="00527804" w:rsidRDefault="00527804" w:rsidP="00527804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527804">
        <w:rPr>
          <w:rFonts w:ascii="Times New Roman" w:eastAsia="Times New Roman" w:hAnsi="Times New Roman" w:cs="Times New Roman"/>
          <w:b/>
          <w:bCs/>
          <w:sz w:val="24"/>
          <w:lang w:eastAsia="ru-RU"/>
        </w:rPr>
        <w:t>4.2.4. Газоснабжение</w:t>
      </w:r>
    </w:p>
    <w:p w:rsidR="00527804" w:rsidRPr="00527804" w:rsidRDefault="00527804" w:rsidP="00527804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Ожидаемые потребности природного газа для объектов жилищно-коммунального строительства на расчётный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представлены в таблице № 9</w:t>
      </w:r>
      <w:r w:rsidRPr="005278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7804" w:rsidRPr="00527804" w:rsidRDefault="00527804" w:rsidP="00527804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527804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№ 9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607"/>
        <w:gridCol w:w="3135"/>
        <w:gridCol w:w="1165"/>
        <w:gridCol w:w="1541"/>
        <w:gridCol w:w="1646"/>
      </w:tblGrid>
      <w:tr w:rsidR="00527804" w:rsidRPr="00527804" w:rsidTr="00527804">
        <w:trPr>
          <w:trHeight w:val="484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потребитель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насел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тыс.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чел.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Расход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млн. куб. м/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Примечание</w:t>
            </w:r>
          </w:p>
        </w:tc>
      </w:tr>
      <w:tr w:rsidR="00527804" w:rsidRPr="00527804" w:rsidTr="00527804">
        <w:trPr>
          <w:trHeight w:val="468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пищеприготовление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2,6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*</w:t>
            </w:r>
          </w:p>
        </w:tc>
      </w:tr>
      <w:tr w:rsidR="00527804" w:rsidRPr="00527804" w:rsidTr="00527804">
        <w:trPr>
          <w:trHeight w:val="342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ком.-быт. нужды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7804" w:rsidRPr="00527804" w:rsidTr="00527804">
        <w:trPr>
          <w:trHeight w:val="220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Тепловые источники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31,3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7804" w:rsidRPr="00527804" w:rsidTr="00527804">
        <w:trPr>
          <w:trHeight w:val="234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в т. ч. АИТ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27804" w:rsidRPr="00527804" w:rsidTr="00527804">
        <w:trPr>
          <w:trHeight w:val="234"/>
          <w:jc w:val="center"/>
        </w:trPr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527804" w:rsidRDefault="00527804" w:rsidP="00527804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527804" w:rsidRDefault="00527804" w:rsidP="00527804">
      <w:pPr>
        <w:keepNext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lang w:eastAsia="ru-RU"/>
        </w:rPr>
        <w:t>4.2.5. Электроснабжение</w:t>
      </w:r>
    </w:p>
    <w:p w:rsidR="00527804" w:rsidRPr="00527804" w:rsidRDefault="00527804" w:rsidP="00527804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Потребителями электроэнергии городского поселения Емва являются коммунально-бытовые и промышленные потребители. Ожидаемые нагрузки коммунально-бытовых потребителей на расчётный срок генерального плана определены по удельным показателям с учётом пищеприготовления в жилых домах на газовых плитах и средней жилищной обеспеченностью </w:t>
      </w:r>
      <w:smartTag w:uri="urn:schemas-microsoft-com:office:smarttags" w:element="metricconverter">
        <w:smartTagPr>
          <w:attr w:name="ProductID" w:val="30 кв. м"/>
        </w:smartTagPr>
        <w:r w:rsidRPr="0052780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30 кв. м</w:t>
        </w:r>
      </w:smartTag>
      <w:r w:rsidRPr="005278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человека. Удельная электрическая нагрузка составит ориентировочно 0,55 кВт на человека. Электрические нагрузки коммунально-бытовых потребителей привед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ены в таблицах №№10,11</w:t>
      </w:r>
      <w:r w:rsidRPr="005278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7804" w:rsidRPr="00527804" w:rsidRDefault="00527804" w:rsidP="00527804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>Таблица № 10</w:t>
      </w:r>
    </w:p>
    <w:p w:rsidR="00527804" w:rsidRPr="00527804" w:rsidRDefault="00527804" w:rsidP="00527804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527804">
        <w:rPr>
          <w:rFonts w:ascii="Times New Roman" w:eastAsia="Times New Roman" w:hAnsi="Times New Roman" w:cs="Times New Roman"/>
          <w:bCs/>
          <w:sz w:val="24"/>
          <w:lang w:eastAsia="ru-RU"/>
        </w:rPr>
        <w:t>Электрические нагрузки коммунально-бытовых потребителей нового строительства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744"/>
        <w:gridCol w:w="2215"/>
        <w:gridCol w:w="818"/>
        <w:gridCol w:w="1248"/>
        <w:gridCol w:w="1039"/>
        <w:gridCol w:w="776"/>
        <w:gridCol w:w="1492"/>
        <w:gridCol w:w="1375"/>
      </w:tblGrid>
      <w:tr w:rsidR="00527804" w:rsidRPr="00527804" w:rsidTr="00527804">
        <w:trPr>
          <w:cantSplit/>
          <w:trHeight w:hRule="exact" w:val="480"/>
          <w:jc w:val="center"/>
        </w:trPr>
        <w:tc>
          <w:tcPr>
            <w:tcW w:w="7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22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районов</w:t>
            </w:r>
          </w:p>
        </w:tc>
        <w:tc>
          <w:tcPr>
            <w:tcW w:w="31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населения,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36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Нагрузка, МВт</w:t>
            </w:r>
          </w:p>
        </w:tc>
      </w:tr>
      <w:tr w:rsidR="00527804" w:rsidRPr="00527804" w:rsidTr="00527804">
        <w:trPr>
          <w:cantSplit/>
          <w:trHeight w:hRule="exact" w:val="249"/>
          <w:jc w:val="center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527804" w:rsidRPr="00527804" w:rsidTr="00527804">
        <w:trPr>
          <w:cantSplit/>
          <w:jc w:val="center"/>
        </w:trPr>
        <w:tc>
          <w:tcPr>
            <w:tcW w:w="7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многоэт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среднеэт. и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малоэт.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застройка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индив.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застройка</w:t>
            </w:r>
          </w:p>
        </w:tc>
        <w:tc>
          <w:tcPr>
            <w:tcW w:w="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многоэт.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среднеэт. и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малоэт.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застройка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 xml:space="preserve">индив. 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застройка</w:t>
            </w:r>
          </w:p>
        </w:tc>
      </w:tr>
      <w:tr w:rsidR="00527804" w:rsidRPr="00527804" w:rsidTr="00527804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 xml:space="preserve">На свободных 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территориях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3,8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 xml:space="preserve"> 2,5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</w:tr>
      <w:tr w:rsidR="00527804" w:rsidRPr="00527804" w:rsidTr="00527804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 xml:space="preserve">на реконструкции 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и уплотнение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0,7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0.6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0.2</w:t>
            </w:r>
          </w:p>
        </w:tc>
      </w:tr>
      <w:tr w:rsidR="00527804" w:rsidRPr="00527804" w:rsidTr="00527804">
        <w:trPr>
          <w:jc w:val="center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Итого: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1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</w:tbl>
    <w:p w:rsidR="00527804" w:rsidRPr="00527804" w:rsidRDefault="00527804" w:rsidP="0052780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527804" w:rsidRPr="00527804" w:rsidRDefault="00527804" w:rsidP="00527804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>Таблица № 11</w:t>
      </w:r>
    </w:p>
    <w:p w:rsidR="00527804" w:rsidRPr="00527804" w:rsidRDefault="00527804" w:rsidP="00527804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527804">
        <w:rPr>
          <w:rFonts w:ascii="Times New Roman" w:eastAsia="Times New Roman" w:hAnsi="Times New Roman" w:cs="Times New Roman"/>
          <w:bCs/>
          <w:sz w:val="24"/>
          <w:lang w:eastAsia="ru-RU"/>
        </w:rPr>
        <w:t>Электрические нагрузки коммунально-бытовых потребителей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22"/>
        <w:gridCol w:w="3339"/>
        <w:gridCol w:w="896"/>
        <w:gridCol w:w="964"/>
        <w:gridCol w:w="1108"/>
        <w:gridCol w:w="910"/>
        <w:gridCol w:w="1135"/>
        <w:gridCol w:w="1132"/>
      </w:tblGrid>
      <w:tr w:rsidR="00527804" w:rsidRPr="00527804" w:rsidTr="00527804">
        <w:trPr>
          <w:cantSplit/>
          <w:trHeight w:hRule="exact" w:val="434"/>
          <w:jc w:val="center"/>
        </w:trPr>
        <w:tc>
          <w:tcPr>
            <w:tcW w:w="5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п/п</w:t>
            </w:r>
          </w:p>
        </w:tc>
        <w:tc>
          <w:tcPr>
            <w:tcW w:w="33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Наименование потребителей</w:t>
            </w:r>
          </w:p>
        </w:tc>
        <w:tc>
          <w:tcPr>
            <w:tcW w:w="2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Численность населения,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тыс. чел.</w:t>
            </w:r>
          </w:p>
        </w:tc>
        <w:tc>
          <w:tcPr>
            <w:tcW w:w="31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Нагрузка, МВт</w:t>
            </w:r>
          </w:p>
        </w:tc>
      </w:tr>
      <w:tr w:rsidR="00527804" w:rsidRPr="00527804" w:rsidTr="00527804">
        <w:trPr>
          <w:cantSplit/>
          <w:trHeight w:hRule="exact" w:val="249"/>
          <w:jc w:val="center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9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</w:tr>
      <w:tr w:rsidR="00527804" w:rsidRPr="00527804" w:rsidTr="00527804">
        <w:trPr>
          <w:cantSplit/>
          <w:jc w:val="center"/>
        </w:trPr>
        <w:tc>
          <w:tcPr>
            <w:tcW w:w="5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3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многоэт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средне эт и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малоэт.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застройка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индивид.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застрой-ка</w:t>
            </w:r>
          </w:p>
        </w:tc>
        <w:tc>
          <w:tcPr>
            <w:tcW w:w="9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многоэт.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среднеэт и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малоэт.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застрой-ка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индивид. застрой-ка</w:t>
            </w:r>
          </w:p>
        </w:tc>
      </w:tr>
      <w:tr w:rsidR="00527804" w:rsidRPr="00527804" w:rsidTr="00527804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Существующий сохраняемый жилой фонд.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9,4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8,9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0,5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5,2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4,9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0,3</w:t>
            </w:r>
          </w:p>
        </w:tc>
      </w:tr>
      <w:tr w:rsidR="00527804" w:rsidRPr="00527804" w:rsidTr="00527804">
        <w:trPr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 xml:space="preserve"> Новое строительство.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5,6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1,1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3,1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2,5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527804" w:rsidRPr="00527804" w:rsidTr="00527804">
        <w:trPr>
          <w:trHeight w:val="208"/>
          <w:jc w:val="center"/>
        </w:trPr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Всего: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13,4</w:t>
            </w:r>
          </w:p>
        </w:tc>
        <w:tc>
          <w:tcPr>
            <w:tcW w:w="1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1,6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8,3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7,4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27804" w:rsidRPr="00527804" w:rsidRDefault="00527804" w:rsidP="00527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27804">
              <w:rPr>
                <w:rFonts w:ascii="Times New Roman" w:eastAsia="Times New Roman" w:hAnsi="Times New Roman" w:cs="Times New Roman"/>
                <w:lang w:eastAsia="ru-RU"/>
              </w:rPr>
              <w:t>0.9</w:t>
            </w:r>
          </w:p>
        </w:tc>
      </w:tr>
    </w:tbl>
    <w:p w:rsidR="00527804" w:rsidRDefault="00527804" w:rsidP="00527804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780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Потребление электроэнергии составит 33200 МВт.час в год.</w:t>
      </w:r>
    </w:p>
    <w:p w:rsidR="001F142D" w:rsidRDefault="001F142D" w:rsidP="00527804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42D" w:rsidRPr="001F142D" w:rsidRDefault="001F142D" w:rsidP="001F142D">
      <w:pPr>
        <w:keepNext/>
        <w:tabs>
          <w:tab w:val="left" w:pos="1276"/>
        </w:tabs>
        <w:suppressAutoHyphens/>
        <w:spacing w:before="120" w:after="60" w:line="240" w:lineRule="auto"/>
        <w:ind w:left="567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bookmarkStart w:id="12" w:name="_Toc465674515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</w:t>
      </w:r>
      <w:r w:rsidRPr="001F142D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2.6. Связь</w:t>
      </w:r>
      <w:bookmarkEnd w:id="12"/>
    </w:p>
    <w:p w:rsidR="001F142D" w:rsidRPr="001F142D" w:rsidRDefault="001F142D" w:rsidP="001F142D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42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Генеральным планом на расчётный срок предусматривается развитие основного комплекса электрической связи и телекоммуникаций, включающего в себя:</w:t>
      </w:r>
    </w:p>
    <w:p w:rsidR="001F142D" w:rsidRPr="001F142D" w:rsidRDefault="001F142D" w:rsidP="001F142D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1F14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телефонную связь общего пользования;</w:t>
      </w:r>
    </w:p>
    <w:p w:rsidR="001F142D" w:rsidRPr="001F142D" w:rsidRDefault="001F142D" w:rsidP="001F142D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1F14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мобильную (сотовую связь) радиотелефонную связь;</w:t>
      </w:r>
    </w:p>
    <w:p w:rsidR="001F142D" w:rsidRPr="001F142D" w:rsidRDefault="001F142D" w:rsidP="001F142D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1F14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эфирное радиовещание;</w:t>
      </w:r>
    </w:p>
    <w:p w:rsidR="001F142D" w:rsidRDefault="001F142D" w:rsidP="001F142D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1F142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телевизионное вещание.</w:t>
      </w:r>
    </w:p>
    <w:p w:rsidR="001F142D" w:rsidRDefault="001F142D" w:rsidP="001F142D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1F142D" w:rsidRPr="001F142D" w:rsidRDefault="001F142D" w:rsidP="001F142D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  <w:r w:rsidRPr="001F142D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  <w:t>4.2.7. Твердые бытовые отходы</w:t>
      </w:r>
    </w:p>
    <w:p w:rsidR="001F142D" w:rsidRPr="001F142D" w:rsidRDefault="001F142D" w:rsidP="001F142D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Pr="001F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одовое количество твердых бытовых отходов рассчитано в соответствии с СП 42.13330.2011 «Градостроительство. Планировка и застройка городских и сельских поселений» и Сборником удельных показателей образования отходов производства и потребления, утвержденным Заместителем Председателя Государственного комитета РФ по охране окружающей среды, 07.03.99 г. (таблица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12</w:t>
      </w:r>
      <w:r w:rsidRPr="001F142D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1F142D" w:rsidRPr="001F142D" w:rsidRDefault="001F142D" w:rsidP="001F142D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F142D">
        <w:rPr>
          <w:rFonts w:ascii="Times New Roman" w:eastAsia="Times New Roman" w:hAnsi="Times New Roman" w:cs="Times New Roman"/>
          <w:bCs/>
          <w:sz w:val="24"/>
          <w:lang w:eastAsia="ru-RU"/>
        </w:rPr>
        <w:lastRenderedPageBreak/>
        <w:t xml:space="preserve">Таблица </w:t>
      </w:r>
      <w:r>
        <w:rPr>
          <w:rFonts w:ascii="Times New Roman" w:eastAsia="Times New Roman" w:hAnsi="Times New Roman" w:cs="Times New Roman"/>
          <w:bCs/>
          <w:sz w:val="24"/>
          <w:lang w:eastAsia="ru-RU"/>
        </w:rPr>
        <w:t>№ 12</w:t>
      </w:r>
    </w:p>
    <w:p w:rsidR="001F142D" w:rsidRPr="001F142D" w:rsidRDefault="001F142D" w:rsidP="001F142D">
      <w:pPr>
        <w:keepNext/>
        <w:spacing w:after="120" w:line="240" w:lineRule="auto"/>
        <w:jc w:val="center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1F142D">
        <w:rPr>
          <w:rFonts w:ascii="Times New Roman" w:eastAsia="Times New Roman" w:hAnsi="Times New Roman" w:cs="Times New Roman"/>
          <w:bCs/>
          <w:sz w:val="24"/>
          <w:lang w:eastAsia="ru-RU"/>
        </w:rPr>
        <w:t>Нормы образования бытовых отходов</w:t>
      </w: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5400"/>
        <w:gridCol w:w="2113"/>
        <w:gridCol w:w="2410"/>
      </w:tblGrid>
      <w:tr w:rsidR="001F142D" w:rsidRPr="001F142D" w:rsidTr="001F142D">
        <w:trPr>
          <w:trHeight w:val="140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F142D" w:rsidRPr="001F142D" w:rsidRDefault="001F142D" w:rsidP="001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42D">
              <w:rPr>
                <w:rFonts w:ascii="Times New Roman" w:eastAsia="Times New Roman" w:hAnsi="Times New Roman" w:cs="Times New Roman"/>
                <w:lang w:eastAsia="ru-RU"/>
              </w:rPr>
              <w:t>Бытовые отходы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1F142D" w:rsidRPr="001F142D" w:rsidRDefault="001F142D" w:rsidP="001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42D">
              <w:rPr>
                <w:rFonts w:ascii="Times New Roman" w:eastAsia="Times New Roman" w:hAnsi="Times New Roman" w:cs="Times New Roman"/>
                <w:lang w:eastAsia="ru-RU"/>
              </w:rPr>
              <w:t>Количество бытовых отходов на 1 чел. в год</w:t>
            </w:r>
          </w:p>
          <w:p w:rsidR="001F142D" w:rsidRPr="001F142D" w:rsidRDefault="001F142D" w:rsidP="001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42D">
              <w:rPr>
                <w:rFonts w:ascii="Times New Roman" w:eastAsia="Times New Roman" w:hAnsi="Times New Roman" w:cs="Times New Roman"/>
                <w:lang w:eastAsia="ru-RU"/>
              </w:rPr>
              <w:t>кг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1F142D" w:rsidRPr="001F142D" w:rsidRDefault="001F142D" w:rsidP="001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42D">
              <w:rPr>
                <w:rFonts w:ascii="Times New Roman" w:eastAsia="Times New Roman" w:hAnsi="Times New Roman" w:cs="Times New Roman"/>
                <w:lang w:eastAsia="ru-RU"/>
              </w:rPr>
              <w:t>Расчетный срок</w:t>
            </w:r>
          </w:p>
          <w:p w:rsidR="001F142D" w:rsidRPr="001F142D" w:rsidRDefault="001F142D" w:rsidP="001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42D">
              <w:rPr>
                <w:rFonts w:ascii="Times New Roman" w:eastAsia="Times New Roman" w:hAnsi="Times New Roman" w:cs="Times New Roman"/>
                <w:lang w:eastAsia="ru-RU"/>
              </w:rPr>
              <w:t>(17,3 тыс. чел)</w:t>
            </w:r>
          </w:p>
          <w:p w:rsidR="001F142D" w:rsidRPr="001F142D" w:rsidRDefault="001F142D" w:rsidP="001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42D">
              <w:rPr>
                <w:rFonts w:ascii="Times New Roman" w:eastAsia="Times New Roman" w:hAnsi="Times New Roman" w:cs="Times New Roman"/>
                <w:lang w:eastAsia="ru-RU"/>
              </w:rPr>
              <w:t>тыс. тонн</w:t>
            </w:r>
          </w:p>
        </w:tc>
      </w:tr>
      <w:tr w:rsidR="001F142D" w:rsidRPr="001F142D" w:rsidTr="001F142D">
        <w:trPr>
          <w:trHeight w:val="285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42D" w:rsidRPr="001F142D" w:rsidRDefault="001F142D" w:rsidP="001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42D">
              <w:rPr>
                <w:rFonts w:ascii="Times New Roman" w:eastAsia="Times New Roman" w:hAnsi="Times New Roman" w:cs="Times New Roman"/>
                <w:lang w:eastAsia="ru-RU"/>
              </w:rPr>
              <w:t>Твердые: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42D" w:rsidRPr="001F142D" w:rsidRDefault="001F142D" w:rsidP="001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142D" w:rsidRPr="001F142D" w:rsidRDefault="001F142D" w:rsidP="001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142D" w:rsidRPr="001F142D" w:rsidTr="001F142D">
        <w:trPr>
          <w:trHeight w:val="630"/>
        </w:trPr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42D" w:rsidRPr="001F142D" w:rsidRDefault="001F142D" w:rsidP="001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42D">
              <w:rPr>
                <w:rFonts w:ascii="Times New Roman" w:eastAsia="Times New Roman" w:hAnsi="Times New Roman" w:cs="Times New Roman"/>
                <w:lang w:eastAsia="ru-RU"/>
              </w:rPr>
              <w:t>от жилых зданий, оборудованных водопроводом, канализацией, центральным отоплением и газом;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42D" w:rsidRPr="001F142D" w:rsidRDefault="001F142D" w:rsidP="001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42D">
              <w:rPr>
                <w:rFonts w:ascii="Times New Roman" w:eastAsia="Times New Roman" w:hAnsi="Times New Roman" w:cs="Times New Roman"/>
                <w:lang w:eastAsia="ru-RU"/>
              </w:rPr>
              <w:t>190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142D" w:rsidRPr="001F142D" w:rsidRDefault="001F142D" w:rsidP="001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42D">
              <w:rPr>
                <w:rFonts w:ascii="Times New Roman" w:eastAsia="Times New Roman" w:hAnsi="Times New Roman" w:cs="Times New Roman"/>
                <w:lang w:eastAsia="ru-RU"/>
              </w:rPr>
              <w:t>2,9</w:t>
            </w:r>
          </w:p>
        </w:tc>
      </w:tr>
      <w:tr w:rsidR="001F142D" w:rsidRPr="001F142D" w:rsidTr="001F142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42D" w:rsidRPr="001F142D" w:rsidRDefault="001F142D" w:rsidP="001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42D">
              <w:rPr>
                <w:rFonts w:ascii="Times New Roman" w:eastAsia="Times New Roman" w:hAnsi="Times New Roman" w:cs="Times New Roman"/>
                <w:lang w:eastAsia="ru-RU"/>
              </w:rPr>
              <w:t>от прочих жилых зданий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42D" w:rsidRPr="001F142D" w:rsidRDefault="001F142D" w:rsidP="001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42D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142D" w:rsidRPr="001F142D" w:rsidRDefault="001F142D" w:rsidP="001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42D">
              <w:rPr>
                <w:rFonts w:ascii="Times New Roman" w:eastAsia="Times New Roman" w:hAnsi="Times New Roman" w:cs="Times New Roman"/>
                <w:lang w:eastAsia="ru-RU"/>
              </w:rPr>
              <w:t>4,5</w:t>
            </w:r>
          </w:p>
        </w:tc>
      </w:tr>
      <w:tr w:rsidR="001F142D" w:rsidRPr="001F142D" w:rsidTr="001F142D">
        <w:tc>
          <w:tcPr>
            <w:tcW w:w="5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42D" w:rsidRPr="001F142D" w:rsidRDefault="001F142D" w:rsidP="001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42D">
              <w:rPr>
                <w:rFonts w:ascii="Times New Roman" w:eastAsia="Times New Roman" w:hAnsi="Times New Roman" w:cs="Times New Roman"/>
                <w:lang w:eastAsia="ru-RU"/>
              </w:rPr>
              <w:t>Общее количество по городу с учетом общественных зданий</w:t>
            </w:r>
          </w:p>
        </w:tc>
        <w:tc>
          <w:tcPr>
            <w:tcW w:w="2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142D" w:rsidRPr="001F142D" w:rsidRDefault="001F142D" w:rsidP="001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42D">
              <w:rPr>
                <w:rFonts w:ascii="Times New Roman" w:eastAsia="Times New Roman" w:hAnsi="Times New Roman" w:cs="Times New Roman"/>
                <w:lang w:eastAsia="ru-RU"/>
              </w:rPr>
              <w:t>280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F142D" w:rsidRPr="001F142D" w:rsidRDefault="001F142D" w:rsidP="001F1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F142D">
              <w:rPr>
                <w:rFonts w:ascii="Times New Roman" w:eastAsia="Times New Roman" w:hAnsi="Times New Roman" w:cs="Times New Roman"/>
                <w:lang w:eastAsia="ru-RU"/>
              </w:rPr>
              <w:t>4,2</w:t>
            </w:r>
          </w:p>
        </w:tc>
      </w:tr>
    </w:tbl>
    <w:p w:rsidR="001F142D" w:rsidRDefault="001F142D" w:rsidP="00527804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расчетный срок (</w:t>
      </w:r>
      <w:r w:rsidRPr="001F142D">
        <w:rPr>
          <w:rFonts w:ascii="Times New Roman" w:eastAsia="Times New Roman" w:hAnsi="Times New Roman" w:cs="Times New Roman"/>
          <w:sz w:val="24"/>
          <w:szCs w:val="24"/>
          <w:lang w:eastAsia="ru-RU"/>
        </w:rPr>
        <w:t>20 лет) прирост требуемой для складирования ТБО территории составит около 0,3-</w:t>
      </w:r>
      <w:smartTag w:uri="urn:schemas-microsoft-com:office:smarttags" w:element="metricconverter">
        <w:smartTagPr>
          <w:attr w:name="ProductID" w:val="0,6 га"/>
        </w:smartTagPr>
        <w:r w:rsidRPr="001F142D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0,6 га</w:t>
        </w:r>
      </w:smartTag>
      <w:r w:rsidRPr="001F1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соответствии с региональными нормативами градостроительного проектирования РК следует предусматривать утилизацию ТБО с предварительной сортировкой, стремясь к максимальному использованию вторичных материальных и энергетических ресурсов. </w:t>
      </w:r>
    </w:p>
    <w:p w:rsidR="005A685D" w:rsidRDefault="005A685D" w:rsidP="00527804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685D" w:rsidRDefault="005A685D" w:rsidP="005A685D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A6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751A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Целевые показатели развития </w:t>
      </w:r>
      <w:r w:rsidR="003102A9" w:rsidRPr="00310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коммунальной инфраструктуры</w:t>
      </w:r>
      <w:r w:rsidR="00310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</w:t>
      </w:r>
      <w:r w:rsidRPr="005A6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еречень ме</w:t>
      </w:r>
      <w:r w:rsidR="003102A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роприятий по развитию и модернизации</w:t>
      </w:r>
      <w:r w:rsidRPr="005A6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коммунальной инфраструктуры</w:t>
      </w:r>
      <w:r w:rsidR="00A36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</w:t>
      </w:r>
    </w:p>
    <w:p w:rsidR="00A36EC2" w:rsidRDefault="00A36EC2" w:rsidP="00A36EC2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разработки 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комплексного развития систем </w:t>
      </w: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коммунальной инфраструктуры муници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</w:t>
      </w: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еспечение развития коммунальных </w:t>
      </w: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 и объектов, повышение качеств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производимых для потребителей </w:t>
      </w: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услуг, 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учшение экологической ситуации.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</w:t>
      </w:r>
    </w:p>
    <w:p w:rsidR="00A36EC2" w:rsidRDefault="00A36EC2" w:rsidP="00A36EC2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комплексно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развития систем коммунальной инфраструктуры </w:t>
      </w: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зовым документом для разработки </w:t>
      </w: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инвестиционных и производственных прог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рамм организаций, обслуживающих </w:t>
      </w: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коммунальной инфраструкт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уры муниципального образования. </w:t>
      </w:r>
    </w:p>
    <w:p w:rsidR="00A36EC2" w:rsidRDefault="00A36EC2" w:rsidP="00A36EC2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комплексного развития сис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коммунальной инфраструктуры </w:t>
      </w: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представляет собой увязанный по задачам,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ресурсам и срокам осуществления </w:t>
      </w: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мероприятий, направленных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 функционирования и</w:t>
      </w:r>
      <w:r w:rsid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коммунальной инфраструктуры.</w:t>
      </w:r>
    </w:p>
    <w:p w:rsidR="00A36EC2" w:rsidRPr="00A36EC2" w:rsidRDefault="00A36EC2" w:rsidP="00F478C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задачами Програм</w:t>
      </w:r>
      <w:r w:rsid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комплексного развития систем </w:t>
      </w: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коммунальной инфраструктуры</w:t>
      </w:r>
      <w:r w:rsid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A36EC2" w:rsidRPr="00A36EC2" w:rsidRDefault="00A36EC2" w:rsidP="00A36EC2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1. Инженерно- техническая оптимизация коммунальных систем.</w:t>
      </w:r>
    </w:p>
    <w:p w:rsidR="00A36EC2" w:rsidRPr="00A36EC2" w:rsidRDefault="00A36EC2" w:rsidP="00F478C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2. Взаимосвязанное перспективное пла</w:t>
      </w:r>
      <w:r w:rsid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нирование развития коммунальных </w:t>
      </w: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систем.</w:t>
      </w:r>
    </w:p>
    <w:p w:rsidR="00A36EC2" w:rsidRPr="00A36EC2" w:rsidRDefault="00A36EC2" w:rsidP="00F478C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Обоснование мероприятий</w:t>
      </w:r>
      <w:r w:rsid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комплексной реконструкции и </w:t>
      </w: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модернизации.</w:t>
      </w:r>
    </w:p>
    <w:p w:rsidR="00A36EC2" w:rsidRPr="00A36EC2" w:rsidRDefault="00A36EC2" w:rsidP="00F478C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Повышение надежности систем и</w:t>
      </w:r>
      <w:r w:rsid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качества предоставления </w:t>
      </w: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коммунальных услуг.</w:t>
      </w:r>
    </w:p>
    <w:p w:rsidR="00A36EC2" w:rsidRPr="00A36EC2" w:rsidRDefault="00A36EC2" w:rsidP="00F478C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Совершенствование механиз</w:t>
      </w:r>
      <w:r w:rsid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мов развития энергосбережения и </w:t>
      </w: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r w:rsid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энергоэффективности коммунальной инфраструктуры.</w:t>
      </w:r>
    </w:p>
    <w:p w:rsidR="00A36EC2" w:rsidRPr="00A36EC2" w:rsidRDefault="00A36EC2" w:rsidP="00F478C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6. Повышение инвестиционной</w:t>
      </w:r>
      <w:r w:rsid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привлекательности коммунальной </w:t>
      </w: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 муниципального образования.</w:t>
      </w:r>
    </w:p>
    <w:p w:rsidR="00A36EC2" w:rsidRDefault="00A36EC2" w:rsidP="00F478C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7. Обеспечение сбалансированности и</w:t>
      </w:r>
      <w:r w:rsid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нтересов субъектов коммунальной </w:t>
      </w:r>
      <w:r w:rsidRPr="00A36EC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инфраструктуры и потребителей.</w:t>
      </w:r>
    </w:p>
    <w:p w:rsidR="00F478C4" w:rsidRPr="00F478C4" w:rsidRDefault="00F478C4" w:rsidP="00F478C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Принципами формирования и ре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ализации Программы комплексного </w:t>
      </w:r>
      <w:r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 систем коммунальной инфрастр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уктуры </w:t>
      </w:r>
      <w:r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:rsidR="00F478C4" w:rsidRPr="00F478C4" w:rsidRDefault="00E057F1" w:rsidP="00F478C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78C4"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системность – рассмотрение </w:t>
      </w:r>
      <w:r w:rsid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комплексного развития </w:t>
      </w:r>
      <w:r w:rsidR="00F478C4"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коммунальной инфраструктуры муници</w:t>
      </w:r>
      <w:r w:rsid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пального образования как единой </w:t>
      </w:r>
      <w:r w:rsidR="00F478C4"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системы с учетом взаимного влияния раздел</w:t>
      </w:r>
      <w:r w:rsid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 и мероприятий Программы друг </w:t>
      </w:r>
      <w:r w:rsidR="00F478C4"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друга;</w:t>
      </w:r>
    </w:p>
    <w:p w:rsidR="00F478C4" w:rsidRPr="00F478C4" w:rsidRDefault="00F478C4" w:rsidP="00F478C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комплексность – формирование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комплексного развития </w:t>
      </w:r>
      <w:r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коммунальной инфраструктуры в увязке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различными целевыми программами </w:t>
      </w:r>
      <w:r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>(федеральными, региональными, муниципальными).</w:t>
      </w:r>
    </w:p>
    <w:p w:rsidR="00F478C4" w:rsidRPr="00F478C4" w:rsidRDefault="00F478C4" w:rsidP="00F478C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реализации Программы будут обеспечены:</w:t>
      </w:r>
    </w:p>
    <w:p w:rsidR="00F478C4" w:rsidRPr="00F478C4" w:rsidRDefault="00F478C4" w:rsidP="00F478C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требуемый уровень надежности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водоотведения и очистки </w:t>
      </w:r>
      <w:r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сточных вод;</w:t>
      </w:r>
    </w:p>
    <w:p w:rsidR="00F478C4" w:rsidRPr="00F478C4" w:rsidRDefault="00F478C4" w:rsidP="00F478C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санитарное благополучие населен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ия, промышленная, экологическая </w:t>
      </w:r>
      <w:r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безопасность;</w:t>
      </w:r>
    </w:p>
    <w:p w:rsidR="00F478C4" w:rsidRPr="00F478C4" w:rsidRDefault="00F478C4" w:rsidP="00F478C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требуемый резерв по сооружениям и сетям;</w:t>
      </w:r>
    </w:p>
    <w:p w:rsidR="00F478C4" w:rsidRPr="00F478C4" w:rsidRDefault="00F478C4" w:rsidP="00F478C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требуемый уровень надежности теплоснабжения;</w:t>
      </w:r>
    </w:p>
    <w:p w:rsidR="00F478C4" w:rsidRPr="00F478C4" w:rsidRDefault="00F478C4" w:rsidP="00F478C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требуемый уровень энергосбережения;</w:t>
      </w:r>
    </w:p>
    <w:p w:rsidR="00F478C4" w:rsidRPr="00F478C4" w:rsidRDefault="00F478C4" w:rsidP="00F478C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требуемый уровень безопасности эксплуатации.</w:t>
      </w:r>
    </w:p>
    <w:p w:rsidR="00F478C4" w:rsidRDefault="00F478C4" w:rsidP="00F478C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комплексного развития коммуна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льной инфраструктуры направлена </w:t>
      </w:r>
      <w:r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модернизацию и обновление коммуна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инфраструктуры городского</w:t>
      </w:r>
      <w:r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снижение эксплуатационных затр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ат, устранение </w:t>
      </w:r>
      <w:r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 возникновения аварийных ситуаци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й, угрожающих жизнедеятельности </w:t>
      </w:r>
      <w:r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человека, улучш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качества окружающей среды.</w:t>
      </w:r>
    </w:p>
    <w:p w:rsidR="00F478C4" w:rsidRDefault="00F478C4" w:rsidP="00F478C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Программы модернизации и инвестиционные программы систем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478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теплоснабжения и водоснабжения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разрабатываются предприятием ООО «ТеплоВодоканал».</w:t>
      </w:r>
    </w:p>
    <w:p w:rsidR="00EA3CB5" w:rsidRDefault="00EA3CB5" w:rsidP="00F478C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78C4" w:rsidRDefault="00F478C4" w:rsidP="00EA3CB5">
      <w:pPr>
        <w:spacing w:before="120" w:after="6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Модернизация систем</w:t>
      </w:r>
      <w:r w:rsidR="00EA3CB5" w:rsidRPr="00EA3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 водоснабжения</w:t>
      </w:r>
    </w:p>
    <w:p w:rsidR="00EA3CB5" w:rsidRPr="00EA3CB5" w:rsidRDefault="00EA3CB5" w:rsidP="00EA3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CB5">
        <w:rPr>
          <w:rFonts w:ascii="Times New Roman" w:hAnsi="Times New Roman" w:cs="Times New Roman"/>
          <w:sz w:val="24"/>
          <w:szCs w:val="24"/>
        </w:rPr>
        <w:t>Энергоэффективность централизованного водоснабжения – социально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CB5">
        <w:rPr>
          <w:rFonts w:ascii="Times New Roman" w:hAnsi="Times New Roman" w:cs="Times New Roman"/>
          <w:sz w:val="24"/>
          <w:szCs w:val="24"/>
        </w:rPr>
        <w:t>экономически оправданная эффекти</w:t>
      </w:r>
      <w:r>
        <w:rPr>
          <w:rFonts w:ascii="Times New Roman" w:hAnsi="Times New Roman" w:cs="Times New Roman"/>
          <w:sz w:val="24"/>
          <w:szCs w:val="24"/>
        </w:rPr>
        <w:t xml:space="preserve">вность энергосбережения в сфере </w:t>
      </w:r>
      <w:r w:rsidRPr="00EA3CB5">
        <w:rPr>
          <w:rFonts w:ascii="Times New Roman" w:hAnsi="Times New Roman" w:cs="Times New Roman"/>
          <w:sz w:val="24"/>
          <w:szCs w:val="24"/>
        </w:rPr>
        <w:t>питьевого водоснабжения (при существ</w:t>
      </w:r>
      <w:r>
        <w:rPr>
          <w:rFonts w:ascii="Times New Roman" w:hAnsi="Times New Roman" w:cs="Times New Roman"/>
          <w:sz w:val="24"/>
          <w:szCs w:val="24"/>
        </w:rPr>
        <w:t xml:space="preserve">ующем уровне развития техники и </w:t>
      </w:r>
      <w:r w:rsidRPr="00EA3CB5">
        <w:rPr>
          <w:rFonts w:ascii="Times New Roman" w:hAnsi="Times New Roman" w:cs="Times New Roman"/>
          <w:sz w:val="24"/>
          <w:szCs w:val="24"/>
        </w:rPr>
        <w:t>технологии и соблюдении требований к охране окружающей среды).</w:t>
      </w:r>
    </w:p>
    <w:p w:rsidR="00EA3CB5" w:rsidRPr="00EA3CB5" w:rsidRDefault="00EA3CB5" w:rsidP="00EA3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CB5">
        <w:rPr>
          <w:rFonts w:ascii="Times New Roman" w:hAnsi="Times New Roman" w:cs="Times New Roman"/>
          <w:sz w:val="24"/>
          <w:szCs w:val="24"/>
        </w:rPr>
        <w:t>В социальном разрезе – гарантированное удовлетворение населения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CB5">
        <w:rPr>
          <w:rFonts w:ascii="Times New Roman" w:hAnsi="Times New Roman" w:cs="Times New Roman"/>
          <w:sz w:val="24"/>
          <w:szCs w:val="24"/>
        </w:rPr>
        <w:t>других потребителей водой нормативного качества по приемлемым</w:t>
      </w:r>
      <w:r>
        <w:rPr>
          <w:rFonts w:ascii="Times New Roman" w:hAnsi="Times New Roman" w:cs="Times New Roman"/>
          <w:sz w:val="24"/>
          <w:szCs w:val="24"/>
        </w:rPr>
        <w:t xml:space="preserve"> для </w:t>
      </w:r>
      <w:r w:rsidRPr="00EA3CB5">
        <w:rPr>
          <w:rFonts w:ascii="Times New Roman" w:hAnsi="Times New Roman" w:cs="Times New Roman"/>
          <w:sz w:val="24"/>
          <w:szCs w:val="24"/>
        </w:rPr>
        <w:t xml:space="preserve">общества ценам (тарифам). В экономическом </w:t>
      </w:r>
      <w:r>
        <w:rPr>
          <w:rFonts w:ascii="Times New Roman" w:hAnsi="Times New Roman" w:cs="Times New Roman"/>
          <w:sz w:val="24"/>
          <w:szCs w:val="24"/>
        </w:rPr>
        <w:t xml:space="preserve">аспекте – снижение общих затрат </w:t>
      </w:r>
      <w:r w:rsidRPr="00EA3CB5">
        <w:rPr>
          <w:rFonts w:ascii="Times New Roman" w:hAnsi="Times New Roman" w:cs="Times New Roman"/>
          <w:sz w:val="24"/>
          <w:szCs w:val="24"/>
        </w:rPr>
        <w:t>на покупку электроэнергии. Достигается з</w:t>
      </w:r>
      <w:r>
        <w:rPr>
          <w:rFonts w:ascii="Times New Roman" w:hAnsi="Times New Roman" w:cs="Times New Roman"/>
          <w:sz w:val="24"/>
          <w:szCs w:val="24"/>
        </w:rPr>
        <w:t xml:space="preserve">а счет уменьшения использования </w:t>
      </w:r>
      <w:r w:rsidRPr="00EA3CB5">
        <w:rPr>
          <w:rFonts w:ascii="Times New Roman" w:hAnsi="Times New Roman" w:cs="Times New Roman"/>
          <w:sz w:val="24"/>
          <w:szCs w:val="24"/>
        </w:rPr>
        <w:t>населением воды как материального ресу</w:t>
      </w:r>
      <w:r>
        <w:rPr>
          <w:rFonts w:ascii="Times New Roman" w:hAnsi="Times New Roman" w:cs="Times New Roman"/>
          <w:sz w:val="24"/>
          <w:szCs w:val="24"/>
        </w:rPr>
        <w:t>рса</w:t>
      </w:r>
      <w:r w:rsidRPr="00EA3CB5">
        <w:rPr>
          <w:rFonts w:ascii="Times New Roman" w:hAnsi="Times New Roman" w:cs="Times New Roman"/>
          <w:sz w:val="24"/>
          <w:szCs w:val="24"/>
        </w:rPr>
        <w:t>, а такж</w:t>
      </w:r>
      <w:r>
        <w:rPr>
          <w:rFonts w:ascii="Times New Roman" w:hAnsi="Times New Roman" w:cs="Times New Roman"/>
          <w:sz w:val="24"/>
          <w:szCs w:val="24"/>
        </w:rPr>
        <w:t xml:space="preserve">е внедрения энергосберегающих </w:t>
      </w:r>
      <w:r w:rsidRPr="00EA3CB5">
        <w:rPr>
          <w:rFonts w:ascii="Times New Roman" w:hAnsi="Times New Roman" w:cs="Times New Roman"/>
          <w:sz w:val="24"/>
          <w:szCs w:val="24"/>
        </w:rPr>
        <w:t>технологий и оборудования на объектах водоснабжения.</w:t>
      </w:r>
    </w:p>
    <w:p w:rsidR="00EA3CB5" w:rsidRPr="00EA3CB5" w:rsidRDefault="00EA3CB5" w:rsidP="00EA3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CB5">
        <w:rPr>
          <w:rFonts w:ascii="Times New Roman" w:hAnsi="Times New Roman" w:cs="Times New Roman"/>
          <w:sz w:val="24"/>
          <w:szCs w:val="24"/>
        </w:rPr>
        <w:t>Повышение эффективности использования электроэнергии можно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CB5">
        <w:rPr>
          <w:rFonts w:ascii="Times New Roman" w:hAnsi="Times New Roman" w:cs="Times New Roman"/>
          <w:sz w:val="24"/>
          <w:szCs w:val="24"/>
        </w:rPr>
        <w:t>рассматривать как выявление и реализ</w:t>
      </w:r>
      <w:r>
        <w:rPr>
          <w:rFonts w:ascii="Times New Roman" w:hAnsi="Times New Roman" w:cs="Times New Roman"/>
          <w:sz w:val="24"/>
          <w:szCs w:val="24"/>
        </w:rPr>
        <w:t xml:space="preserve">ацию мер и инструментов с целью </w:t>
      </w:r>
      <w:r w:rsidRPr="00EA3CB5">
        <w:rPr>
          <w:rFonts w:ascii="Times New Roman" w:hAnsi="Times New Roman" w:cs="Times New Roman"/>
          <w:sz w:val="24"/>
          <w:szCs w:val="24"/>
        </w:rPr>
        <w:t>наиболее полного представления услуг водоснабж</w:t>
      </w:r>
      <w:r>
        <w:rPr>
          <w:rFonts w:ascii="Times New Roman" w:hAnsi="Times New Roman" w:cs="Times New Roman"/>
          <w:sz w:val="24"/>
          <w:szCs w:val="24"/>
        </w:rPr>
        <w:t xml:space="preserve">ения при наименьших </w:t>
      </w:r>
      <w:r w:rsidRPr="00EA3CB5">
        <w:rPr>
          <w:rFonts w:ascii="Times New Roman" w:hAnsi="Times New Roman" w:cs="Times New Roman"/>
          <w:sz w:val="24"/>
          <w:szCs w:val="24"/>
        </w:rPr>
        <w:t>затратах на необходимую энергию. Однако</w:t>
      </w:r>
      <w:r>
        <w:rPr>
          <w:rFonts w:ascii="Times New Roman" w:hAnsi="Times New Roman" w:cs="Times New Roman"/>
          <w:sz w:val="24"/>
          <w:szCs w:val="24"/>
        </w:rPr>
        <w:t xml:space="preserve"> это не исключает одновременной </w:t>
      </w:r>
      <w:r w:rsidRPr="00EA3CB5">
        <w:rPr>
          <w:rFonts w:ascii="Times New Roman" w:hAnsi="Times New Roman" w:cs="Times New Roman"/>
          <w:sz w:val="24"/>
          <w:szCs w:val="24"/>
        </w:rPr>
        <w:t>реализации стратегического направления – уменьшения потребления воды</w:t>
      </w:r>
    </w:p>
    <w:p w:rsidR="00EA3CB5" w:rsidRPr="00EA3CB5" w:rsidRDefault="00EA3CB5" w:rsidP="00EA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CB5">
        <w:rPr>
          <w:rFonts w:ascii="Times New Roman" w:hAnsi="Times New Roman" w:cs="Times New Roman"/>
          <w:sz w:val="24"/>
          <w:szCs w:val="24"/>
        </w:rPr>
        <w:t>населением во взаимосвязанных различ</w:t>
      </w:r>
      <w:r>
        <w:rPr>
          <w:rFonts w:ascii="Times New Roman" w:hAnsi="Times New Roman" w:cs="Times New Roman"/>
          <w:sz w:val="24"/>
          <w:szCs w:val="24"/>
        </w:rPr>
        <w:t xml:space="preserve">ных комбинациях прямой экономии </w:t>
      </w:r>
      <w:r w:rsidRPr="00EA3CB5">
        <w:rPr>
          <w:rFonts w:ascii="Times New Roman" w:hAnsi="Times New Roman" w:cs="Times New Roman"/>
          <w:sz w:val="24"/>
          <w:szCs w:val="24"/>
        </w:rPr>
        <w:t>воды и электроэнергии.</w:t>
      </w:r>
    </w:p>
    <w:p w:rsidR="00EA3CB5" w:rsidRPr="00EA3CB5" w:rsidRDefault="00EA3CB5" w:rsidP="00EA3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CB5">
        <w:rPr>
          <w:rFonts w:ascii="Times New Roman" w:hAnsi="Times New Roman" w:cs="Times New Roman"/>
          <w:sz w:val="24"/>
          <w:szCs w:val="24"/>
        </w:rPr>
        <w:t>Эффективность мероприятий, направленных на экономию водных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CB5">
        <w:rPr>
          <w:rFonts w:ascii="Times New Roman" w:hAnsi="Times New Roman" w:cs="Times New Roman"/>
          <w:sz w:val="24"/>
          <w:szCs w:val="24"/>
        </w:rPr>
        <w:t>ресурсов, и мероприятий, направленны</w:t>
      </w:r>
      <w:r>
        <w:rPr>
          <w:rFonts w:ascii="Times New Roman" w:hAnsi="Times New Roman" w:cs="Times New Roman"/>
          <w:sz w:val="24"/>
          <w:szCs w:val="24"/>
        </w:rPr>
        <w:t xml:space="preserve">х на экономию энергоресурсов, в </w:t>
      </w:r>
      <w:r w:rsidRPr="00EA3CB5">
        <w:rPr>
          <w:rFonts w:ascii="Times New Roman" w:hAnsi="Times New Roman" w:cs="Times New Roman"/>
          <w:sz w:val="24"/>
          <w:szCs w:val="24"/>
        </w:rPr>
        <w:t xml:space="preserve">значительной степени повышается </w:t>
      </w:r>
      <w:r>
        <w:rPr>
          <w:rFonts w:ascii="Times New Roman" w:hAnsi="Times New Roman" w:cs="Times New Roman"/>
          <w:sz w:val="24"/>
          <w:szCs w:val="24"/>
        </w:rPr>
        <w:t xml:space="preserve">при их совместном планировании. </w:t>
      </w:r>
      <w:r w:rsidRPr="00EA3CB5">
        <w:rPr>
          <w:rFonts w:ascii="Times New Roman" w:hAnsi="Times New Roman" w:cs="Times New Roman"/>
          <w:sz w:val="24"/>
          <w:szCs w:val="24"/>
        </w:rPr>
        <w:t>Например, снижение утечек обеспечи</w:t>
      </w:r>
      <w:r>
        <w:rPr>
          <w:rFonts w:ascii="Times New Roman" w:hAnsi="Times New Roman" w:cs="Times New Roman"/>
          <w:sz w:val="24"/>
          <w:szCs w:val="24"/>
        </w:rPr>
        <w:t xml:space="preserve">вает экономию воды и уменьшение </w:t>
      </w:r>
      <w:r w:rsidRPr="00EA3CB5">
        <w:rPr>
          <w:rFonts w:ascii="Times New Roman" w:hAnsi="Times New Roman" w:cs="Times New Roman"/>
          <w:sz w:val="24"/>
          <w:szCs w:val="24"/>
        </w:rPr>
        <w:t>потерь давления, что позволяет сэкономить энергию благодаря снижению</w:t>
      </w:r>
    </w:p>
    <w:p w:rsidR="00EA3CB5" w:rsidRPr="00EA3CB5" w:rsidRDefault="00EA3CB5" w:rsidP="00EA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CB5">
        <w:rPr>
          <w:rFonts w:ascii="Times New Roman" w:hAnsi="Times New Roman" w:cs="Times New Roman"/>
          <w:sz w:val="24"/>
          <w:szCs w:val="24"/>
        </w:rPr>
        <w:t>мощности, потребляемой насосами для пе</w:t>
      </w:r>
      <w:r>
        <w:rPr>
          <w:rFonts w:ascii="Times New Roman" w:hAnsi="Times New Roman" w:cs="Times New Roman"/>
          <w:sz w:val="24"/>
          <w:szCs w:val="24"/>
        </w:rPr>
        <w:t xml:space="preserve">рекачивания воды. Замена одного </w:t>
      </w:r>
      <w:r w:rsidRPr="00EA3CB5">
        <w:rPr>
          <w:rFonts w:ascii="Times New Roman" w:hAnsi="Times New Roman" w:cs="Times New Roman"/>
          <w:sz w:val="24"/>
          <w:szCs w:val="24"/>
        </w:rPr>
        <w:t>насоса другим, более эффективным, при</w:t>
      </w:r>
      <w:r>
        <w:rPr>
          <w:rFonts w:ascii="Times New Roman" w:hAnsi="Times New Roman" w:cs="Times New Roman"/>
          <w:sz w:val="24"/>
          <w:szCs w:val="24"/>
        </w:rPr>
        <w:t xml:space="preserve">водит к экономии энергии. Таким </w:t>
      </w:r>
      <w:r w:rsidRPr="00EA3CB5">
        <w:rPr>
          <w:rFonts w:ascii="Times New Roman" w:hAnsi="Times New Roman" w:cs="Times New Roman"/>
          <w:sz w:val="24"/>
          <w:szCs w:val="24"/>
        </w:rPr>
        <w:t>образом, снижение потерь давления из-за утечек позво</w:t>
      </w:r>
      <w:r>
        <w:rPr>
          <w:rFonts w:ascii="Times New Roman" w:hAnsi="Times New Roman" w:cs="Times New Roman"/>
          <w:sz w:val="24"/>
          <w:szCs w:val="24"/>
        </w:rPr>
        <w:t xml:space="preserve">лит произвести замену </w:t>
      </w:r>
      <w:r w:rsidRPr="00EA3CB5">
        <w:rPr>
          <w:rFonts w:ascii="Times New Roman" w:hAnsi="Times New Roman" w:cs="Times New Roman"/>
          <w:sz w:val="24"/>
          <w:szCs w:val="24"/>
        </w:rPr>
        <w:t xml:space="preserve">существующих насосов насосами </w:t>
      </w:r>
      <w:r>
        <w:rPr>
          <w:rFonts w:ascii="Times New Roman" w:hAnsi="Times New Roman" w:cs="Times New Roman"/>
          <w:sz w:val="24"/>
          <w:szCs w:val="24"/>
        </w:rPr>
        <w:t xml:space="preserve">меньшей мощности, что обеспечит </w:t>
      </w:r>
      <w:r w:rsidRPr="00EA3CB5">
        <w:rPr>
          <w:rFonts w:ascii="Times New Roman" w:hAnsi="Times New Roman" w:cs="Times New Roman"/>
          <w:sz w:val="24"/>
          <w:szCs w:val="24"/>
        </w:rPr>
        <w:t>дополнительную экономию энергии и денежных средств.</w:t>
      </w:r>
    </w:p>
    <w:p w:rsidR="00EA3CB5" w:rsidRPr="00EA3CB5" w:rsidRDefault="00EA3CB5" w:rsidP="00EA3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CB5">
        <w:rPr>
          <w:rFonts w:ascii="Times New Roman" w:hAnsi="Times New Roman" w:cs="Times New Roman"/>
          <w:sz w:val="24"/>
          <w:szCs w:val="24"/>
        </w:rPr>
        <w:lastRenderedPageBreak/>
        <w:t>К стимулам, побуждающим повышать эффективность работы систем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CB5">
        <w:rPr>
          <w:rFonts w:ascii="Times New Roman" w:hAnsi="Times New Roman" w:cs="Times New Roman"/>
          <w:sz w:val="24"/>
          <w:szCs w:val="24"/>
        </w:rPr>
        <w:t>водоснабжения, относятся снижение затрат, обеспечение безоп</w:t>
      </w:r>
      <w:r>
        <w:rPr>
          <w:rFonts w:ascii="Times New Roman" w:hAnsi="Times New Roman" w:cs="Times New Roman"/>
          <w:sz w:val="24"/>
          <w:szCs w:val="24"/>
        </w:rPr>
        <w:t xml:space="preserve">асности и </w:t>
      </w:r>
      <w:r w:rsidRPr="00EA3CB5">
        <w:rPr>
          <w:rFonts w:ascii="Times New Roman" w:hAnsi="Times New Roman" w:cs="Times New Roman"/>
          <w:sz w:val="24"/>
          <w:szCs w:val="24"/>
        </w:rPr>
        <w:t>надежности энерго- и водоснабжен</w:t>
      </w:r>
      <w:r>
        <w:rPr>
          <w:rFonts w:ascii="Times New Roman" w:hAnsi="Times New Roman" w:cs="Times New Roman"/>
          <w:sz w:val="24"/>
          <w:szCs w:val="24"/>
        </w:rPr>
        <w:t xml:space="preserve">ия, а также уменьшение вредного </w:t>
      </w:r>
      <w:r w:rsidRPr="00EA3CB5">
        <w:rPr>
          <w:rFonts w:ascii="Times New Roman" w:hAnsi="Times New Roman" w:cs="Times New Roman"/>
          <w:sz w:val="24"/>
          <w:szCs w:val="24"/>
        </w:rPr>
        <w:t>воздействия на окружающую среду. Эффе</w:t>
      </w:r>
      <w:r>
        <w:rPr>
          <w:rFonts w:ascii="Times New Roman" w:hAnsi="Times New Roman" w:cs="Times New Roman"/>
          <w:sz w:val="24"/>
          <w:szCs w:val="24"/>
        </w:rPr>
        <w:t xml:space="preserve">ктивное использование энергии в </w:t>
      </w:r>
      <w:r w:rsidRPr="00EA3CB5">
        <w:rPr>
          <w:rFonts w:ascii="Times New Roman" w:hAnsi="Times New Roman" w:cs="Times New Roman"/>
          <w:sz w:val="24"/>
          <w:szCs w:val="24"/>
        </w:rPr>
        <w:t>водохозяйственных системах часто является наиболее экономичным способом</w:t>
      </w:r>
    </w:p>
    <w:p w:rsidR="00EA3CB5" w:rsidRPr="00EA3CB5" w:rsidRDefault="00EA3CB5" w:rsidP="00EA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CB5">
        <w:rPr>
          <w:rFonts w:ascii="Times New Roman" w:hAnsi="Times New Roman" w:cs="Times New Roman"/>
          <w:sz w:val="24"/>
          <w:szCs w:val="24"/>
        </w:rPr>
        <w:t>усовершенствования работы систем водоснаб</w:t>
      </w:r>
      <w:r>
        <w:rPr>
          <w:rFonts w:ascii="Times New Roman" w:hAnsi="Times New Roman" w:cs="Times New Roman"/>
          <w:sz w:val="24"/>
          <w:szCs w:val="24"/>
        </w:rPr>
        <w:t xml:space="preserve">жения с целью повышения </w:t>
      </w:r>
      <w:r w:rsidRPr="00EA3CB5">
        <w:rPr>
          <w:rFonts w:ascii="Times New Roman" w:hAnsi="Times New Roman" w:cs="Times New Roman"/>
          <w:sz w:val="24"/>
          <w:szCs w:val="24"/>
        </w:rPr>
        <w:t>качества обслуживания потребителей и</w:t>
      </w:r>
      <w:r>
        <w:rPr>
          <w:rFonts w:ascii="Times New Roman" w:hAnsi="Times New Roman" w:cs="Times New Roman"/>
          <w:sz w:val="24"/>
          <w:szCs w:val="24"/>
        </w:rPr>
        <w:t xml:space="preserve">, в то же время, удовлетворения </w:t>
      </w:r>
      <w:r w:rsidRPr="00EA3CB5">
        <w:rPr>
          <w:rFonts w:ascii="Times New Roman" w:hAnsi="Times New Roman" w:cs="Times New Roman"/>
          <w:sz w:val="24"/>
          <w:szCs w:val="24"/>
        </w:rPr>
        <w:t>растущих потребностей населения. Осущес</w:t>
      </w:r>
      <w:r>
        <w:rPr>
          <w:rFonts w:ascii="Times New Roman" w:hAnsi="Times New Roman" w:cs="Times New Roman"/>
          <w:sz w:val="24"/>
          <w:szCs w:val="24"/>
        </w:rPr>
        <w:t xml:space="preserve">твление комплексных мероприятий </w:t>
      </w:r>
      <w:r w:rsidRPr="00EA3CB5">
        <w:rPr>
          <w:rFonts w:ascii="Times New Roman" w:hAnsi="Times New Roman" w:cs="Times New Roman"/>
          <w:sz w:val="24"/>
          <w:szCs w:val="24"/>
        </w:rPr>
        <w:t>по повышению эффективности водо</w:t>
      </w:r>
      <w:r>
        <w:rPr>
          <w:rFonts w:ascii="Times New Roman" w:hAnsi="Times New Roman" w:cs="Times New Roman"/>
          <w:sz w:val="24"/>
          <w:szCs w:val="24"/>
        </w:rPr>
        <w:t xml:space="preserve">снабжения обеспечивает снижение </w:t>
      </w:r>
      <w:r w:rsidRPr="00EA3CB5">
        <w:rPr>
          <w:rFonts w:ascii="Times New Roman" w:hAnsi="Times New Roman" w:cs="Times New Roman"/>
          <w:sz w:val="24"/>
          <w:szCs w:val="24"/>
        </w:rPr>
        <w:t xml:space="preserve">расходов, увеличение эксплуатационных </w:t>
      </w:r>
      <w:r>
        <w:rPr>
          <w:rFonts w:ascii="Times New Roman" w:hAnsi="Times New Roman" w:cs="Times New Roman"/>
          <w:sz w:val="24"/>
          <w:szCs w:val="24"/>
        </w:rPr>
        <w:t xml:space="preserve">мощностей существующих систем и </w:t>
      </w:r>
      <w:r w:rsidRPr="00EA3CB5">
        <w:rPr>
          <w:rFonts w:ascii="Times New Roman" w:hAnsi="Times New Roman" w:cs="Times New Roman"/>
          <w:sz w:val="24"/>
          <w:szCs w:val="24"/>
        </w:rPr>
        <w:t>повышение уровня уд</w:t>
      </w:r>
      <w:r>
        <w:rPr>
          <w:rFonts w:ascii="Times New Roman" w:hAnsi="Times New Roman" w:cs="Times New Roman"/>
          <w:sz w:val="24"/>
          <w:szCs w:val="24"/>
        </w:rPr>
        <w:t xml:space="preserve">овлетворения нужд потребителей. </w:t>
      </w:r>
      <w:r w:rsidRPr="00EA3CB5">
        <w:rPr>
          <w:rFonts w:ascii="Times New Roman" w:hAnsi="Times New Roman" w:cs="Times New Roman"/>
          <w:sz w:val="24"/>
          <w:szCs w:val="24"/>
        </w:rPr>
        <w:t>Экономия ресурсов возмож</w:t>
      </w:r>
      <w:r>
        <w:rPr>
          <w:rFonts w:ascii="Times New Roman" w:hAnsi="Times New Roman" w:cs="Times New Roman"/>
          <w:sz w:val="24"/>
          <w:szCs w:val="24"/>
        </w:rPr>
        <w:t xml:space="preserve">на как на стадии производства и </w:t>
      </w:r>
      <w:r w:rsidRPr="00EA3CB5">
        <w:rPr>
          <w:rFonts w:ascii="Times New Roman" w:hAnsi="Times New Roman" w:cs="Times New Roman"/>
          <w:sz w:val="24"/>
          <w:szCs w:val="24"/>
        </w:rPr>
        <w:t xml:space="preserve">транспортирования воды, так и в процессе ее </w:t>
      </w:r>
      <w:r>
        <w:rPr>
          <w:rFonts w:ascii="Times New Roman" w:hAnsi="Times New Roman" w:cs="Times New Roman"/>
          <w:sz w:val="24"/>
          <w:szCs w:val="24"/>
        </w:rPr>
        <w:t xml:space="preserve">потребления, когда одновременно </w:t>
      </w:r>
      <w:r w:rsidRPr="00EA3CB5">
        <w:rPr>
          <w:rFonts w:ascii="Times New Roman" w:hAnsi="Times New Roman" w:cs="Times New Roman"/>
          <w:sz w:val="24"/>
          <w:szCs w:val="24"/>
        </w:rPr>
        <w:t>сберегается вода, электроэнергия и денежные средства на их покупку.</w:t>
      </w:r>
    </w:p>
    <w:p w:rsidR="00EA3CB5" w:rsidRPr="008847ED" w:rsidRDefault="00EA3CB5" w:rsidP="00EA3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847ED">
        <w:rPr>
          <w:rFonts w:ascii="Times New Roman" w:hAnsi="Times New Roman" w:cs="Times New Roman"/>
          <w:bCs/>
          <w:sz w:val="24"/>
          <w:szCs w:val="24"/>
        </w:rPr>
        <w:t>Основными направлениями в области энергосбережения являются:</w:t>
      </w:r>
    </w:p>
    <w:p w:rsidR="00EA3CB5" w:rsidRPr="00EA3CB5" w:rsidRDefault="00EA3CB5" w:rsidP="00EA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CB5">
        <w:rPr>
          <w:rFonts w:ascii="Times New Roman" w:hAnsi="Times New Roman" w:cs="Times New Roman"/>
          <w:sz w:val="24"/>
          <w:szCs w:val="24"/>
        </w:rPr>
        <w:t>- внедрение и применение энергосберегающего оборудования;</w:t>
      </w:r>
    </w:p>
    <w:p w:rsidR="00EA3CB5" w:rsidRPr="00EA3CB5" w:rsidRDefault="00EA3CB5" w:rsidP="00EA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CB5">
        <w:rPr>
          <w:rFonts w:ascii="Times New Roman" w:hAnsi="Times New Roman" w:cs="Times New Roman"/>
          <w:sz w:val="24"/>
          <w:szCs w:val="24"/>
        </w:rPr>
        <w:t>- снижение утечек и потерь воды;</w:t>
      </w:r>
    </w:p>
    <w:p w:rsidR="00EA3CB5" w:rsidRPr="00EA3CB5" w:rsidRDefault="00EA3CB5" w:rsidP="00EA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CB5">
        <w:rPr>
          <w:rFonts w:ascii="Times New Roman" w:hAnsi="Times New Roman" w:cs="Times New Roman"/>
          <w:sz w:val="24"/>
          <w:szCs w:val="24"/>
        </w:rPr>
        <w:t>- снижение расхода воды на собственные нужды;</w:t>
      </w:r>
    </w:p>
    <w:p w:rsidR="00EA3CB5" w:rsidRPr="00EA3CB5" w:rsidRDefault="00EA3CB5" w:rsidP="00EA3C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3CB5">
        <w:rPr>
          <w:rFonts w:ascii="Times New Roman" w:hAnsi="Times New Roman" w:cs="Times New Roman"/>
          <w:sz w:val="24"/>
          <w:szCs w:val="24"/>
        </w:rPr>
        <w:t>- установка приборов учета воды.</w:t>
      </w:r>
    </w:p>
    <w:p w:rsidR="00EA3CB5" w:rsidRPr="00EA3CB5" w:rsidRDefault="00EA3CB5" w:rsidP="00EA3C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A3CB5">
        <w:rPr>
          <w:rFonts w:ascii="Times New Roman" w:hAnsi="Times New Roman" w:cs="Times New Roman"/>
          <w:sz w:val="24"/>
          <w:szCs w:val="24"/>
        </w:rPr>
        <w:t>Важным направлением в рамках энергосбережения является установка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A3CB5">
        <w:rPr>
          <w:rFonts w:ascii="Times New Roman" w:hAnsi="Times New Roman" w:cs="Times New Roman"/>
          <w:sz w:val="24"/>
          <w:szCs w:val="24"/>
        </w:rPr>
        <w:t>индивидуальных и коллективных (общедомо</w:t>
      </w:r>
      <w:r>
        <w:rPr>
          <w:rFonts w:ascii="Times New Roman" w:hAnsi="Times New Roman" w:cs="Times New Roman"/>
          <w:sz w:val="24"/>
          <w:szCs w:val="24"/>
        </w:rPr>
        <w:t xml:space="preserve">вых) приборов учета воды, как в </w:t>
      </w:r>
      <w:r w:rsidRPr="00EA3CB5">
        <w:rPr>
          <w:rFonts w:ascii="Times New Roman" w:hAnsi="Times New Roman" w:cs="Times New Roman"/>
          <w:sz w:val="24"/>
          <w:szCs w:val="24"/>
        </w:rPr>
        <w:t>существующей застройке, так и на объектах н</w:t>
      </w:r>
      <w:r>
        <w:rPr>
          <w:rFonts w:ascii="Times New Roman" w:hAnsi="Times New Roman" w:cs="Times New Roman"/>
          <w:sz w:val="24"/>
          <w:szCs w:val="24"/>
        </w:rPr>
        <w:t xml:space="preserve">ового строительства. Реализация </w:t>
      </w:r>
      <w:r w:rsidRPr="00EA3CB5">
        <w:rPr>
          <w:rFonts w:ascii="Times New Roman" w:hAnsi="Times New Roman" w:cs="Times New Roman"/>
          <w:sz w:val="24"/>
          <w:szCs w:val="24"/>
        </w:rPr>
        <w:t xml:space="preserve">данного направления включает в себя: </w:t>
      </w:r>
      <w:r>
        <w:rPr>
          <w:rFonts w:ascii="Times New Roman" w:hAnsi="Times New Roman" w:cs="Times New Roman"/>
          <w:sz w:val="24"/>
          <w:szCs w:val="24"/>
        </w:rPr>
        <w:t xml:space="preserve">принятие одним из условий ввода </w:t>
      </w:r>
      <w:r w:rsidRPr="00EA3CB5">
        <w:rPr>
          <w:rFonts w:ascii="Times New Roman" w:hAnsi="Times New Roman" w:cs="Times New Roman"/>
          <w:sz w:val="24"/>
          <w:szCs w:val="24"/>
        </w:rPr>
        <w:t>жилого объекта в эксплуатацию – обяза</w:t>
      </w:r>
      <w:r>
        <w:rPr>
          <w:rFonts w:ascii="Times New Roman" w:hAnsi="Times New Roman" w:cs="Times New Roman"/>
          <w:sz w:val="24"/>
          <w:szCs w:val="24"/>
        </w:rPr>
        <w:t xml:space="preserve">тельное наличие приборов учета, </w:t>
      </w:r>
      <w:r w:rsidRPr="00EA3CB5">
        <w:rPr>
          <w:rFonts w:ascii="Times New Roman" w:hAnsi="Times New Roman" w:cs="Times New Roman"/>
          <w:sz w:val="24"/>
          <w:szCs w:val="24"/>
        </w:rPr>
        <w:t>стимулирование собственников жил</w:t>
      </w:r>
      <w:r>
        <w:rPr>
          <w:rFonts w:ascii="Times New Roman" w:hAnsi="Times New Roman" w:cs="Times New Roman"/>
          <w:sz w:val="24"/>
          <w:szCs w:val="24"/>
        </w:rPr>
        <w:t>ья к установке приборов учета.</w:t>
      </w:r>
    </w:p>
    <w:p w:rsidR="00F30DB3" w:rsidRDefault="00F30DB3" w:rsidP="00F30DB3">
      <w:pPr>
        <w:spacing w:before="60" w:after="10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0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Модернизация сист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емы водоснабжения </w:t>
      </w:r>
      <w:r w:rsidRPr="00F30D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обеспечивается выполнением следующих мероприятий:</w:t>
      </w:r>
    </w:p>
    <w:p w:rsidR="00F30DB3" w:rsidRDefault="00F30DB3" w:rsidP="00F30DB3">
      <w:pPr>
        <w:spacing w:before="60" w:after="10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F30DB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установка приборов учета воды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F30DB3" w:rsidRPr="00F30DB3" w:rsidRDefault="00F30DB3" w:rsidP="00F30DB3">
      <w:pPr>
        <w:spacing w:before="60" w:after="100" w:line="240" w:lineRule="auto"/>
        <w:ind w:firstLine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F30DB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проектирование и строительство внеплощадочных и внутриплощадочных сетей для районов нового строительства;</w:t>
      </w:r>
    </w:p>
    <w:p w:rsidR="00F30DB3" w:rsidRPr="00F30DB3" w:rsidRDefault="00F30DB3" w:rsidP="00F30DB3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F30DB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увеличить производительнос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ть водозабора до 7,4 куб. м/сут;</w:t>
      </w:r>
    </w:p>
    <w:p w:rsidR="00F30DB3" w:rsidRPr="00F30DB3" w:rsidRDefault="00F30DB3" w:rsidP="00F30DB3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F30DB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замена ветхих и прокладка новых сетей водопровода;</w:t>
      </w:r>
    </w:p>
    <w:p w:rsidR="00F30DB3" w:rsidRPr="00F30DB3" w:rsidRDefault="00F30DB3" w:rsidP="00F30DB3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F30DB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обеспечить надежность электроснабжения водозабора;</w:t>
      </w:r>
    </w:p>
    <w:p w:rsidR="00F30DB3" w:rsidRPr="00F30DB3" w:rsidRDefault="00F30DB3" w:rsidP="00F30DB3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F30DB3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замена скв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ажин, выработавших свой ресурс.</w:t>
      </w:r>
    </w:p>
    <w:p w:rsidR="00F30DB3" w:rsidRPr="00F30DB3" w:rsidRDefault="00F30DB3" w:rsidP="00F478C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DB3" w:rsidRDefault="00F30DB3" w:rsidP="00F30DB3">
      <w:pPr>
        <w:spacing w:before="120" w:after="6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Модернизация системы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водоотведения</w:t>
      </w:r>
    </w:p>
    <w:p w:rsidR="00F30DB3" w:rsidRPr="00F30DB3" w:rsidRDefault="00F30DB3" w:rsidP="00F30D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0DB3">
        <w:rPr>
          <w:rFonts w:ascii="Times New Roman" w:hAnsi="Times New Roman" w:cs="Times New Roman"/>
          <w:sz w:val="24"/>
          <w:szCs w:val="24"/>
        </w:rPr>
        <w:t>Анализ существующей системы водоотведения и дальнейших перспектив</w:t>
      </w:r>
      <w:r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Pr="00F30DB3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оказывает, что действующие сети </w:t>
      </w:r>
      <w:r w:rsidRPr="00F30DB3">
        <w:rPr>
          <w:rFonts w:ascii="Times New Roman" w:hAnsi="Times New Roman" w:cs="Times New Roman"/>
          <w:sz w:val="24"/>
          <w:szCs w:val="24"/>
        </w:rPr>
        <w:t xml:space="preserve">водоотведения имеют большой уровень </w:t>
      </w:r>
      <w:r>
        <w:rPr>
          <w:rFonts w:ascii="Times New Roman" w:hAnsi="Times New Roman" w:cs="Times New Roman"/>
          <w:sz w:val="24"/>
          <w:szCs w:val="24"/>
        </w:rPr>
        <w:t xml:space="preserve">износа. Работающее оборудование </w:t>
      </w:r>
      <w:r w:rsidRPr="00F30DB3">
        <w:rPr>
          <w:rFonts w:ascii="Times New Roman" w:hAnsi="Times New Roman" w:cs="Times New Roman"/>
          <w:sz w:val="24"/>
          <w:szCs w:val="24"/>
        </w:rPr>
        <w:t>устарело. Необходима полная модернизация системы водоотведения,</w:t>
      </w:r>
    </w:p>
    <w:p w:rsidR="00F30DB3" w:rsidRPr="00F30DB3" w:rsidRDefault="00F30DB3" w:rsidP="00F30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0DB3">
        <w:rPr>
          <w:rFonts w:ascii="Times New Roman" w:hAnsi="Times New Roman" w:cs="Times New Roman"/>
          <w:sz w:val="24"/>
          <w:szCs w:val="24"/>
        </w:rPr>
        <w:t>включающая в себя модернизацию и капитальный рем</w:t>
      </w:r>
      <w:r>
        <w:rPr>
          <w:rFonts w:ascii="Times New Roman" w:hAnsi="Times New Roman" w:cs="Times New Roman"/>
          <w:sz w:val="24"/>
          <w:szCs w:val="24"/>
        </w:rPr>
        <w:t xml:space="preserve">онт сетей и замену </w:t>
      </w:r>
      <w:r w:rsidRPr="00F30DB3">
        <w:rPr>
          <w:rFonts w:ascii="Times New Roman" w:hAnsi="Times New Roman" w:cs="Times New Roman"/>
          <w:sz w:val="24"/>
          <w:szCs w:val="24"/>
        </w:rPr>
        <w:t>устаревшего оборудования на современно</w:t>
      </w:r>
      <w:r>
        <w:rPr>
          <w:rFonts w:ascii="Times New Roman" w:hAnsi="Times New Roman" w:cs="Times New Roman"/>
          <w:sz w:val="24"/>
          <w:szCs w:val="24"/>
        </w:rPr>
        <w:t xml:space="preserve">е, отвечающее энергосберегающим </w:t>
      </w:r>
      <w:r w:rsidRPr="00F30DB3">
        <w:rPr>
          <w:rFonts w:ascii="Times New Roman" w:hAnsi="Times New Roman" w:cs="Times New Roman"/>
          <w:sz w:val="24"/>
          <w:szCs w:val="24"/>
        </w:rPr>
        <w:t>технологиям и экологическим требованиям.</w:t>
      </w:r>
    </w:p>
    <w:p w:rsidR="00F30DB3" w:rsidRPr="00F30DB3" w:rsidRDefault="00F30DB3" w:rsidP="00F30D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Предприятия</w:t>
      </w:r>
      <w:r w:rsidRPr="00F30DB3">
        <w:rPr>
          <w:rFonts w:ascii="Times New Roman" w:hAnsi="Times New Roman" w:cs="Times New Roman"/>
          <w:sz w:val="24"/>
          <w:szCs w:val="24"/>
        </w:rPr>
        <w:t xml:space="preserve"> жилищно-коммунального хозяйства осуществляют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DB3">
        <w:rPr>
          <w:rFonts w:ascii="Times New Roman" w:hAnsi="Times New Roman" w:cs="Times New Roman"/>
          <w:sz w:val="24"/>
          <w:szCs w:val="24"/>
        </w:rPr>
        <w:t>деятельность в соответствии с н</w:t>
      </w:r>
      <w:r>
        <w:rPr>
          <w:rFonts w:ascii="Times New Roman" w:hAnsi="Times New Roman" w:cs="Times New Roman"/>
          <w:sz w:val="24"/>
          <w:szCs w:val="24"/>
        </w:rPr>
        <w:t xml:space="preserve">ормативами по удельным расходам </w:t>
      </w:r>
      <w:r w:rsidRPr="00F30DB3">
        <w:rPr>
          <w:rFonts w:ascii="Times New Roman" w:hAnsi="Times New Roman" w:cs="Times New Roman"/>
          <w:sz w:val="24"/>
          <w:szCs w:val="24"/>
        </w:rPr>
        <w:t>электроэнергии на отведение сточных вод. Н</w:t>
      </w:r>
      <w:r>
        <w:rPr>
          <w:rFonts w:ascii="Times New Roman" w:hAnsi="Times New Roman" w:cs="Times New Roman"/>
          <w:sz w:val="24"/>
          <w:szCs w:val="24"/>
        </w:rPr>
        <w:t xml:space="preserve">асосные станции являются одними </w:t>
      </w:r>
      <w:r w:rsidRPr="00F30DB3">
        <w:rPr>
          <w:rFonts w:ascii="Times New Roman" w:hAnsi="Times New Roman" w:cs="Times New Roman"/>
          <w:sz w:val="24"/>
          <w:szCs w:val="24"/>
        </w:rPr>
        <w:t>из самых энергоемких сооружений в систем</w:t>
      </w:r>
      <w:r>
        <w:rPr>
          <w:rFonts w:ascii="Times New Roman" w:hAnsi="Times New Roman" w:cs="Times New Roman"/>
          <w:sz w:val="24"/>
          <w:szCs w:val="24"/>
        </w:rPr>
        <w:t xml:space="preserve">е водоотведения. В связи с этим </w:t>
      </w:r>
      <w:r w:rsidRPr="00F30DB3">
        <w:rPr>
          <w:rFonts w:ascii="Times New Roman" w:hAnsi="Times New Roman" w:cs="Times New Roman"/>
          <w:sz w:val="24"/>
          <w:szCs w:val="24"/>
        </w:rPr>
        <w:t>при модернизации канализационных на</w:t>
      </w:r>
      <w:r>
        <w:rPr>
          <w:rFonts w:ascii="Times New Roman" w:hAnsi="Times New Roman" w:cs="Times New Roman"/>
          <w:sz w:val="24"/>
          <w:szCs w:val="24"/>
        </w:rPr>
        <w:t xml:space="preserve">сосных станций вместе с другими </w:t>
      </w:r>
      <w:r w:rsidRPr="00F30DB3">
        <w:rPr>
          <w:rFonts w:ascii="Times New Roman" w:hAnsi="Times New Roman" w:cs="Times New Roman"/>
          <w:sz w:val="24"/>
          <w:szCs w:val="24"/>
        </w:rPr>
        <w:t>требованиями ставится задача снижения потребления</w:t>
      </w:r>
      <w:r>
        <w:rPr>
          <w:rFonts w:ascii="Times New Roman" w:hAnsi="Times New Roman" w:cs="Times New Roman"/>
          <w:sz w:val="24"/>
          <w:szCs w:val="24"/>
        </w:rPr>
        <w:t xml:space="preserve"> электроэнергии на </w:t>
      </w:r>
      <w:r w:rsidRPr="00F30DB3">
        <w:rPr>
          <w:rFonts w:ascii="Times New Roman" w:hAnsi="Times New Roman" w:cs="Times New Roman"/>
          <w:sz w:val="24"/>
          <w:szCs w:val="24"/>
        </w:rPr>
        <w:t>перекачку сточных вод. Решение такой за</w:t>
      </w:r>
      <w:r>
        <w:rPr>
          <w:rFonts w:ascii="Times New Roman" w:hAnsi="Times New Roman" w:cs="Times New Roman"/>
          <w:sz w:val="24"/>
          <w:szCs w:val="24"/>
        </w:rPr>
        <w:t xml:space="preserve">дачи может осуществляться путем </w:t>
      </w:r>
      <w:r w:rsidRPr="00F30DB3">
        <w:rPr>
          <w:rFonts w:ascii="Times New Roman" w:hAnsi="Times New Roman" w:cs="Times New Roman"/>
          <w:sz w:val="24"/>
          <w:szCs w:val="24"/>
        </w:rPr>
        <w:t>замены используемого насосного оборудования более современным.</w:t>
      </w:r>
    </w:p>
    <w:p w:rsidR="00F30DB3" w:rsidRPr="00F30DB3" w:rsidRDefault="00F30DB3" w:rsidP="00F30DB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30DB3">
        <w:rPr>
          <w:rFonts w:ascii="Times New Roman" w:hAnsi="Times New Roman" w:cs="Times New Roman"/>
          <w:b/>
          <w:sz w:val="24"/>
          <w:szCs w:val="24"/>
        </w:rPr>
        <w:t>Модернизация системы водоотведения и очистки сточных вод на очистных сооружениях обеспечивается выполнением следующих мероприятий:</w:t>
      </w:r>
    </w:p>
    <w:p w:rsidR="008847ED" w:rsidRPr="008847ED" w:rsidRDefault="008847ED" w:rsidP="008847ED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8847E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реконструкция существующих очистных сооружений;</w:t>
      </w:r>
    </w:p>
    <w:p w:rsidR="008847ED" w:rsidRPr="008847ED" w:rsidRDefault="008847ED" w:rsidP="008847ED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- </w:t>
      </w:r>
      <w:r w:rsidRPr="008847E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строительство новых и перекладка существующих канализационных сетей (со значительным износом).</w:t>
      </w:r>
    </w:p>
    <w:p w:rsidR="008847ED" w:rsidRPr="008847ED" w:rsidRDefault="008847ED" w:rsidP="008847ED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8847ED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реконструкция и строительство канализацион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ных коллекторов и сетей;</w:t>
      </w:r>
    </w:p>
    <w:p w:rsidR="00F30DB3" w:rsidRPr="00F30DB3" w:rsidRDefault="008847ED" w:rsidP="00F30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F30DB3" w:rsidRPr="00F30DB3">
        <w:rPr>
          <w:rFonts w:ascii="Times New Roman" w:hAnsi="Times New Roman" w:cs="Times New Roman"/>
          <w:sz w:val="24"/>
          <w:szCs w:val="24"/>
        </w:rPr>
        <w:t>модернизация канализационных насосных станций;</w:t>
      </w:r>
    </w:p>
    <w:p w:rsidR="00F30DB3" w:rsidRDefault="008847ED" w:rsidP="00F30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 </w:t>
      </w:r>
      <w:r w:rsidR="00F30DB3" w:rsidRPr="00F30DB3">
        <w:rPr>
          <w:rFonts w:ascii="Times New Roman" w:hAnsi="Times New Roman" w:cs="Times New Roman"/>
          <w:sz w:val="24"/>
          <w:szCs w:val="24"/>
        </w:rPr>
        <w:t>модернизация сетей</w:t>
      </w:r>
      <w:r>
        <w:rPr>
          <w:rFonts w:ascii="Times New Roman" w:hAnsi="Times New Roman" w:cs="Times New Roman"/>
          <w:sz w:val="24"/>
          <w:szCs w:val="24"/>
        </w:rPr>
        <w:t xml:space="preserve"> водоотведения, имеющих большой процент износа.</w:t>
      </w:r>
    </w:p>
    <w:p w:rsidR="008847ED" w:rsidRDefault="008847ED" w:rsidP="00F30D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47ED" w:rsidRPr="00F30DB3" w:rsidRDefault="008847ED" w:rsidP="008847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847ED" w:rsidRDefault="008847ED" w:rsidP="008847ED">
      <w:pPr>
        <w:spacing w:before="120" w:after="6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Модернизация системы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теплоснабжения</w:t>
      </w:r>
    </w:p>
    <w:p w:rsidR="008847ED" w:rsidRPr="008847ED" w:rsidRDefault="008847ED" w:rsidP="00EC0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7ED">
        <w:rPr>
          <w:rFonts w:ascii="Times New Roman" w:hAnsi="Times New Roman" w:cs="Times New Roman"/>
          <w:sz w:val="24"/>
          <w:szCs w:val="24"/>
        </w:rPr>
        <w:t>Неотъемлемой частью мероприятий по реформированию и модернизации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7ED">
        <w:rPr>
          <w:rFonts w:ascii="Times New Roman" w:hAnsi="Times New Roman" w:cs="Times New Roman"/>
          <w:sz w:val="24"/>
          <w:szCs w:val="24"/>
        </w:rPr>
        <w:t>жилищно-коммунального хозяйства являетс</w:t>
      </w:r>
      <w:r>
        <w:rPr>
          <w:rFonts w:ascii="Times New Roman" w:hAnsi="Times New Roman" w:cs="Times New Roman"/>
          <w:sz w:val="24"/>
          <w:szCs w:val="24"/>
        </w:rPr>
        <w:t xml:space="preserve">я повышение энергоэффективности </w:t>
      </w:r>
      <w:r w:rsidRPr="008847ED">
        <w:rPr>
          <w:rFonts w:ascii="Times New Roman" w:hAnsi="Times New Roman" w:cs="Times New Roman"/>
          <w:sz w:val="24"/>
          <w:szCs w:val="24"/>
        </w:rPr>
        <w:t>жилых зданий и инженерного оборудова</w:t>
      </w:r>
      <w:r>
        <w:rPr>
          <w:rFonts w:ascii="Times New Roman" w:hAnsi="Times New Roman" w:cs="Times New Roman"/>
          <w:sz w:val="24"/>
          <w:szCs w:val="24"/>
        </w:rPr>
        <w:t xml:space="preserve">ния с целью создания комфортной </w:t>
      </w:r>
      <w:r w:rsidRPr="008847ED">
        <w:rPr>
          <w:rFonts w:ascii="Times New Roman" w:hAnsi="Times New Roman" w:cs="Times New Roman"/>
          <w:sz w:val="24"/>
          <w:szCs w:val="24"/>
        </w:rPr>
        <w:t>среды проживания для населения.</w:t>
      </w:r>
    </w:p>
    <w:p w:rsidR="008847ED" w:rsidRPr="008847ED" w:rsidRDefault="008847ED" w:rsidP="00EC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7ED">
        <w:rPr>
          <w:rFonts w:ascii="Times New Roman" w:hAnsi="Times New Roman" w:cs="Times New Roman"/>
          <w:sz w:val="24"/>
          <w:szCs w:val="24"/>
        </w:rPr>
        <w:t>Основными недостатками в сфере те</w:t>
      </w:r>
      <w:r>
        <w:rPr>
          <w:rFonts w:ascii="Times New Roman" w:hAnsi="Times New Roman" w:cs="Times New Roman"/>
          <w:sz w:val="24"/>
          <w:szCs w:val="24"/>
        </w:rPr>
        <w:t xml:space="preserve">плопотребления и теплоснабжения </w:t>
      </w:r>
      <w:r w:rsidRPr="008847ED">
        <w:rPr>
          <w:rFonts w:ascii="Times New Roman" w:hAnsi="Times New Roman" w:cs="Times New Roman"/>
          <w:sz w:val="24"/>
          <w:szCs w:val="24"/>
        </w:rPr>
        <w:t>являются:</w:t>
      </w:r>
    </w:p>
    <w:p w:rsidR="008847ED" w:rsidRPr="008847ED" w:rsidRDefault="008847ED" w:rsidP="00EC0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7ED">
        <w:rPr>
          <w:rFonts w:ascii="Times New Roman" w:hAnsi="Times New Roman" w:cs="Times New Roman"/>
          <w:sz w:val="24"/>
          <w:szCs w:val="24"/>
        </w:rPr>
        <w:t>1. Недостаточный уровень теплоизоляции зданий (строений).</w:t>
      </w:r>
    </w:p>
    <w:p w:rsidR="008847ED" w:rsidRPr="008847ED" w:rsidRDefault="008847ED" w:rsidP="00EC0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7ED">
        <w:rPr>
          <w:rFonts w:ascii="Times New Roman" w:hAnsi="Times New Roman" w:cs="Times New Roman"/>
          <w:sz w:val="24"/>
          <w:szCs w:val="24"/>
        </w:rPr>
        <w:t>2. Загрязнение трубопроводов и отопительных приборов отопительной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7ED">
        <w:rPr>
          <w:rFonts w:ascii="Times New Roman" w:hAnsi="Times New Roman" w:cs="Times New Roman"/>
          <w:sz w:val="24"/>
          <w:szCs w:val="24"/>
        </w:rPr>
        <w:t>системы.</w:t>
      </w:r>
    </w:p>
    <w:p w:rsidR="008847ED" w:rsidRPr="008847ED" w:rsidRDefault="008847ED" w:rsidP="00EC0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7ED">
        <w:rPr>
          <w:rFonts w:ascii="Times New Roman" w:hAnsi="Times New Roman" w:cs="Times New Roman"/>
          <w:sz w:val="24"/>
          <w:szCs w:val="24"/>
        </w:rPr>
        <w:t>3. Отсутствие автоматизированного отпуска тепловой энергии в тепловых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7ED">
        <w:rPr>
          <w:rFonts w:ascii="Times New Roman" w:hAnsi="Times New Roman" w:cs="Times New Roman"/>
          <w:sz w:val="24"/>
          <w:szCs w:val="24"/>
        </w:rPr>
        <w:t>узлах управления.</w:t>
      </w:r>
    </w:p>
    <w:p w:rsidR="008847ED" w:rsidRPr="008847ED" w:rsidRDefault="008847ED" w:rsidP="00EC0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7ED">
        <w:rPr>
          <w:rFonts w:ascii="Times New Roman" w:hAnsi="Times New Roman" w:cs="Times New Roman"/>
          <w:sz w:val="24"/>
          <w:szCs w:val="24"/>
        </w:rPr>
        <w:t>4. Прокладка трубопровода без наличия теплоизоляции или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7ED">
        <w:rPr>
          <w:rFonts w:ascii="Times New Roman" w:hAnsi="Times New Roman" w:cs="Times New Roman"/>
          <w:sz w:val="24"/>
          <w:szCs w:val="24"/>
        </w:rPr>
        <w:t>недостаточным объемом теплоизоляции.</w:t>
      </w:r>
    </w:p>
    <w:p w:rsidR="008847ED" w:rsidRPr="008847ED" w:rsidRDefault="008847ED" w:rsidP="00EC0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7ED">
        <w:rPr>
          <w:rFonts w:ascii="Times New Roman" w:hAnsi="Times New Roman" w:cs="Times New Roman"/>
          <w:sz w:val="24"/>
          <w:szCs w:val="24"/>
        </w:rPr>
        <w:t>В результате наблюдается низкая температура теплоносителя, потери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7ED">
        <w:rPr>
          <w:rFonts w:ascii="Times New Roman" w:hAnsi="Times New Roman" w:cs="Times New Roman"/>
          <w:sz w:val="24"/>
          <w:szCs w:val="24"/>
        </w:rPr>
        <w:t>тепла и неэффективная теплоотдача отопительных приборов.</w:t>
      </w:r>
    </w:p>
    <w:p w:rsidR="008847ED" w:rsidRPr="008847ED" w:rsidRDefault="008847ED" w:rsidP="00EC0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7ED">
        <w:rPr>
          <w:rFonts w:ascii="Times New Roman" w:hAnsi="Times New Roman" w:cs="Times New Roman"/>
          <w:sz w:val="24"/>
          <w:szCs w:val="24"/>
        </w:rPr>
        <w:t>Таким образом, целью устранения данных недостатков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7ED">
        <w:rPr>
          <w:rFonts w:ascii="Times New Roman" w:hAnsi="Times New Roman" w:cs="Times New Roman"/>
          <w:sz w:val="24"/>
          <w:szCs w:val="24"/>
        </w:rPr>
        <w:t xml:space="preserve">сокращение расходов на теплоснабжение </w:t>
      </w:r>
      <w:r>
        <w:rPr>
          <w:rFonts w:ascii="Times New Roman" w:hAnsi="Times New Roman" w:cs="Times New Roman"/>
          <w:sz w:val="24"/>
          <w:szCs w:val="24"/>
        </w:rPr>
        <w:t xml:space="preserve">за счет повышения эффективности </w:t>
      </w:r>
      <w:r w:rsidRPr="008847ED">
        <w:rPr>
          <w:rFonts w:ascii="Times New Roman" w:hAnsi="Times New Roman" w:cs="Times New Roman"/>
          <w:sz w:val="24"/>
          <w:szCs w:val="24"/>
        </w:rPr>
        <w:t>использования топливно-энергетических ресурсов.</w:t>
      </w:r>
    </w:p>
    <w:p w:rsidR="008847ED" w:rsidRPr="008847ED" w:rsidRDefault="008847ED" w:rsidP="00EC0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7ED">
        <w:rPr>
          <w:rFonts w:ascii="Times New Roman" w:hAnsi="Times New Roman" w:cs="Times New Roman"/>
          <w:sz w:val="24"/>
          <w:szCs w:val="24"/>
        </w:rPr>
        <w:t>В процессе эксплуатации в действующей системе централизованного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7ED">
        <w:rPr>
          <w:rFonts w:ascii="Times New Roman" w:hAnsi="Times New Roman" w:cs="Times New Roman"/>
          <w:sz w:val="24"/>
          <w:szCs w:val="24"/>
        </w:rPr>
        <w:t>теплоснабжения из-за изменения характера</w:t>
      </w:r>
      <w:r>
        <w:rPr>
          <w:rFonts w:ascii="Times New Roman" w:hAnsi="Times New Roman" w:cs="Times New Roman"/>
          <w:sz w:val="24"/>
          <w:szCs w:val="24"/>
        </w:rPr>
        <w:t xml:space="preserve"> тепловой нагрузки, подключения </w:t>
      </w:r>
      <w:r w:rsidRPr="008847ED">
        <w:rPr>
          <w:rFonts w:ascii="Times New Roman" w:hAnsi="Times New Roman" w:cs="Times New Roman"/>
          <w:sz w:val="24"/>
          <w:szCs w:val="24"/>
        </w:rPr>
        <w:t>новых теплопотребителей, увеличен</w:t>
      </w:r>
      <w:r>
        <w:rPr>
          <w:rFonts w:ascii="Times New Roman" w:hAnsi="Times New Roman" w:cs="Times New Roman"/>
          <w:sz w:val="24"/>
          <w:szCs w:val="24"/>
        </w:rPr>
        <w:t xml:space="preserve">ия шероховатости трубопроводов, </w:t>
      </w:r>
      <w:r w:rsidRPr="008847ED">
        <w:rPr>
          <w:rFonts w:ascii="Times New Roman" w:hAnsi="Times New Roman" w:cs="Times New Roman"/>
          <w:sz w:val="24"/>
          <w:szCs w:val="24"/>
        </w:rPr>
        <w:t>корректировки расчетной темп</w:t>
      </w:r>
      <w:r>
        <w:rPr>
          <w:rFonts w:ascii="Times New Roman" w:hAnsi="Times New Roman" w:cs="Times New Roman"/>
          <w:sz w:val="24"/>
          <w:szCs w:val="24"/>
        </w:rPr>
        <w:t xml:space="preserve">ературы на отопление, изменения </w:t>
      </w:r>
      <w:r w:rsidRPr="008847ED">
        <w:rPr>
          <w:rFonts w:ascii="Times New Roman" w:hAnsi="Times New Roman" w:cs="Times New Roman"/>
          <w:sz w:val="24"/>
          <w:szCs w:val="24"/>
        </w:rPr>
        <w:t>температурного графи</w:t>
      </w:r>
      <w:r>
        <w:rPr>
          <w:rFonts w:ascii="Times New Roman" w:hAnsi="Times New Roman" w:cs="Times New Roman"/>
          <w:sz w:val="24"/>
          <w:szCs w:val="24"/>
        </w:rPr>
        <w:t xml:space="preserve">ка отпуска тепловой энергии с источника тепловой энергии </w:t>
      </w:r>
      <w:r w:rsidRPr="008847ED">
        <w:rPr>
          <w:rFonts w:ascii="Times New Roman" w:hAnsi="Times New Roman" w:cs="Times New Roman"/>
          <w:sz w:val="24"/>
          <w:szCs w:val="24"/>
        </w:rPr>
        <w:t>происходит, как правило, неравноме</w:t>
      </w:r>
      <w:r>
        <w:rPr>
          <w:rFonts w:ascii="Times New Roman" w:hAnsi="Times New Roman" w:cs="Times New Roman"/>
          <w:sz w:val="24"/>
          <w:szCs w:val="24"/>
        </w:rPr>
        <w:t xml:space="preserve">рная подача тепла потребителям, </w:t>
      </w:r>
      <w:r w:rsidRPr="008847ED">
        <w:rPr>
          <w:rFonts w:ascii="Times New Roman" w:hAnsi="Times New Roman" w:cs="Times New Roman"/>
          <w:sz w:val="24"/>
          <w:szCs w:val="24"/>
        </w:rPr>
        <w:t>завышение расходов сетевой воды и со</w:t>
      </w:r>
      <w:r>
        <w:rPr>
          <w:rFonts w:ascii="Times New Roman" w:hAnsi="Times New Roman" w:cs="Times New Roman"/>
          <w:sz w:val="24"/>
          <w:szCs w:val="24"/>
        </w:rPr>
        <w:t xml:space="preserve">кращение пропускной способности </w:t>
      </w:r>
      <w:r w:rsidRPr="008847ED">
        <w:rPr>
          <w:rFonts w:ascii="Times New Roman" w:hAnsi="Times New Roman" w:cs="Times New Roman"/>
          <w:sz w:val="24"/>
          <w:szCs w:val="24"/>
        </w:rPr>
        <w:t>трубопроводов.</w:t>
      </w:r>
    </w:p>
    <w:p w:rsidR="008847ED" w:rsidRPr="008847ED" w:rsidRDefault="008847ED" w:rsidP="00EC0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7ED">
        <w:rPr>
          <w:rFonts w:ascii="Times New Roman" w:hAnsi="Times New Roman" w:cs="Times New Roman"/>
          <w:sz w:val="24"/>
          <w:szCs w:val="24"/>
        </w:rPr>
        <w:t>Таким образом, для оптимизации системы теплоснабжения необходима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7ED">
        <w:rPr>
          <w:rFonts w:ascii="Times New Roman" w:hAnsi="Times New Roman" w:cs="Times New Roman"/>
          <w:sz w:val="24"/>
          <w:szCs w:val="24"/>
        </w:rPr>
        <w:t>наладка гидравлического и теплового режима системы теплоснабжен</w:t>
      </w:r>
      <w:r>
        <w:rPr>
          <w:rFonts w:ascii="Times New Roman" w:hAnsi="Times New Roman" w:cs="Times New Roman"/>
          <w:sz w:val="24"/>
          <w:szCs w:val="24"/>
        </w:rPr>
        <w:t xml:space="preserve">ия: </w:t>
      </w:r>
      <w:r w:rsidRPr="008847ED">
        <w:rPr>
          <w:rFonts w:ascii="Times New Roman" w:hAnsi="Times New Roman" w:cs="Times New Roman"/>
          <w:sz w:val="24"/>
          <w:szCs w:val="24"/>
        </w:rPr>
        <w:t>установление потокораспределения в с</w:t>
      </w:r>
      <w:r>
        <w:rPr>
          <w:rFonts w:ascii="Times New Roman" w:hAnsi="Times New Roman" w:cs="Times New Roman"/>
          <w:sz w:val="24"/>
          <w:szCs w:val="24"/>
        </w:rPr>
        <w:t xml:space="preserve">истеме теплоснабжения исходя из </w:t>
      </w:r>
      <w:r w:rsidRPr="008847ED">
        <w:rPr>
          <w:rFonts w:ascii="Times New Roman" w:hAnsi="Times New Roman" w:cs="Times New Roman"/>
          <w:sz w:val="24"/>
          <w:szCs w:val="24"/>
        </w:rPr>
        <w:t>расчетных (то есть соответствующих при</w:t>
      </w:r>
      <w:r>
        <w:rPr>
          <w:rFonts w:ascii="Times New Roman" w:hAnsi="Times New Roman" w:cs="Times New Roman"/>
          <w:sz w:val="24"/>
          <w:szCs w:val="24"/>
        </w:rPr>
        <w:t xml:space="preserve">соединенной тепловой нагрузке и </w:t>
      </w:r>
      <w:r w:rsidRPr="008847ED">
        <w:rPr>
          <w:rFonts w:ascii="Times New Roman" w:hAnsi="Times New Roman" w:cs="Times New Roman"/>
          <w:sz w:val="24"/>
          <w:szCs w:val="24"/>
        </w:rPr>
        <w:t>выбранному температурному графику) р</w:t>
      </w:r>
      <w:r>
        <w:rPr>
          <w:rFonts w:ascii="Times New Roman" w:hAnsi="Times New Roman" w:cs="Times New Roman"/>
          <w:sz w:val="24"/>
          <w:szCs w:val="24"/>
        </w:rPr>
        <w:t xml:space="preserve">асходов сетевой воды для каждой </w:t>
      </w:r>
      <w:r w:rsidRPr="008847ED">
        <w:rPr>
          <w:rFonts w:ascii="Times New Roman" w:hAnsi="Times New Roman" w:cs="Times New Roman"/>
          <w:sz w:val="24"/>
          <w:szCs w:val="24"/>
        </w:rPr>
        <w:t>системы теплопотребления. Это достигается уста</w:t>
      </w:r>
      <w:r>
        <w:rPr>
          <w:rFonts w:ascii="Times New Roman" w:hAnsi="Times New Roman" w:cs="Times New Roman"/>
          <w:sz w:val="24"/>
          <w:szCs w:val="24"/>
        </w:rPr>
        <w:t xml:space="preserve">новкой на вводах в системы </w:t>
      </w:r>
      <w:r w:rsidRPr="008847ED">
        <w:rPr>
          <w:rFonts w:ascii="Times New Roman" w:hAnsi="Times New Roman" w:cs="Times New Roman"/>
          <w:sz w:val="24"/>
          <w:szCs w:val="24"/>
        </w:rPr>
        <w:t>теплопотребления соответствующих дросселирующих устройств</w:t>
      </w:r>
    </w:p>
    <w:p w:rsidR="008847ED" w:rsidRPr="008847ED" w:rsidRDefault="008847ED" w:rsidP="00EC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7ED">
        <w:rPr>
          <w:rFonts w:ascii="Times New Roman" w:hAnsi="Times New Roman" w:cs="Times New Roman"/>
          <w:sz w:val="24"/>
          <w:szCs w:val="24"/>
        </w:rPr>
        <w:t>(авторегуляторов, дроссельных шайб, со</w:t>
      </w:r>
      <w:r>
        <w:rPr>
          <w:rFonts w:ascii="Times New Roman" w:hAnsi="Times New Roman" w:cs="Times New Roman"/>
          <w:sz w:val="24"/>
          <w:szCs w:val="24"/>
        </w:rPr>
        <w:t xml:space="preserve">пел элеваторов), расчет которых </w:t>
      </w:r>
      <w:r w:rsidRPr="008847ED">
        <w:rPr>
          <w:rFonts w:ascii="Times New Roman" w:hAnsi="Times New Roman" w:cs="Times New Roman"/>
          <w:sz w:val="24"/>
          <w:szCs w:val="24"/>
        </w:rPr>
        <w:t>производится исходя из расчетного пер</w:t>
      </w:r>
      <w:r>
        <w:rPr>
          <w:rFonts w:ascii="Times New Roman" w:hAnsi="Times New Roman" w:cs="Times New Roman"/>
          <w:sz w:val="24"/>
          <w:szCs w:val="24"/>
        </w:rPr>
        <w:t xml:space="preserve">епада давлений на каждом вводе, </w:t>
      </w:r>
      <w:r w:rsidRPr="008847ED">
        <w:rPr>
          <w:rFonts w:ascii="Times New Roman" w:hAnsi="Times New Roman" w:cs="Times New Roman"/>
          <w:sz w:val="24"/>
          <w:szCs w:val="24"/>
        </w:rPr>
        <w:t>который рассчитывается исходя из гидравлич</w:t>
      </w:r>
      <w:r>
        <w:rPr>
          <w:rFonts w:ascii="Times New Roman" w:hAnsi="Times New Roman" w:cs="Times New Roman"/>
          <w:sz w:val="24"/>
          <w:szCs w:val="24"/>
        </w:rPr>
        <w:t xml:space="preserve">еского и теплового расчета всей </w:t>
      </w:r>
      <w:r w:rsidRPr="008847ED">
        <w:rPr>
          <w:rFonts w:ascii="Times New Roman" w:hAnsi="Times New Roman" w:cs="Times New Roman"/>
          <w:sz w:val="24"/>
          <w:szCs w:val="24"/>
        </w:rPr>
        <w:t>системы теплоснабжения.</w:t>
      </w:r>
    </w:p>
    <w:p w:rsidR="008847ED" w:rsidRPr="008847ED" w:rsidRDefault="008847ED" w:rsidP="00EC0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7ED">
        <w:rPr>
          <w:rFonts w:ascii="Times New Roman" w:hAnsi="Times New Roman" w:cs="Times New Roman"/>
          <w:sz w:val="24"/>
          <w:szCs w:val="24"/>
        </w:rPr>
        <w:t>Энергетическая эффективность наладочных мероприятий определяется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7ED">
        <w:rPr>
          <w:rFonts w:ascii="Times New Roman" w:hAnsi="Times New Roman" w:cs="Times New Roman"/>
          <w:sz w:val="24"/>
          <w:szCs w:val="24"/>
        </w:rPr>
        <w:t>увеличением пропускной способности тр</w:t>
      </w:r>
      <w:r>
        <w:rPr>
          <w:rFonts w:ascii="Times New Roman" w:hAnsi="Times New Roman" w:cs="Times New Roman"/>
          <w:sz w:val="24"/>
          <w:szCs w:val="24"/>
        </w:rPr>
        <w:t xml:space="preserve">убопроводов тепловых сетей. Это </w:t>
      </w:r>
      <w:r w:rsidRPr="008847ED">
        <w:rPr>
          <w:rFonts w:ascii="Times New Roman" w:hAnsi="Times New Roman" w:cs="Times New Roman"/>
          <w:sz w:val="24"/>
          <w:szCs w:val="24"/>
        </w:rPr>
        <w:t xml:space="preserve">мероприятие приведет к увеличению располагаемых напоров </w:t>
      </w:r>
      <w:r>
        <w:rPr>
          <w:rFonts w:ascii="Times New Roman" w:hAnsi="Times New Roman" w:cs="Times New Roman"/>
          <w:sz w:val="24"/>
          <w:szCs w:val="24"/>
        </w:rPr>
        <w:t xml:space="preserve">на вводах </w:t>
      </w:r>
      <w:r w:rsidRPr="008847ED">
        <w:rPr>
          <w:rFonts w:ascii="Times New Roman" w:hAnsi="Times New Roman" w:cs="Times New Roman"/>
          <w:sz w:val="24"/>
          <w:szCs w:val="24"/>
        </w:rPr>
        <w:t>теплопотребителей, улучшению темпе</w:t>
      </w:r>
      <w:r>
        <w:rPr>
          <w:rFonts w:ascii="Times New Roman" w:hAnsi="Times New Roman" w:cs="Times New Roman"/>
          <w:sz w:val="24"/>
          <w:szCs w:val="24"/>
        </w:rPr>
        <w:t xml:space="preserve">ратурного режима работы системы </w:t>
      </w:r>
      <w:r w:rsidRPr="008847ED">
        <w:rPr>
          <w:rFonts w:ascii="Times New Roman" w:hAnsi="Times New Roman" w:cs="Times New Roman"/>
          <w:sz w:val="24"/>
          <w:szCs w:val="24"/>
        </w:rPr>
        <w:t>теплоснабжения, то есть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м в большей мере температурного </w:t>
      </w:r>
      <w:r w:rsidRPr="008847ED">
        <w:rPr>
          <w:rFonts w:ascii="Times New Roman" w:hAnsi="Times New Roman" w:cs="Times New Roman"/>
          <w:sz w:val="24"/>
          <w:szCs w:val="24"/>
        </w:rPr>
        <w:t>потенциала теплоносителя, для энергоснабжающей организации,</w:t>
      </w:r>
    </w:p>
    <w:p w:rsidR="008847ED" w:rsidRPr="008847ED" w:rsidRDefault="008847ED" w:rsidP="00EC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7ED">
        <w:rPr>
          <w:rFonts w:ascii="Times New Roman" w:hAnsi="Times New Roman" w:cs="Times New Roman"/>
          <w:sz w:val="24"/>
          <w:szCs w:val="24"/>
        </w:rPr>
        <w:t>выдерживанием параметров режима теплоснабжения на у</w:t>
      </w:r>
      <w:r>
        <w:rPr>
          <w:rFonts w:ascii="Times New Roman" w:hAnsi="Times New Roman" w:cs="Times New Roman"/>
          <w:sz w:val="24"/>
          <w:szCs w:val="24"/>
        </w:rPr>
        <w:t xml:space="preserve">ровне, </w:t>
      </w:r>
      <w:r w:rsidRPr="008847ED">
        <w:rPr>
          <w:rFonts w:ascii="Times New Roman" w:hAnsi="Times New Roman" w:cs="Times New Roman"/>
          <w:sz w:val="24"/>
          <w:szCs w:val="24"/>
        </w:rPr>
        <w:t>регламентируемом правилами техническо</w:t>
      </w:r>
      <w:r>
        <w:rPr>
          <w:rFonts w:ascii="Times New Roman" w:hAnsi="Times New Roman" w:cs="Times New Roman"/>
          <w:sz w:val="24"/>
          <w:szCs w:val="24"/>
        </w:rPr>
        <w:t xml:space="preserve">й эксплуатации электростанций и </w:t>
      </w:r>
      <w:r w:rsidRPr="008847ED">
        <w:rPr>
          <w:rFonts w:ascii="Times New Roman" w:hAnsi="Times New Roman" w:cs="Times New Roman"/>
          <w:sz w:val="24"/>
          <w:szCs w:val="24"/>
        </w:rPr>
        <w:t>сетей, правилами технической эксплуатации тепловых энергоустановок.</w:t>
      </w:r>
    </w:p>
    <w:p w:rsidR="008847ED" w:rsidRPr="008847ED" w:rsidRDefault="008847ED" w:rsidP="00EC0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7ED">
        <w:rPr>
          <w:rFonts w:ascii="Times New Roman" w:hAnsi="Times New Roman" w:cs="Times New Roman"/>
          <w:sz w:val="24"/>
          <w:szCs w:val="24"/>
        </w:rPr>
        <w:t>Таким образом, происходит не только улучшение, но и 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7ED">
        <w:rPr>
          <w:rFonts w:ascii="Times New Roman" w:hAnsi="Times New Roman" w:cs="Times New Roman"/>
          <w:sz w:val="24"/>
          <w:szCs w:val="24"/>
        </w:rPr>
        <w:t>экономичности теплоснабжения. В результате этого р</w:t>
      </w:r>
      <w:r>
        <w:rPr>
          <w:rFonts w:ascii="Times New Roman" w:hAnsi="Times New Roman" w:cs="Times New Roman"/>
          <w:sz w:val="24"/>
          <w:szCs w:val="24"/>
        </w:rPr>
        <w:t xml:space="preserve">абота по оптимизации </w:t>
      </w:r>
      <w:r w:rsidRPr="008847ED">
        <w:rPr>
          <w:rFonts w:ascii="Times New Roman" w:hAnsi="Times New Roman" w:cs="Times New Roman"/>
          <w:sz w:val="24"/>
          <w:szCs w:val="24"/>
        </w:rPr>
        <w:t xml:space="preserve">режима системы теплоснабжения является </w:t>
      </w:r>
      <w:r>
        <w:rPr>
          <w:rFonts w:ascii="Times New Roman" w:hAnsi="Times New Roman" w:cs="Times New Roman"/>
          <w:sz w:val="24"/>
          <w:szCs w:val="24"/>
        </w:rPr>
        <w:t xml:space="preserve">реальным инструментом в решении </w:t>
      </w:r>
      <w:r w:rsidRPr="008847ED">
        <w:rPr>
          <w:rFonts w:ascii="Times New Roman" w:hAnsi="Times New Roman" w:cs="Times New Roman"/>
          <w:sz w:val="24"/>
          <w:szCs w:val="24"/>
        </w:rPr>
        <w:t>задачи по энергосбережению.</w:t>
      </w:r>
    </w:p>
    <w:p w:rsidR="008847ED" w:rsidRPr="008847ED" w:rsidRDefault="008847ED" w:rsidP="00EC0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7ED">
        <w:rPr>
          <w:rFonts w:ascii="Times New Roman" w:hAnsi="Times New Roman" w:cs="Times New Roman"/>
          <w:sz w:val="24"/>
          <w:szCs w:val="24"/>
        </w:rPr>
        <w:t>Учет и контроль – необходимые факторы успешного развития любой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7ED">
        <w:rPr>
          <w:rFonts w:ascii="Times New Roman" w:hAnsi="Times New Roman" w:cs="Times New Roman"/>
          <w:sz w:val="24"/>
          <w:szCs w:val="24"/>
        </w:rPr>
        <w:t>отрасли экономики, в том числе жилищно-коммунального хозяйства.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47ED">
        <w:rPr>
          <w:rFonts w:ascii="Times New Roman" w:hAnsi="Times New Roman" w:cs="Times New Roman"/>
          <w:sz w:val="24"/>
          <w:szCs w:val="24"/>
        </w:rPr>
        <w:t xml:space="preserve">последние годы в этом секторе </w:t>
      </w:r>
      <w:r w:rsidRPr="008847ED">
        <w:rPr>
          <w:rFonts w:ascii="Times New Roman" w:hAnsi="Times New Roman" w:cs="Times New Roman"/>
          <w:sz w:val="24"/>
          <w:szCs w:val="24"/>
        </w:rPr>
        <w:lastRenderedPageBreak/>
        <w:t xml:space="preserve">все большее </w:t>
      </w:r>
      <w:r w:rsidR="00EC0FEB">
        <w:rPr>
          <w:rFonts w:ascii="Times New Roman" w:hAnsi="Times New Roman" w:cs="Times New Roman"/>
          <w:sz w:val="24"/>
          <w:szCs w:val="24"/>
        </w:rPr>
        <w:t xml:space="preserve">развитие получает прогрессивная </w:t>
      </w:r>
      <w:r w:rsidRPr="008847ED">
        <w:rPr>
          <w:rFonts w:ascii="Times New Roman" w:hAnsi="Times New Roman" w:cs="Times New Roman"/>
          <w:sz w:val="24"/>
          <w:szCs w:val="24"/>
        </w:rPr>
        <w:t>система расчетов за потребляемые ресурсы: с</w:t>
      </w:r>
      <w:r w:rsidR="00EC0FEB">
        <w:rPr>
          <w:rFonts w:ascii="Times New Roman" w:hAnsi="Times New Roman" w:cs="Times New Roman"/>
          <w:sz w:val="24"/>
          <w:szCs w:val="24"/>
        </w:rPr>
        <w:t xml:space="preserve">огласно их фактическому расходу </w:t>
      </w:r>
      <w:r w:rsidRPr="008847ED">
        <w:rPr>
          <w:rFonts w:ascii="Times New Roman" w:hAnsi="Times New Roman" w:cs="Times New Roman"/>
          <w:sz w:val="24"/>
          <w:szCs w:val="24"/>
        </w:rPr>
        <w:t>в соответствии с показаниями пр</w:t>
      </w:r>
      <w:r w:rsidR="00EC0FEB">
        <w:rPr>
          <w:rFonts w:ascii="Times New Roman" w:hAnsi="Times New Roman" w:cs="Times New Roman"/>
          <w:sz w:val="24"/>
          <w:szCs w:val="24"/>
        </w:rPr>
        <w:t xml:space="preserve">иборов учета. Наиболее активные </w:t>
      </w:r>
      <w:r w:rsidRPr="008847ED">
        <w:rPr>
          <w:rFonts w:ascii="Times New Roman" w:hAnsi="Times New Roman" w:cs="Times New Roman"/>
          <w:sz w:val="24"/>
          <w:szCs w:val="24"/>
        </w:rPr>
        <w:t>потребители, осознавая реальные возможности для эко</w:t>
      </w:r>
      <w:r w:rsidR="00EC0FEB">
        <w:rPr>
          <w:rFonts w:ascii="Times New Roman" w:hAnsi="Times New Roman" w:cs="Times New Roman"/>
          <w:sz w:val="24"/>
          <w:szCs w:val="24"/>
        </w:rPr>
        <w:t xml:space="preserve">номии, постепенно </w:t>
      </w:r>
      <w:r w:rsidRPr="008847ED">
        <w:rPr>
          <w:rFonts w:ascii="Times New Roman" w:hAnsi="Times New Roman" w:cs="Times New Roman"/>
          <w:sz w:val="24"/>
          <w:szCs w:val="24"/>
        </w:rPr>
        <w:t>переходят на подобную схему оплаты коммунальных услуг.</w:t>
      </w:r>
    </w:p>
    <w:p w:rsidR="008847ED" w:rsidRPr="008847ED" w:rsidRDefault="008847ED" w:rsidP="00EC0F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47ED">
        <w:rPr>
          <w:rFonts w:ascii="Times New Roman" w:hAnsi="Times New Roman" w:cs="Times New Roman"/>
          <w:sz w:val="24"/>
          <w:szCs w:val="24"/>
        </w:rPr>
        <w:t>Важным направлением в рамках энергосбережения является установка</w:t>
      </w:r>
      <w:r w:rsidR="00EC0FEB">
        <w:rPr>
          <w:rFonts w:ascii="Times New Roman" w:hAnsi="Times New Roman" w:cs="Times New Roman"/>
          <w:sz w:val="24"/>
          <w:szCs w:val="24"/>
        </w:rPr>
        <w:t xml:space="preserve"> </w:t>
      </w:r>
      <w:r w:rsidRPr="008847ED">
        <w:rPr>
          <w:rFonts w:ascii="Times New Roman" w:hAnsi="Times New Roman" w:cs="Times New Roman"/>
          <w:sz w:val="24"/>
          <w:szCs w:val="24"/>
        </w:rPr>
        <w:t>индивидуальных и коллективных (общед</w:t>
      </w:r>
      <w:r w:rsidR="00EC0FEB">
        <w:rPr>
          <w:rFonts w:ascii="Times New Roman" w:hAnsi="Times New Roman" w:cs="Times New Roman"/>
          <w:sz w:val="24"/>
          <w:szCs w:val="24"/>
        </w:rPr>
        <w:t xml:space="preserve">омовых) приборов учета тепловой </w:t>
      </w:r>
      <w:r w:rsidRPr="008847ED">
        <w:rPr>
          <w:rFonts w:ascii="Times New Roman" w:hAnsi="Times New Roman" w:cs="Times New Roman"/>
          <w:sz w:val="24"/>
          <w:szCs w:val="24"/>
        </w:rPr>
        <w:t>энергии как в существующей застройке, так и на объ</w:t>
      </w:r>
      <w:r w:rsidR="00EC0FEB">
        <w:rPr>
          <w:rFonts w:ascii="Times New Roman" w:hAnsi="Times New Roman" w:cs="Times New Roman"/>
          <w:sz w:val="24"/>
          <w:szCs w:val="24"/>
        </w:rPr>
        <w:t xml:space="preserve">ектах нового </w:t>
      </w:r>
      <w:r w:rsidRPr="008847ED">
        <w:rPr>
          <w:rFonts w:ascii="Times New Roman" w:hAnsi="Times New Roman" w:cs="Times New Roman"/>
          <w:sz w:val="24"/>
          <w:szCs w:val="24"/>
        </w:rPr>
        <w:t>строительства. Реализация данного напра</w:t>
      </w:r>
      <w:r w:rsidR="00EC0FEB">
        <w:rPr>
          <w:rFonts w:ascii="Times New Roman" w:hAnsi="Times New Roman" w:cs="Times New Roman"/>
          <w:sz w:val="24"/>
          <w:szCs w:val="24"/>
        </w:rPr>
        <w:t xml:space="preserve">вления включает в себя принятие </w:t>
      </w:r>
      <w:r w:rsidRPr="008847ED">
        <w:rPr>
          <w:rFonts w:ascii="Times New Roman" w:hAnsi="Times New Roman" w:cs="Times New Roman"/>
          <w:sz w:val="24"/>
          <w:szCs w:val="24"/>
        </w:rPr>
        <w:t>одним из условий ввода жилого объекта в эксплуатацию – обязательное</w:t>
      </w:r>
    </w:p>
    <w:p w:rsidR="008847ED" w:rsidRDefault="008847ED" w:rsidP="00EC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47ED">
        <w:rPr>
          <w:rFonts w:ascii="Times New Roman" w:hAnsi="Times New Roman" w:cs="Times New Roman"/>
          <w:sz w:val="24"/>
          <w:szCs w:val="24"/>
        </w:rPr>
        <w:t xml:space="preserve">наличие приборов учета, стимулирование </w:t>
      </w:r>
      <w:r>
        <w:rPr>
          <w:rFonts w:ascii="Times New Roman" w:hAnsi="Times New Roman" w:cs="Times New Roman"/>
          <w:sz w:val="24"/>
          <w:szCs w:val="24"/>
        </w:rPr>
        <w:t xml:space="preserve">собственников жилья к установке </w:t>
      </w:r>
      <w:r w:rsidRPr="008847ED">
        <w:rPr>
          <w:rFonts w:ascii="Times New Roman" w:hAnsi="Times New Roman" w:cs="Times New Roman"/>
          <w:sz w:val="24"/>
          <w:szCs w:val="24"/>
        </w:rPr>
        <w:t>приборов учета.</w:t>
      </w:r>
    </w:p>
    <w:p w:rsidR="00EC0FEB" w:rsidRDefault="00EC0FEB" w:rsidP="00DA4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Модернизация системы теплоснабжения </w:t>
      </w:r>
      <w:r w:rsidRPr="00F30DB3">
        <w:rPr>
          <w:rFonts w:ascii="Times New Roman" w:hAnsi="Times New Roman" w:cs="Times New Roman"/>
          <w:b/>
          <w:sz w:val="24"/>
          <w:szCs w:val="24"/>
        </w:rPr>
        <w:t>обеспечивается выполнением следующих мероприятий:</w:t>
      </w:r>
    </w:p>
    <w:p w:rsidR="00EC0FEB" w:rsidRDefault="00EC0FEB" w:rsidP="00DA4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0FEB">
        <w:rPr>
          <w:rFonts w:ascii="Times New Roman" w:hAnsi="Times New Roman" w:cs="Times New Roman"/>
          <w:sz w:val="24"/>
          <w:szCs w:val="24"/>
        </w:rPr>
        <w:t>установка индивидуальных и коллективных (общедомовых) приборов учета тепловой энергии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0FEB" w:rsidRDefault="00EC0FEB" w:rsidP="00DA4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0FEB">
        <w:rPr>
          <w:rFonts w:ascii="Times New Roman" w:hAnsi="Times New Roman" w:cs="Times New Roman"/>
          <w:sz w:val="24"/>
          <w:szCs w:val="24"/>
        </w:rPr>
        <w:t>строительство новых теплосетей с применением изоляции из пенополиуретана (ППУ) или пенополистерола в районах нового строительства;</w:t>
      </w:r>
    </w:p>
    <w:p w:rsidR="00EC0FEB" w:rsidRDefault="00EC0FEB" w:rsidP="00DA4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0FEB">
        <w:rPr>
          <w:rFonts w:ascii="Times New Roman" w:hAnsi="Times New Roman" w:cs="Times New Roman"/>
          <w:sz w:val="24"/>
          <w:szCs w:val="24"/>
        </w:rPr>
        <w:t>- реконструкция тепловых сетей с использованием эффективных изоляционных материалов (пенополиуретан – ППУ по технологии «труба в трубе», пенополистирол);</w:t>
      </w:r>
    </w:p>
    <w:p w:rsidR="00EC0FEB" w:rsidRPr="00EC0FEB" w:rsidRDefault="00EC0FEB" w:rsidP="00DA4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0FEB">
        <w:rPr>
          <w:rFonts w:ascii="Times New Roman" w:hAnsi="Times New Roman" w:cs="Times New Roman"/>
          <w:sz w:val="24"/>
          <w:szCs w:val="24"/>
        </w:rPr>
        <w:t>внедрени</w:t>
      </w:r>
      <w:r>
        <w:rPr>
          <w:rFonts w:ascii="Times New Roman" w:hAnsi="Times New Roman" w:cs="Times New Roman"/>
          <w:sz w:val="24"/>
          <w:szCs w:val="24"/>
        </w:rPr>
        <w:t>е энергосберегающих технологий.</w:t>
      </w:r>
    </w:p>
    <w:p w:rsidR="00EC0FEB" w:rsidRPr="00EC0FEB" w:rsidRDefault="00EC0FEB" w:rsidP="00DA4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0FEB">
        <w:rPr>
          <w:rFonts w:ascii="Times New Roman" w:hAnsi="Times New Roman" w:cs="Times New Roman"/>
          <w:sz w:val="24"/>
          <w:szCs w:val="24"/>
        </w:rPr>
        <w:t>техническое переоснащение (замена оборудования, отработавшего свой ресурс) в существующих котельных с использованием современного оборудования;</w:t>
      </w:r>
    </w:p>
    <w:p w:rsidR="00EC0FEB" w:rsidRPr="00EC0FEB" w:rsidRDefault="00EC0FEB" w:rsidP="00DA4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0FEB">
        <w:rPr>
          <w:rFonts w:ascii="Times New Roman" w:hAnsi="Times New Roman" w:cs="Times New Roman"/>
          <w:sz w:val="24"/>
          <w:szCs w:val="24"/>
        </w:rPr>
        <w:t>применение 2-х функциональных автономных источников теплоты для индивидуального коттеджного строительства, работающих на газе;</w:t>
      </w:r>
    </w:p>
    <w:p w:rsidR="00EC0FEB" w:rsidRPr="00EC0FEB" w:rsidRDefault="00EC0FEB" w:rsidP="00DA4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C0FEB">
        <w:rPr>
          <w:rFonts w:ascii="Times New Roman" w:hAnsi="Times New Roman" w:cs="Times New Roman"/>
          <w:sz w:val="24"/>
          <w:szCs w:val="24"/>
        </w:rPr>
        <w:t>устройство автоматизированных тепловых пунктов учета тепла у потребителей.</w:t>
      </w:r>
    </w:p>
    <w:p w:rsidR="00EC0FEB" w:rsidRPr="008847ED" w:rsidRDefault="00EC0FEB" w:rsidP="00EC0F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CFC" w:rsidRDefault="00E50CFC" w:rsidP="00E50CFC">
      <w:pPr>
        <w:spacing w:before="120" w:after="6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Модернизация системы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газоснабжения</w:t>
      </w:r>
    </w:p>
    <w:p w:rsidR="00E50CFC" w:rsidRPr="00E50CFC" w:rsidRDefault="00E50CFC" w:rsidP="00DA4FA9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CF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Перспективное развитие инфраструктуры газового хозяйства (строительство ГРП и газопроводов) предусматривается в увязке с дислокацией объектов нового строительства при опережающих темпах по отношению к застройке.</w:t>
      </w:r>
    </w:p>
    <w:p w:rsidR="00E50CFC" w:rsidRDefault="00E50CFC" w:rsidP="00DA4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Модернизация системы газоснабжения </w:t>
      </w:r>
      <w:r w:rsidRPr="00F30DB3">
        <w:rPr>
          <w:rFonts w:ascii="Times New Roman" w:hAnsi="Times New Roman" w:cs="Times New Roman"/>
          <w:b/>
          <w:sz w:val="24"/>
          <w:szCs w:val="24"/>
        </w:rPr>
        <w:t>обеспечивается выполнением следующих мероприятий:</w:t>
      </w:r>
    </w:p>
    <w:p w:rsidR="00E50CFC" w:rsidRDefault="00E50CFC" w:rsidP="00DA4FA9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E50C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установка индивидуальных и коллективных (общедомовых) приборов учета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;</w:t>
      </w:r>
    </w:p>
    <w:p w:rsidR="00E50CFC" w:rsidRPr="00E50CFC" w:rsidRDefault="00E50CFC" w:rsidP="00DA4FA9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E50C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строительство новых в районы перспективной застройки и реконструкция существующих газопроводов, ГРП;</w:t>
      </w:r>
    </w:p>
    <w:p w:rsidR="00E50CFC" w:rsidRPr="00E50CFC" w:rsidRDefault="00E50CFC" w:rsidP="00DA4FA9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E50C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применение для новых прокладок газопровода и при реконструкции действующих подземных газопроводов полиэтиленовых труб с эффективными покрытиями.</w:t>
      </w:r>
    </w:p>
    <w:p w:rsidR="00E50CFC" w:rsidRPr="00E50CFC" w:rsidRDefault="00E50CFC" w:rsidP="00DA4FA9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E50C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перевод потребителей индивидуального (коттеджного) строительства на автономные источники тепла (АИТ), работающие на газовом топливе;</w:t>
      </w:r>
    </w:p>
    <w:p w:rsidR="00E50CFC" w:rsidRDefault="00E50CFC" w:rsidP="00DA4FA9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E50CF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проведение системы энергосберегающих мер в тепловом хозяйстве для возможности сокращения расхода газа и уменьшения нагрузки на газовые сети.</w:t>
      </w:r>
    </w:p>
    <w:p w:rsidR="00E50CFC" w:rsidRPr="00E50CFC" w:rsidRDefault="00E50CFC" w:rsidP="00E50CFC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E50CFC" w:rsidRDefault="00E50CFC" w:rsidP="00E50CFC">
      <w:pPr>
        <w:spacing w:before="120" w:after="6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3C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Модернизация системы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электроснабжения</w:t>
      </w:r>
    </w:p>
    <w:p w:rsidR="00DA4FA9" w:rsidRPr="00DA4FA9" w:rsidRDefault="00DA4FA9" w:rsidP="00DA4FA9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Покрытие электрических нагрузок потребителей городского поселения будет осуществляться от существующих сетей и подстанций энергосистемы Коми. Центрами питания будут ПС 110 кВ «Княжпогост», «Заводская» и ПС 35кВ «Железнодорожная».</w:t>
      </w:r>
    </w:p>
    <w:p w:rsidR="00DA4FA9" w:rsidRPr="00DA4FA9" w:rsidRDefault="00DA4FA9" w:rsidP="00DA4FA9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Распределения электроэнергии по потребителям городского поселения будет осуществляться на напряжении 6-10 кВ по линиям 6-10 кВ через сеть трансформаторных подстанций 6-10/0,4 кВ.</w:t>
      </w:r>
    </w:p>
    <w:p w:rsidR="00DA4FA9" w:rsidRPr="00DA4FA9" w:rsidRDefault="00DA4FA9" w:rsidP="00DA4FA9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соответствии со Схемой развития энергосистемы Коми намечается строительство объекта регионального значения ВЛ 220кВ ПС «Микунь» - ПС «Синдор», ВЛ 110 кВ ПС «Княжпогост» ПС «Синдор», трассы которых частично пройдут по территории городского поселения. Также «Схемой…» предусматривается реконструкция ВЛ 35 кВ ПС «Княжпогост» - ПС «Весляна».</w:t>
      </w:r>
    </w:p>
    <w:p w:rsidR="00DA4FA9" w:rsidRPr="00DA4FA9" w:rsidRDefault="00DA4FA9" w:rsidP="00DA4FA9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Конкретные мероприятия по реконструкции и развитию сетей 6-10кВ в ГП «Евма» должны быть разработаны специализированной организацией при разработке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A4FA9" w:rsidRDefault="00DA4FA9" w:rsidP="00DA4F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Модернизация системы электроснабжения </w:t>
      </w:r>
      <w:r w:rsidRPr="00F30DB3">
        <w:rPr>
          <w:rFonts w:ascii="Times New Roman" w:hAnsi="Times New Roman" w:cs="Times New Roman"/>
          <w:b/>
          <w:sz w:val="24"/>
          <w:szCs w:val="24"/>
        </w:rPr>
        <w:t>обеспечивается выполнением следующих мероприятий:</w:t>
      </w:r>
    </w:p>
    <w:p w:rsidR="00DA4FA9" w:rsidRPr="00DA4FA9" w:rsidRDefault="00DA4FA9" w:rsidP="00DA4FA9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ВЛ 110кВ Княжпогост-Синдор;</w:t>
      </w:r>
    </w:p>
    <w:p w:rsidR="00DA4FA9" w:rsidRPr="00DA4FA9" w:rsidRDefault="00DA4FA9" w:rsidP="00DA4FA9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поэтапная модернизация существующих центров питания напряжением 110 и 35кВ;</w:t>
      </w:r>
    </w:p>
    <w:p w:rsidR="00DA4FA9" w:rsidRPr="00DA4FA9" w:rsidRDefault="00DA4FA9" w:rsidP="00DA4FA9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новых трансформаторных подстанций 10/0,4 кВ и сетей 10 кВ и 0,4 кВ;</w:t>
      </w:r>
    </w:p>
    <w:p w:rsidR="00DA4FA9" w:rsidRPr="00DA4FA9" w:rsidRDefault="00DA4FA9" w:rsidP="00DA4FA9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существующих сетей 6-10,0,4кВ и трансформаторных подстанций 10\0,4кВ с внедрением энергосберегающих технологий в соответствии с инвестиционными программами эксплуатирующей организации;</w:t>
      </w:r>
    </w:p>
    <w:p w:rsidR="00DA4FA9" w:rsidRPr="00DA4FA9" w:rsidRDefault="00DA4FA9" w:rsidP="00DA4FA9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постепенный перевод электрических сетей городского поселения с напряжения 6кВ на напряжени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10 кВ;</w:t>
      </w:r>
    </w:p>
    <w:p w:rsidR="00DA4FA9" w:rsidRDefault="00DA4FA9" w:rsidP="00DA4FA9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A4FA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ПС 110кВ «Княжп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огост» и 35кВ «Железнодорожная».</w:t>
      </w:r>
    </w:p>
    <w:p w:rsidR="00DA4FA9" w:rsidRDefault="00DA4FA9" w:rsidP="00DA4FA9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4FA9" w:rsidRDefault="007A7F57" w:rsidP="00DA4FA9">
      <w:pPr>
        <w:spacing w:before="120" w:after="6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Модернизация связи</w:t>
      </w:r>
    </w:p>
    <w:p w:rsidR="00284A34" w:rsidRPr="00284A34" w:rsidRDefault="00284A34" w:rsidP="00284A34">
      <w:pPr>
        <w:spacing w:before="120" w:after="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4A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Телефонизация</w:t>
      </w:r>
    </w:p>
    <w:p w:rsidR="00284A34" w:rsidRPr="00284A34" w:rsidRDefault="00284A34" w:rsidP="00284A3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A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телефонной сети города намечается из условия 100 % обеспечения телефонной связью квартирного сектора и объектов соцкультбыта.</w:t>
      </w:r>
    </w:p>
    <w:p w:rsidR="00284A34" w:rsidRPr="00284A34" w:rsidRDefault="00284A34" w:rsidP="00284A3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A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численности населения города 15,0 тысячи жителей на конец расчётного срока городская телефонная сеть должна будет насчитывать примерно 5,0 тысяч абонентов, в том числе в районах нового строительства и реконструкции потребуется установить около 1,9 тыс. телефонов, в районах сохраняемого существующего фонда – 3,1 тыс. телефонов.</w:t>
      </w:r>
    </w:p>
    <w:p w:rsidR="00284A34" w:rsidRPr="00284A34" w:rsidRDefault="00284A34" w:rsidP="00284A3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A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телефонной сети города предусматривается наращиванием номерной ёмкости АТС с использованием цифровых технологий на базе современного цифрового оборудования.</w:t>
      </w:r>
    </w:p>
    <w:p w:rsidR="00284A34" w:rsidRPr="00284A34" w:rsidRDefault="00284A34" w:rsidP="00284A3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Электроснабжение АТС должно быть предусмотрено по 1 категории надежности. </w:t>
      </w:r>
    </w:p>
    <w:p w:rsidR="00284A34" w:rsidRPr="00284A34" w:rsidRDefault="00284A34" w:rsidP="00284A3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новых абонентов в АТС должно осуществляется с применением передовых телекоммуникационных технологий. </w:t>
      </w:r>
    </w:p>
    <w:p w:rsidR="00284A34" w:rsidRPr="00284A34" w:rsidRDefault="00284A34" w:rsidP="00284A3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A34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продолжаться развиваться в городе и система сотовой радиотелефонной связи на базе стандарта GSM. Дальнейшее развитие этого вида связи, которое начинает составлять существенную конкуренцию телефонии общего пользования, должно идти по пути увеличения площади покрытия территории города и прилегающих районов сотовой связью с применением новейших технологий и повышения качества связи.</w:t>
      </w:r>
    </w:p>
    <w:p w:rsidR="00284A34" w:rsidRPr="00284A34" w:rsidRDefault="00284A34" w:rsidP="00284A34">
      <w:pPr>
        <w:spacing w:before="120" w:after="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84A3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Радиофикация и телевидение</w:t>
      </w:r>
    </w:p>
    <w:p w:rsidR="00284A34" w:rsidRPr="00284A34" w:rsidRDefault="00284A34" w:rsidP="00284A34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A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Радиовещание. В последние годы число абонентов РТсети снижается (в основном по экономическим причинам). Система проводного вещания в городе может быть сохранена как наиболее эффективное и недорогое средство предоставления абонентам федеральных, региональных и местных программ вещания, а также как система оповещения населения о ЧС и подачи сигналов ГО. В тоже время в связи с экономически невыгодным положением данного вида связи (содержание линий, станционных устройств и т.п.) рационален постепенный перевод радиотрансл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яционных точек на эфирное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</w:t>
      </w:r>
      <w:r w:rsidRPr="0028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радиовещание. </w:t>
      </w:r>
    </w:p>
    <w:p w:rsidR="00284A34" w:rsidRPr="00284A34" w:rsidRDefault="00284A34" w:rsidP="00817EC2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A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Телевизионное вещание – в городе транслируется феде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ральные программы вещания. Сети TV вещания перешли в</w:t>
      </w:r>
      <w:r w:rsidRPr="0028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 году на циф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ровое вещание, а так же развиваются</w:t>
      </w:r>
      <w:r w:rsidRPr="0028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кабел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ьного телевидения, что обеспечивает</w:t>
      </w:r>
      <w:r w:rsidRPr="0028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расширение каналов вещания за счёт приёма спутниковых каналов и значительного повышения качества телевизионного вещания. Развитие системы кабельного телевидения с использованием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оптико-волоконной техники, дают</w:t>
      </w:r>
      <w:r w:rsidRPr="0028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возможность предоставления населению различных мультимедийных услуг, в том числе Интернет.</w:t>
      </w:r>
    </w:p>
    <w:p w:rsidR="00284A34" w:rsidRDefault="00284A34" w:rsidP="00284A3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Модернизация связи </w:t>
      </w:r>
      <w:r w:rsidRPr="00F30DB3">
        <w:rPr>
          <w:rFonts w:ascii="Times New Roman" w:hAnsi="Times New Roman" w:cs="Times New Roman"/>
          <w:b/>
          <w:sz w:val="24"/>
          <w:szCs w:val="24"/>
        </w:rPr>
        <w:t>обеспечивается выполнением следующих мероприятий:</w:t>
      </w:r>
    </w:p>
    <w:p w:rsidR="00284A34" w:rsidRPr="00284A34" w:rsidRDefault="00284A34" w:rsidP="00817EC2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4A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всех видов связи и телекоммуникаций на базе применения цифровой техники, оптико-воло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конных кабелей и нанотехнологий;</w:t>
      </w:r>
    </w:p>
    <w:p w:rsidR="00284A34" w:rsidRPr="00284A34" w:rsidRDefault="00284A34" w:rsidP="00817EC2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4A3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емкости телефонной сети общего пользования с заменой оборудования АТС на цифровое;</w:t>
      </w:r>
    </w:p>
    <w:p w:rsidR="00284A34" w:rsidRPr="00284A34" w:rsidRDefault="00284A34" w:rsidP="00817EC2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4A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сотовой связи на конкурентной основе разных операторов;</w:t>
      </w:r>
    </w:p>
    <w:p w:rsidR="00284A34" w:rsidRPr="00284A34" w:rsidRDefault="00284A34" w:rsidP="00817EC2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4A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организациям связи, оказывающим универсальные услуги связи в строительстве сооружений связи и предоставлении помещений, предназначенных для оказания универсальных услуг связи; </w:t>
      </w:r>
    </w:p>
    <w:p w:rsidR="00284A34" w:rsidRDefault="00284A34" w:rsidP="00817EC2">
      <w:pPr>
        <w:spacing w:before="120" w:after="6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84A3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 количества пунктов предоставления доступа в интернет для населения на 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автоматизированной сети связи.</w:t>
      </w:r>
    </w:p>
    <w:p w:rsidR="00817EC2" w:rsidRDefault="00817EC2" w:rsidP="00284A34">
      <w:pPr>
        <w:spacing w:before="120" w:after="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C2" w:rsidRPr="00817EC2" w:rsidRDefault="00817EC2" w:rsidP="00817EC2">
      <w:pPr>
        <w:spacing w:before="120" w:after="6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7E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Мероприятия по улучшению экологической обстановки, охране окружающей среды, санитарной очистке территории</w:t>
      </w:r>
    </w:p>
    <w:p w:rsidR="00E50CFC" w:rsidRPr="00E50CFC" w:rsidRDefault="00E50CFC" w:rsidP="00DA4FA9">
      <w:pPr>
        <w:spacing w:before="120" w:after="6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7EC2" w:rsidRDefault="00817EC2" w:rsidP="00817EC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817EC2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экологические проблемы на территории городского поселения связаны с загрязнением атмосферного воздуха стационарными и передвижными источниками, сосредоточенными в населенном пункте – г. Емва, а также загрязнение почвенного покрова и риском загрязнения грунтовых и подземных вод – мест сброса сточных вод, отсутствие ливневой канализации, несанкционированные свалки ТБО.</w:t>
      </w:r>
    </w:p>
    <w:p w:rsidR="00817EC2" w:rsidRDefault="00817EC2" w:rsidP="00817EC2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lang w:eastAsia="ru-RU"/>
        </w:rPr>
      </w:pPr>
      <w:r w:rsidRPr="00817EC2">
        <w:rPr>
          <w:rFonts w:ascii="Times New Roman" w:eastAsia="Times New Roman" w:hAnsi="Times New Roman" w:cs="Times New Roman"/>
          <w:bCs/>
          <w:sz w:val="24"/>
          <w:lang w:eastAsia="ru-RU"/>
        </w:rPr>
        <w:t>Многофакторность причин загрязнения территории населенного пункта предполагает разработку и реализацию комплексных мероприятий по оптимизации санитарно-гигиенической обстановки</w:t>
      </w:r>
      <w:r w:rsidR="0067657C">
        <w:rPr>
          <w:rFonts w:ascii="Times New Roman" w:eastAsia="Times New Roman" w:hAnsi="Times New Roman" w:cs="Times New Roman"/>
          <w:bCs/>
          <w:sz w:val="24"/>
          <w:lang w:eastAsia="ru-RU"/>
        </w:rPr>
        <w:t>.</w:t>
      </w:r>
      <w:r w:rsidRPr="00817EC2"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Данные мероприятия направлены на улучшение экологической обстановки всех сфер окружающей среды: атмосферный воздух, поверхностные и подземные воды (как следствие обеспечение населения качественной питьевой водой), почвенный покров.</w:t>
      </w:r>
    </w:p>
    <w:p w:rsidR="0067657C" w:rsidRPr="0067657C" w:rsidRDefault="00817EC2" w:rsidP="0067657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67657C">
        <w:rPr>
          <w:b/>
        </w:rPr>
        <w:t xml:space="preserve"> </w:t>
      </w:r>
      <w:r w:rsidRPr="0067657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Мероприятия по улучшению экологической обстановки, охране окружающей среды, санитарной очистке территории</w:t>
      </w:r>
      <w:r w:rsidR="0067657C">
        <w:rPr>
          <w:rFonts w:ascii="Times New Roman" w:eastAsia="Times New Roman" w:hAnsi="Times New Roman" w:cs="Times New Roman"/>
          <w:b/>
          <w:bCs/>
          <w:sz w:val="24"/>
          <w:lang w:eastAsia="ru-RU"/>
        </w:rPr>
        <w:t>:</w:t>
      </w:r>
    </w:p>
    <w:p w:rsidR="0067657C" w:rsidRPr="0067657C" w:rsidRDefault="0067657C" w:rsidP="0067657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7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обеспечения санитарной очистки территории необходимо:</w:t>
      </w:r>
    </w:p>
    <w:p w:rsidR="0067657C" w:rsidRPr="0067657C" w:rsidRDefault="0067657C" w:rsidP="0067657C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6765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утверждение «Генеральной схемы санитарной очистки городского поселения «Емва» и разработка муниципальной целевой программы по отходам, создание городской системы управления отходами;</w:t>
      </w:r>
    </w:p>
    <w:p w:rsidR="0067657C" w:rsidRPr="0067657C" w:rsidRDefault="0067657C" w:rsidP="0067657C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6765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рекультивация существующей свалки ТБО в соответствие с нормативными и природоохранными требованиями;</w:t>
      </w:r>
    </w:p>
    <w:p w:rsidR="0067657C" w:rsidRPr="0067657C" w:rsidRDefault="0067657C" w:rsidP="0067657C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6765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строительство нового полигона ТБО в городском поселении «Емва» с приобретением для него мусоросортировочной станции;</w:t>
      </w:r>
    </w:p>
    <w:p w:rsidR="0067657C" w:rsidRPr="0067657C" w:rsidRDefault="0067657C" w:rsidP="0067657C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6765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строительство и организация снегосвалок в соответствии с природоохранными требованиями;</w:t>
      </w:r>
    </w:p>
    <w:p w:rsidR="0067657C" w:rsidRPr="0067657C" w:rsidRDefault="0067657C" w:rsidP="0067657C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не</w:t>
      </w:r>
      <w:r w:rsidRPr="006765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допущение образования несанкционированных свалок.</w:t>
      </w:r>
    </w:p>
    <w:p w:rsidR="0067657C" w:rsidRPr="0067657C" w:rsidRDefault="0067657C" w:rsidP="0067657C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57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Важным условием реализации запланированных природоохранных мероприятий является экологизация подхода в управлении территорией и производственным комплексом поселения, переориентация хозяйственного комплекса на экологически сбалансированный механизм:</w:t>
      </w:r>
    </w:p>
    <w:p w:rsidR="0067657C" w:rsidRPr="0067657C" w:rsidRDefault="0067657C" w:rsidP="0067657C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6765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применение ресурсосберегающих, малоотходных технологий;</w:t>
      </w:r>
    </w:p>
    <w:p w:rsidR="0067657C" w:rsidRPr="0067657C" w:rsidRDefault="0067657C" w:rsidP="0067657C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6765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ориентация на уменьшение нормативов водо-, энергопотребления;</w:t>
      </w:r>
    </w:p>
    <w:p w:rsidR="0067657C" w:rsidRPr="0067657C" w:rsidRDefault="0067657C" w:rsidP="0067657C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6765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снижение технологических потерь энергии на производстве, при транспортировке;</w:t>
      </w:r>
    </w:p>
    <w:p w:rsidR="0067657C" w:rsidRDefault="0067657C" w:rsidP="0067657C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- </w:t>
      </w:r>
      <w:r w:rsidRPr="006765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модернизация зданий с целью уменьшения теплопотерь.</w:t>
      </w:r>
    </w:p>
    <w:p w:rsidR="00B1090D" w:rsidRDefault="00B1090D" w:rsidP="0067657C">
      <w:pPr>
        <w:spacing w:before="60" w:after="10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51A41" w:rsidRPr="00211D8B" w:rsidRDefault="00751A41" w:rsidP="00211D8B">
      <w:pPr>
        <w:pStyle w:val="a5"/>
        <w:numPr>
          <w:ilvl w:val="0"/>
          <w:numId w:val="7"/>
        </w:numPr>
        <w:spacing w:before="120"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инвестиционных проектов, обеспечивающих достижения целевых показателей</w:t>
      </w:r>
    </w:p>
    <w:p w:rsidR="00211D8B" w:rsidRPr="00211D8B" w:rsidRDefault="00211D8B" w:rsidP="00211D8B">
      <w:pPr>
        <w:pStyle w:val="a5"/>
        <w:spacing w:before="120" w:after="6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программа инвестиционных проектов включает: </w:t>
      </w:r>
    </w:p>
    <w:p w:rsidR="00211D8B" w:rsidRPr="00211D8B" w:rsidRDefault="00211D8B" w:rsidP="0021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инвестиционных проектов в электроснабжении; </w:t>
      </w:r>
    </w:p>
    <w:p w:rsidR="00211D8B" w:rsidRPr="00211D8B" w:rsidRDefault="00211D8B" w:rsidP="0021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инвестиционных проектов в теплоснабжении; </w:t>
      </w:r>
    </w:p>
    <w:p w:rsidR="00211D8B" w:rsidRPr="00211D8B" w:rsidRDefault="00211D8B" w:rsidP="0021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инвестиционных проектов в водоснабжении; </w:t>
      </w:r>
    </w:p>
    <w:p w:rsidR="00211D8B" w:rsidRPr="00211D8B" w:rsidRDefault="00211D8B" w:rsidP="0021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инвестиционных проектов в водоотведении; </w:t>
      </w:r>
    </w:p>
    <w:p w:rsidR="00211D8B" w:rsidRPr="00211D8B" w:rsidRDefault="00211D8B" w:rsidP="0021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инвестиционных проектов в </w:t>
      </w:r>
      <w:r w:rsidR="00E057F1">
        <w:rPr>
          <w:rFonts w:ascii="Times New Roman" w:eastAsia="Times New Roman" w:hAnsi="Times New Roman" w:cs="Times New Roman"/>
          <w:sz w:val="24"/>
          <w:szCs w:val="24"/>
          <w:lang w:eastAsia="ru-RU"/>
        </w:rPr>
        <w:t>сфере сбора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утилизации (захоронении) ТБО; </w:t>
      </w:r>
    </w:p>
    <w:p w:rsidR="00211D8B" w:rsidRPr="00211D8B" w:rsidRDefault="00211D8B" w:rsidP="00211D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реализации ресурсосберегающих проектов у потребителей; </w:t>
      </w:r>
    </w:p>
    <w:p w:rsidR="00211D8B" w:rsidRPr="00211D8B" w:rsidRDefault="00211D8B" w:rsidP="00211D8B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программу установки приборов учета у потребителей. </w:t>
      </w:r>
    </w:p>
    <w:p w:rsidR="00211D8B" w:rsidRDefault="00211D8B" w:rsidP="00211D8B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Общая программа инвестиционных проектов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15"/>
        <w:gridCol w:w="1823"/>
      </w:tblGrid>
      <w:tr w:rsidR="00211D8B" w:rsidRPr="00211D8B" w:rsidTr="00211D8B">
        <w:trPr>
          <w:trHeight w:val="437"/>
          <w:jc w:val="center"/>
        </w:trPr>
        <w:tc>
          <w:tcPr>
            <w:tcW w:w="4101" w:type="pct"/>
            <w:vMerge w:val="restar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99" w:type="pct"/>
            <w:vMerge w:val="restar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2016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-2036</w:t>
            </w:r>
            <w:r w:rsidRPr="00211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гг.</w:t>
            </w:r>
          </w:p>
          <w:p w:rsidR="00211D8B" w:rsidRPr="00211D8B" w:rsidRDefault="00211D8B" w:rsidP="0021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тыс.</w:t>
            </w:r>
            <w:r w:rsidR="00EE24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11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r w:rsidR="00EE246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11D8B" w:rsidRPr="00211D8B" w:rsidTr="00211D8B">
        <w:trPr>
          <w:trHeight w:val="276"/>
          <w:jc w:val="center"/>
        </w:trPr>
        <w:tc>
          <w:tcPr>
            <w:tcW w:w="4101" w:type="pct"/>
            <w:vMerge/>
            <w:vAlign w:val="center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99" w:type="pct"/>
            <w:vMerge/>
            <w:vAlign w:val="center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1D8B" w:rsidRPr="00211D8B" w:rsidTr="00211D8B">
        <w:trPr>
          <w:trHeight w:val="134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Программа инвестиционных проектов в электроснабжении</w:t>
            </w:r>
          </w:p>
        </w:tc>
      </w:tr>
      <w:tr w:rsidR="00211D8B" w:rsidRPr="00211D8B" w:rsidTr="00211D8B">
        <w:trPr>
          <w:trHeight w:val="276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1: Инженерно-техническая оптимизация коммунальных систем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266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2: Перспективное планирование развития коммунальных систем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495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3: Разработка мероприятий по строительству, комплексной реконструкции и модернизации системы коммунальной инфраструктуры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422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Проект: Новое строительство и реконструкция головных объектов электроснабжения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227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Проект: Новое строительство и реконструкция сетей электроснабжения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511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 4: Повышение инвестиционной привлекательности коммунальной инфраструктуры муниципального образования 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281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Итого по Программе инвестиционных проектов в электроснабжении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271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Программа инвестиционных проектов в теплоснабжении</w:t>
            </w:r>
          </w:p>
        </w:tc>
      </w:tr>
      <w:tr w:rsidR="00211D8B" w:rsidRPr="00211D8B" w:rsidTr="00211D8B">
        <w:trPr>
          <w:trHeight w:val="275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1: Инженерно-техническая оптимизация коммунальных систем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278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2: Перспективное планирование развития коммунальных систем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498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3: Разработка мероприятий по строительству, комплексной реконструкции и модернизации системы коммунальной инфраструктуры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364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Проект: Новое строительство, реконструкция и техническое перевооружение (головных объектов теплоснабжения) источников тепловой энергии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577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Проект: Новое строительство и реконструкция тепловых сетей (линейных объектов теплоснабжения)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497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4: Повышение инвестиционной привлекательности коммунальной инфраструктуры муниципального образования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204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Итого по Программе инвестиционных проектов в теплоснабжении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277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Программа инвестиционных проектов в газоснабжении</w:t>
            </w:r>
          </w:p>
        </w:tc>
      </w:tr>
      <w:tr w:rsidR="00211D8B" w:rsidRPr="00211D8B" w:rsidTr="00211D8B">
        <w:trPr>
          <w:trHeight w:val="267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1: Инженерно-техническая оптимизация коммунальных систем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271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Задача 2: Перспективное планирование развития коммунальных систем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475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3: Разработка мероприятий по строительству, комплексной реконструкции и модернизации системы коммунальной инфраструктуры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556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Проект: Реконструкция и техническое перевооружение (ГРП, другие источники либо головные объекты газоснабжения)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564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Проект: Новое строительство сетей газоснабжения (линейные объекты газоснабжения)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204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Проект: Реконструкция сетей газоснабжения (линейные объекты газоснабжения)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517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4: Повышение инвестиционной привлекательности коммунальной инфраструктуры муниципального образования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295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Итого по Программе инвестиционных проектов в газоснабжении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271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Программа инвестиционных проектов в водоснабжении</w:t>
            </w:r>
          </w:p>
        </w:tc>
      </w:tr>
      <w:tr w:rsidR="00211D8B" w:rsidRPr="00211D8B" w:rsidTr="00211D8B">
        <w:trPr>
          <w:trHeight w:val="261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1: Инженерно-техническая оптимизация коммунальных систем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265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2: Перспективное планирование развития коммунальных систем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303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3: Разработка мероприятий по строительству, комплексной реконструкции и модернизации системы коммунальной инфраструктуры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265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Проект. Развитие головных объектов системы водоснабжения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174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Проект. Реконструкция водопроводных сетей и сооружений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570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4: Повышение инвестиционной привлекательности коммунальной инфраструктуры муниципального образования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217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Итого по Программе инвестиционных проектов в водоснабжении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243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:rsidR="00211D8B" w:rsidRPr="00211D8B" w:rsidRDefault="00211D8B" w:rsidP="0021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Программа инвестиционных проектов в водоотведении</w:t>
            </w:r>
          </w:p>
        </w:tc>
      </w:tr>
      <w:tr w:rsidR="00211D8B" w:rsidRPr="00211D8B" w:rsidTr="00211D8B">
        <w:trPr>
          <w:trHeight w:val="233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1: Инженерно-техническая оптимизация коммунальных систем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237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2: Перспективное планирование развития коммунальных систем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429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3: Разработка мероприятий по строительству, комплексной реконструкции и модернизации системы коммунальной инфраструктуры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522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Проект. Строительство и реконструкция сооружений и головных насосных станций системы водоотведения на перспективу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162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Проект. Реконструкция и модернизация линейных объектов водоотведения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551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4: Повышение инвестиционной привлекательности коммунальной инфраструктуры муниципального образования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267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Итого по Программе инвестиционных проектов в водоотведении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257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:rsidR="00211D8B" w:rsidRPr="00211D8B" w:rsidRDefault="00211D8B" w:rsidP="0021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Программа инвестиционных проектов в сфере сбора и утилизации (захоронения) ТБО</w:t>
            </w:r>
          </w:p>
        </w:tc>
      </w:tr>
      <w:tr w:rsidR="00211D8B" w:rsidRPr="00211D8B" w:rsidTr="00211D8B">
        <w:trPr>
          <w:trHeight w:val="262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1: Инженерно-техническая оптимизация коммунальных систем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251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2: Перспективное планирование развития коммунальных систем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432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3: Разработка мероприятий по строительству, комплексной реконструкции и модернизации системы коммунальной инфраструктуры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431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4: Повышение инвестиционной привлекательности коммунальной инфраструктуры муниципального образования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562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5: Обеспечение сбалансированности интересов субъектов коммунальной инфраструктуры и потребителей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273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Итого по Программе инвестиционных проектов в сфере сбора и утилизации (захоронения) ТБО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277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:rsidR="00211D8B" w:rsidRPr="00211D8B" w:rsidRDefault="00211D8B" w:rsidP="0021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Программа реализации ресурсосберегающих проектов у потребителей</w:t>
            </w:r>
          </w:p>
        </w:tc>
      </w:tr>
      <w:tr w:rsidR="00211D8B" w:rsidRPr="00211D8B" w:rsidTr="00211D8B">
        <w:trPr>
          <w:trHeight w:val="551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1. Обеспечение сбалансированности интересов субъектов коммунальной инфраструктуры и потребителей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559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Проект: Мероприятия по энергосбережению и повышению энергетической эффективности жилищного фонда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441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Проект. Мероприятия по энергосбережению в бюджетных учреждениях и повышению энергетической эффективности этих учреждений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165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lastRenderedPageBreak/>
              <w:t>Итого по Программе реализации ресурсосберегающих проектов у потребителей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EE2467">
        <w:trPr>
          <w:trHeight w:val="269"/>
          <w:jc w:val="center"/>
        </w:trPr>
        <w:tc>
          <w:tcPr>
            <w:tcW w:w="5000" w:type="pct"/>
            <w:gridSpan w:val="2"/>
            <w:shd w:val="clear" w:color="auto" w:fill="FFFFFF" w:themeFill="background1"/>
          </w:tcPr>
          <w:p w:rsidR="00211D8B" w:rsidRPr="00211D8B" w:rsidRDefault="00211D8B" w:rsidP="00211D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Программа установки приборов учета у потребителей</w:t>
            </w:r>
          </w:p>
        </w:tc>
      </w:tr>
      <w:tr w:rsidR="00211D8B" w:rsidRPr="00211D8B" w:rsidTr="00211D8B">
        <w:trPr>
          <w:trHeight w:val="557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Задача 1. Обеспечение сбалансированности интересов субъектов коммунальной инфраструктуры и потребителей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281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Проект: Установка приборов учета в многоквартирных жилых домах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144"/>
          <w:jc w:val="center"/>
        </w:trPr>
        <w:tc>
          <w:tcPr>
            <w:tcW w:w="4101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Итого по Программе реализации ресурсосберегающих проектов у потребителей</w:t>
            </w:r>
          </w:p>
        </w:tc>
        <w:tc>
          <w:tcPr>
            <w:tcW w:w="899" w:type="pct"/>
            <w:shd w:val="clear" w:color="auto" w:fill="auto"/>
          </w:tcPr>
          <w:p w:rsidR="00211D8B" w:rsidRPr="00211D8B" w:rsidRDefault="00211D8B" w:rsidP="00211D8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211D8B" w:rsidRPr="00211D8B" w:rsidTr="00211D8B">
        <w:trPr>
          <w:trHeight w:val="142"/>
          <w:jc w:val="center"/>
        </w:trPr>
        <w:tc>
          <w:tcPr>
            <w:tcW w:w="4101" w:type="pct"/>
            <w:shd w:val="clear" w:color="auto" w:fill="FFFFFF" w:themeFill="background1"/>
          </w:tcPr>
          <w:p w:rsidR="00211D8B" w:rsidRPr="00211D8B" w:rsidRDefault="00211D8B" w:rsidP="00211D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ВСЕГО: общая Программа проектов</w:t>
            </w:r>
          </w:p>
        </w:tc>
        <w:tc>
          <w:tcPr>
            <w:tcW w:w="899" w:type="pct"/>
            <w:shd w:val="clear" w:color="auto" w:fill="FFFFFF" w:themeFill="background1"/>
          </w:tcPr>
          <w:p w:rsidR="00211D8B" w:rsidRPr="00211D8B" w:rsidRDefault="00211D8B" w:rsidP="00211D8B">
            <w:pPr>
              <w:spacing w:after="0" w:line="240" w:lineRule="auto"/>
              <w:ind w:firstLine="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11D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211D8B" w:rsidRPr="00211D8B" w:rsidRDefault="00211D8B" w:rsidP="00211D8B">
      <w:pPr>
        <w:keepNext/>
        <w:widowControl w:val="0"/>
        <w:numPr>
          <w:ilvl w:val="0"/>
          <w:numId w:val="8"/>
        </w:numPr>
        <w:spacing w:before="480" w:after="12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aps/>
          <w:vanish/>
          <w:sz w:val="24"/>
          <w:szCs w:val="24"/>
        </w:rPr>
      </w:pPr>
      <w:bookmarkStart w:id="13" w:name="_Toc387935410"/>
      <w:bookmarkEnd w:id="13"/>
    </w:p>
    <w:p w:rsidR="00211D8B" w:rsidRPr="00EE2467" w:rsidRDefault="00BF44FA" w:rsidP="00EE2467">
      <w:pPr>
        <w:pStyle w:val="a5"/>
        <w:numPr>
          <w:ilvl w:val="1"/>
          <w:numId w:val="7"/>
        </w:numPr>
        <w:spacing w:before="20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4" w:name="_Toc40225622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1D8B" w:rsidRPr="00EE24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инвестиционных проектов в электроснабжении</w:t>
      </w:r>
      <w:bookmarkEnd w:id="14"/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и инвестиционных проектов в электроснабжении, обеспечивающих спрос на услуги электроснабжения по годам реализации Программы для решения поставленных задач и обеспечения целевых показателей развития коммунальной инфраструктуры городского поселения, включает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1: Инженерно-техническая оптимизация систем коммунальной инфраструктуры. </w:t>
      </w:r>
    </w:p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Мероприятия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11D8B" w:rsidRPr="00211D8B" w:rsidRDefault="00EE2467" w:rsidP="00EE2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роведение энергетического аудита организаций, осуществляющих производство и (или) транспортировку электрической энергии; </w:t>
      </w:r>
    </w:p>
    <w:p w:rsidR="00211D8B" w:rsidRPr="00211D8B" w:rsidRDefault="00EE2467" w:rsidP="00EE2467">
      <w:pPr>
        <w:spacing w:after="120" w:line="240" w:lineRule="auto"/>
        <w:jc w:val="both"/>
        <w:rPr>
          <w:rFonts w:ascii="Times New Roman" w:eastAsia="Times New Roman" w:hAnsi="Times New Roman" w:cs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нвентаризация бесхозяйных объектов недвижимого имущества, используемых для передачи энергетических ресурсов. Организация постановки объектов на учет в качестве бесхозяйных объектов недвижимого имущества. Признание права муниципальной собственности на бесхозяйные объекты недвижимого имущества.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</w:t>
      </w:r>
      <w:r w:rsidR="00EE2467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Необходимый объем финансирования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данные отсутствуют.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организационные, беззатратные и малозатратные мероприятия Программы непосредственного эффекта в стоимостном выражении не дают, но их реализация обеспечивает оптимизацию систем коммунальной инфраструктуры и создание условий и стимулов для рационального потребления топливно-энергетических ресурсов.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2: Перспективное планирование развития систем коммунальной инфраструктуры. </w:t>
      </w:r>
    </w:p>
    <w:p w:rsidR="00211D8B" w:rsidRPr="00211D8B" w:rsidRDefault="00211D8B" w:rsidP="00211D8B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Мероприятия:</w:t>
      </w:r>
    </w:p>
    <w:p w:rsidR="00211D8B" w:rsidRPr="00211D8B" w:rsidRDefault="00EE2467" w:rsidP="00EE246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азработка электронной перспективной схемы электроснабжения городского поселения.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</w:t>
      </w:r>
      <w:r w:rsidR="00EE2467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Необходимый объем финансирования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данные отсутствуют.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повышение надежности и качества централизованного электроснабжения, минимизация воздействия на окружающую среду, обеспечение энергосбережения.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3: Разработка мероприятий по комплексной реконструкции и модернизации систем коммунальной инфраструктуры. </w:t>
      </w:r>
    </w:p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Инвестиционный проект «Реконструкция головных объектов»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мероприятия, направленные на достижение целевых показателей развития системы электроснабжения в части источников электрической энергии: </w:t>
      </w:r>
    </w:p>
    <w:p w:rsidR="00211D8B" w:rsidRPr="00211D8B" w:rsidRDefault="00BF44FA" w:rsidP="00BF4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капитального ремонта, реконструкция и замена изношенного оборудования системы электроснабжения; </w:t>
      </w:r>
    </w:p>
    <w:p w:rsidR="00211D8B" w:rsidRPr="00211D8B" w:rsidRDefault="00BF44FA" w:rsidP="00BF44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новых распределительных пунктов.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проекта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обеспечение качества и надежности электроснабжения.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Технические параметры проекта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: определяются при разработке проектно-сметной документации на объект, планируемый к внедрению. Технические параметры, принятые при разработке проектных решений, должны соответствовать установленным нормам и требованиям действующего законодательства.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Срок реализации проекта</w:t>
      </w:r>
      <w:r w:rsidR="00BF44FA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Необходимый объем финансирования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данные отсутствуют. </w:t>
      </w:r>
    </w:p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Инвестиционный проект «Реконструкция сетей электроснабжения»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мероприятия, направленные на достижение целевых показателей развития системы электроснабжения в части источников электрической энергии: </w:t>
      </w:r>
    </w:p>
    <w:p w:rsidR="00211D8B" w:rsidRPr="00211D8B" w:rsidRDefault="00BF44FA" w:rsidP="00BF4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капитального ремонта, реконструкция и замена изношенного оборудования, линий электропередач системы электроснабжения; </w:t>
      </w:r>
    </w:p>
    <w:p w:rsidR="00211D8B" w:rsidRPr="00211D8B" w:rsidRDefault="00BF44FA" w:rsidP="00BF44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и монтаж новых линий электропередач.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проекта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обеспечение качества и надежности электроснабжения.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Технические параметры проекта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определяются при разработке проектно-сметной документации на объект, планируемый к внедрению. Технические параметры, принятые при разработке проектных решений, должны соответствовать установленным нормам и требованиям действующего законодательства.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 проекта</w:t>
      </w:r>
      <w:r w:rsidR="00BF44FA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Необходимый объем финансирования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данные отсутствуют.</w:t>
      </w:r>
    </w:p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11D8B" w:rsidRPr="00211D8B" w:rsidRDefault="00BF44FA" w:rsidP="00BF44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продолжительности перерывов электроснабжения.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получения эффекта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течение срока полезного использования оборудования.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Простой срок окупаемости проекта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проект программы направлен на повышение надежности и качества оказания услуг электроснабжения и не предусматривает обеспечение окупаемости в период полезного использования оборудования.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4: Повышение инвестиционной привлекательности коммунальной инфраструктуры. </w:t>
      </w:r>
    </w:p>
    <w:p w:rsidR="00211D8B" w:rsidRPr="00211D8B" w:rsidRDefault="00211D8B" w:rsidP="00211D8B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Мероприятия:</w:t>
      </w:r>
    </w:p>
    <w:p w:rsidR="00211D8B" w:rsidRPr="00211D8B" w:rsidRDefault="00BF44FA" w:rsidP="00BF4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инвестиционных програм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 электроснабжающей организации;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1D8B" w:rsidRPr="00211D8B" w:rsidRDefault="00BF44FA" w:rsidP="00BF44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азработка технико-экономических обоснований в целях внедрения энергосберегающих технологий для привлечения внебюджетного финансирования.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</w:t>
      </w:r>
      <w:r w:rsidR="00BF44FA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Дополнительного финансирования не требуется. Реализация мероприятий предусмотрена собственными силами организаций коммунального комплекса. </w:t>
      </w:r>
    </w:p>
    <w:p w:rsidR="00211D8B" w:rsidRPr="00211D8B" w:rsidRDefault="00211D8B" w:rsidP="00211D8B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создание условий для повышения надежности и качества централизованного электроснабжения, минимизации воздействия на окружающую среду, обеспечения энергосбережения. </w:t>
      </w:r>
    </w:p>
    <w:p w:rsidR="00211D8B" w:rsidRPr="00BF44FA" w:rsidRDefault="00BF44FA" w:rsidP="00BF44FA">
      <w:pPr>
        <w:pStyle w:val="a5"/>
        <w:numPr>
          <w:ilvl w:val="1"/>
          <w:numId w:val="7"/>
        </w:numPr>
        <w:spacing w:before="12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5" w:name="_Toc299984069"/>
      <w:bookmarkStart w:id="16" w:name="_Toc353127751"/>
      <w:bookmarkStart w:id="17" w:name="_Toc402256227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11D8B" w:rsidRPr="00BF4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инвестиционных проектов в теплоснабжении</w:t>
      </w:r>
      <w:bookmarkEnd w:id="15"/>
      <w:bookmarkEnd w:id="16"/>
      <w:bookmarkEnd w:id="17"/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мероприятий и инвестиционных проектов в теплоснабжении, обеспечивающих спрос на услуги теплоснабжения по годам реализации Программы для решения поставленных задач и обеспечения целевых показателей развития коммунальной инфраструктуры городского поселения, включает: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1: Инженерно-техническая оптимизация систем коммунальной инфраструктуры. </w:t>
      </w:r>
    </w:p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Мероприятия:</w:t>
      </w:r>
    </w:p>
    <w:p w:rsidR="00211D8B" w:rsidRPr="00211D8B" w:rsidRDefault="00BF44FA" w:rsidP="00BF4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энергетического аудита организаций, осуществляющих производство и (или) тр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анспортировку тепловой энергии;</w:t>
      </w:r>
    </w:p>
    <w:p w:rsidR="00211D8B" w:rsidRPr="00211D8B" w:rsidRDefault="00BF44FA" w:rsidP="00BF44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нвентаризация бесхозяйных объектов недвижимого имущества, используемых для передачи энергетических ресурсов. Организация постановки объектов на учет в качестве бесхозяйных объектов недвижимого имущества. Признание права муниципальной собственности на бесхозяйные объекты недвижимого имущества.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</w:t>
      </w:r>
      <w:r w:rsidR="00BF44FA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Необходимый объем финансирования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данные отсутствуют.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при развитии централизованной системы теплоснабжения организационные, беззатратные и малозатратные мероприятия Программы непосредственного эффекта в стоимостном выражении не дают, но их реализация обеспечивает оптимизацию систем коммунальной инфраструктуры и создание условий и стимулов для рационального потребления топливно-энергетических ресурсов.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2: Перспективное планирование развития систем коммунальной инфраструктуры. </w:t>
      </w:r>
    </w:p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Мероприятие:</w:t>
      </w:r>
    </w:p>
    <w:p w:rsidR="00211D8B" w:rsidRDefault="00BF44FA" w:rsidP="00BF4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системы централизованного теплоснабжения на территории городского поселения. </w:t>
      </w:r>
    </w:p>
    <w:p w:rsidR="00BF44FA" w:rsidRPr="00211D8B" w:rsidRDefault="00BF44FA" w:rsidP="00BF4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</w:t>
      </w:r>
      <w:r w:rsidR="00BF44FA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Необходимый объем финансирования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данные отсутствуют.</w:t>
      </w:r>
    </w:p>
    <w:p w:rsid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системы централизованного теплоснабжения на территории городского поселения, создание условий для повышения надежности и качества централизованного теплоснабжения, минимизации воздействия на окружающую среду, обеспечения энергосбережения.</w:t>
      </w:r>
    </w:p>
    <w:p w:rsidR="00BF44FA" w:rsidRPr="00211D8B" w:rsidRDefault="00BF44FA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3: Разработка мероприятий по комплексной реконструкции и модернизации систем коммунальной инфраструктуры. </w:t>
      </w:r>
    </w:p>
    <w:p w:rsidR="00211D8B" w:rsidRPr="00211D8B" w:rsidRDefault="00211D8B" w:rsidP="00211D8B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Инвестиционный проект «Новое строительство, реконструкция и техническое перевооружение (головных объектов теплоснабжения) источников тепловой энергии»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мероприятия, направленные на достижение целевых показателей системы теплоснабжения в части источников теплоснабжения.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проекта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повышение качества, надежности и ресурсной эффективности работы источников теплоснабжения.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Технические параметры проекта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технические параметры определяются при разработке проектно-сметной документации на объект, планируемый к внедрению. Технические параметры, принятые при разработке проектных решений, должны соответствовать установленным нормам и требованиям действующего законодательства.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 проекта</w:t>
      </w:r>
      <w:r w:rsidR="00BF44FA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Необходимый объем финансирования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данные отсутствуют.</w:t>
      </w:r>
    </w:p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11D8B" w:rsidRPr="00211D8B" w:rsidRDefault="00BF44FA" w:rsidP="00BF44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надежности работы объектов теплоснабжения.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Общий 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повышение надежности и качества централизованного теплоснабжения, минимизация воздействия на окружающую среду, обеспечение энергосбережения.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получения эффекта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течение срока полезного использования оборудования.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Срок окупаемости проекта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оборудования. </w:t>
      </w:r>
    </w:p>
    <w:p w:rsidR="00211D8B" w:rsidRPr="00211D8B" w:rsidRDefault="00211D8B" w:rsidP="00211D8B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Инвестиционный проект «Новое строительство и реконструкция тепловых сетей (линейных объектов теплоснабжения)»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мероприятия, направленные на достижение целевых показателей системы теплоснабжения в части источников теплоснабжения: </w:t>
      </w:r>
    </w:p>
    <w:p w:rsidR="00211D8B" w:rsidRPr="00211D8B" w:rsidRDefault="00BF44FA" w:rsidP="00BF4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новых сетей теплоснабжения; </w:t>
      </w:r>
    </w:p>
    <w:p w:rsidR="00211D8B" w:rsidRPr="00211D8B" w:rsidRDefault="00BF44FA" w:rsidP="00BF44F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сетей отопления и ГВС.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проекта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повышение качества, надежности и ресурсной эффективности работы источников теплоснабжения.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Технические параметры проекта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определяются при разработке проектно-сметной документации на объект, планируемый к внедрению. Технические параметры, принятые при разработке проектных решений, должны соответствовать установленным нормам и требованиям действующего законодательства.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 проекта</w:t>
      </w:r>
      <w:r w:rsidR="00217466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2016-2036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Необходимый объем финансирования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данные отсутствуют.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получения эффекта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течение срока полезного использования оборудования.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окупаемости проекта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проект программы направлен на повышение надежности и качества оказания услуг теплоснабжения и не предусматривает обеспечение окупаемости в период полезного использования оборудования.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4: Повышение инвестиционной привлекательности коммунальной инфраструктуры. </w:t>
      </w:r>
    </w:p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Мероприятия:</w:t>
      </w:r>
    </w:p>
    <w:p w:rsidR="00211D8B" w:rsidRPr="00211D8B" w:rsidRDefault="00217466" w:rsidP="0021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азработка инвестиционных программ теплоснабжающей организации; </w:t>
      </w:r>
    </w:p>
    <w:p w:rsidR="00211D8B" w:rsidRPr="00211D8B" w:rsidRDefault="00217466" w:rsidP="002174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азработка технико-экономических обоснований в целях внедрения энергосберегающих технологий для привлечения внебюджетного финансирования.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</w:t>
      </w:r>
      <w:r w:rsidR="00217466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Необходимый объем финансирования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данные отсутствуют.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повышение надежности и качества централизованного теплоснабжения, минимизация воздействия на окружающую среду, обеспечение энергосбережения. </w:t>
      </w:r>
    </w:p>
    <w:p w:rsidR="00211D8B" w:rsidRPr="00211D8B" w:rsidRDefault="00211D8B" w:rsidP="00217466">
      <w:pPr>
        <w:numPr>
          <w:ilvl w:val="1"/>
          <w:numId w:val="7"/>
        </w:numPr>
        <w:spacing w:before="120" w:after="120" w:line="240" w:lineRule="auto"/>
        <w:ind w:left="567"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8" w:name="_Toc299984070"/>
      <w:bookmarkStart w:id="19" w:name="_Toc353127752"/>
      <w:bookmarkStart w:id="20" w:name="_Toc402256228"/>
      <w:r w:rsidRPr="00211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инвестиционных проектов в водоснабжении</w:t>
      </w:r>
      <w:bookmarkEnd w:id="18"/>
      <w:bookmarkEnd w:id="19"/>
      <w:bookmarkEnd w:id="20"/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и инвестиционных проектов в водоснабжении, обеспечивающих спрос на услуги водоснабжения по годам реализации Программы для решения поставленных задач и обеспечения целевых показателей развития коммунальной инфраструктуры городского поселения, включает: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1: Инженерно-техническая оптимизация систем коммунальной инфраструктуры. </w:t>
      </w:r>
    </w:p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Мероприятия:</w:t>
      </w:r>
    </w:p>
    <w:p w:rsidR="00211D8B" w:rsidRPr="00211D8B" w:rsidRDefault="00211D8B" w:rsidP="00211D8B">
      <w:pPr>
        <w:numPr>
          <w:ilvl w:val="0"/>
          <w:numId w:val="16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энергетического аудита организаций, осуществляющих производство и (или) транспортировку воды. </w:t>
      </w:r>
    </w:p>
    <w:p w:rsidR="00211D8B" w:rsidRPr="00211D8B" w:rsidRDefault="00211D8B" w:rsidP="00211D8B">
      <w:pPr>
        <w:numPr>
          <w:ilvl w:val="0"/>
          <w:numId w:val="16"/>
        </w:numPr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Инвентаризация бесхозяйных объектов недвижимого имущества, используемых для передачи энергетических ресурсов. Организация постановки объектов на учет в качестве бесхозяйных объектов недвижимого имущества. Признание права муниципальной собственности на бесхозяйные объекты недвижимого имущества.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</w:t>
      </w:r>
      <w:r w:rsidR="00217466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Необходимый объем финансирования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данные отсутствуют. </w:t>
      </w:r>
    </w:p>
    <w:p w:rsid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организационные, беззатратные и малозатратные мероприятия Программы непосредственного эффекта в стоимостном выражении не дают, но их реализация обеспечивает оптимизацию систем коммунальной инфраструктуры и создание условий и стимулов для рационального потребления топливно-энергетических ресурсов и воды.</w:t>
      </w:r>
    </w:p>
    <w:p w:rsidR="00217466" w:rsidRPr="00211D8B" w:rsidRDefault="00217466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2: Перспективное планирование развития систем коммунальной инфраструктуры. </w:t>
      </w:r>
    </w:p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Мероприятие:</w:t>
      </w:r>
    </w:p>
    <w:p w:rsidR="00211D8B" w:rsidRPr="00211D8B" w:rsidRDefault="00211D8B" w:rsidP="00211D8B">
      <w:pPr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системы централизованного водоснабжения на территории городского поселения.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</w:t>
      </w:r>
      <w:r w:rsidR="00217466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Необходимый объем финансирования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данные отсутствуют.</w:t>
      </w:r>
    </w:p>
    <w:p w:rsid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системы централизованного водоснабжения на территории городского поселения, создание условий для повышения надежности и качества централизованного водоснабжения, минимизации воздействия на окружающую среду, обеспечения энергосбережения.</w:t>
      </w:r>
    </w:p>
    <w:p w:rsidR="00217466" w:rsidRPr="00211D8B" w:rsidRDefault="00217466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3: Разработка мероприятий по строительству, комплексной реконструкции и модернизации системы коммунальной инфраструктуры. </w:t>
      </w:r>
    </w:p>
    <w:p w:rsidR="00211D8B" w:rsidRPr="00211D8B" w:rsidRDefault="00211D8B" w:rsidP="00211D8B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Инвестиционный проект «Развитие головных объектов водоснабжения»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мероприятия, направленные на достижение целевых показателей системы водоснабжения в части источников водоснабжения.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проекта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обеспечение надежного водоснабжения, соответствие воды требованиям законодательства.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Технические параметры проекта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определяются при разработке проектно-сметной документации на объект, планируемый к внедрению. Технические параметры, принятые при разработке проектных решений, должны соответствовать установленным нормам и требованиям действующего законодательства.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 проекта</w:t>
      </w:r>
      <w:r w:rsidR="00217466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2016 -2036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Необходимые капитальные затраты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отсутствуют.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повышение качества и надежности услуг водоснабжения.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получения эффекта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течение срока полезного использования оборудования.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4: Повышение инвестиционной привлекательности коммунальной инфраструктуры. </w:t>
      </w:r>
    </w:p>
    <w:p w:rsidR="00211D8B" w:rsidRPr="00211D8B" w:rsidRDefault="00211D8B" w:rsidP="00211D8B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Мероприятия: </w:t>
      </w:r>
    </w:p>
    <w:p w:rsidR="00211D8B" w:rsidRPr="00211D8B" w:rsidRDefault="00211D8B" w:rsidP="00211D8B">
      <w:pPr>
        <w:numPr>
          <w:ilvl w:val="0"/>
          <w:numId w:val="17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инвестиционных программ организацией коммунального комплекса, осуществляющей услуги в сфере водоснабжения. </w:t>
      </w:r>
    </w:p>
    <w:p w:rsidR="00211D8B" w:rsidRPr="00211D8B" w:rsidRDefault="00211D8B" w:rsidP="00211D8B">
      <w:pPr>
        <w:numPr>
          <w:ilvl w:val="0"/>
          <w:numId w:val="17"/>
        </w:numPr>
        <w:spacing w:after="12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технико-экономических обоснований в целях внедрения энергосберегающих технологий для привлечения внебюджетного финансирования.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</w:t>
      </w:r>
      <w:r w:rsidR="00217466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Необходимый объем финансирования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данные отсутствуют.</w:t>
      </w:r>
    </w:p>
    <w:p w:rsid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повышение надежности и качества централизованного водоснабжения, минимизация воздействия на окружающую среду, обеспечение энергосбережения. </w:t>
      </w:r>
    </w:p>
    <w:p w:rsidR="00217466" w:rsidRDefault="00217466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466" w:rsidRDefault="00217466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7466" w:rsidRPr="00211D8B" w:rsidRDefault="00217466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8B" w:rsidRPr="00211D8B" w:rsidRDefault="00211D8B" w:rsidP="00217466">
      <w:pPr>
        <w:numPr>
          <w:ilvl w:val="1"/>
          <w:numId w:val="7"/>
        </w:numPr>
        <w:spacing w:before="120" w:after="120" w:line="240" w:lineRule="auto"/>
        <w:ind w:left="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1" w:name="_Toc299984071"/>
      <w:bookmarkStart w:id="22" w:name="_Toc353127753"/>
      <w:bookmarkStart w:id="23" w:name="_Toc402256229"/>
      <w:r w:rsidRPr="00211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Программа инвестиционных проектов в водоотведении</w:t>
      </w:r>
      <w:bookmarkEnd w:id="21"/>
      <w:bookmarkEnd w:id="22"/>
      <w:bookmarkEnd w:id="23"/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_Toc299984072"/>
      <w:bookmarkStart w:id="25" w:name="_Toc353127754"/>
      <w:bookmarkStart w:id="26" w:name="_Toc402256230"/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и инвестиционных проектов в водоотведении, обеспечивающих спрос на услуги водоотведения по годам реализации Программы для решения поставленных задач и обеспечения целевых показателей развития коммунальной инфраструктуры городского поселения, включает: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1: Инженерно-техническая оптимизация систем коммунальной инфраструктуры. </w:t>
      </w:r>
    </w:p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Мероприятия отсутствуют.</w:t>
      </w:r>
    </w:p>
    <w:p w:rsid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2: Перспективное планирование развития систем коммунальной инфраструктуры. </w:t>
      </w:r>
    </w:p>
    <w:p w:rsidR="00217466" w:rsidRPr="00211D8B" w:rsidRDefault="00217466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Мероприятие:</w:t>
      </w:r>
    </w:p>
    <w:p w:rsidR="00211D8B" w:rsidRPr="00211D8B" w:rsidRDefault="00217466" w:rsidP="0021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системы централизованного водоотведения на территории городского поселения.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</w:t>
      </w:r>
      <w:r w:rsidR="00217466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Необходимый объем финансирования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данные отсутствуют.</w:t>
      </w:r>
    </w:p>
    <w:p w:rsid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системы централизованного водоотведения на территории городского поселения, создание условий для повышения надежности и качества централизованного водоотведения, минимизации воздействия на окружающую среду, обеспечения энергосбережения.</w:t>
      </w:r>
    </w:p>
    <w:p w:rsidR="00217466" w:rsidRPr="00211D8B" w:rsidRDefault="00217466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3: Разработка мероприятий по строительству, комплексной реконструкции и модернизации системы коммунальной инфраструктуры. </w:t>
      </w:r>
    </w:p>
    <w:p w:rsidR="00211D8B" w:rsidRPr="00211D8B" w:rsidRDefault="00211D8B" w:rsidP="00211D8B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Инвестиционный проект «Реконструкция объектов водоотведения»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мероприятия, направленные на достижение целевых показателей системы водоотведения в части источников водоотведения.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проекта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- обеспечение надежности водоотведения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Технические параметры проекта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определяются при разработке проектно-сметной документации на объект, планируемый к внедрению. Технические параметры, принятые при разработке проектных решений, должны соответствовать установленным нормам и требованиям действующего законодательства.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 проекта</w:t>
      </w:r>
      <w:r w:rsidR="00217466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2016 -2036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Необходимые капитальные затраты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отсутствуют.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повышение качества и надежности услуг водоотведения.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получения эффекта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течение срока полезного использования оборудования.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4: Повышение инвестиционной привлекательности коммунальной инфраструктуры. </w:t>
      </w:r>
    </w:p>
    <w:p w:rsidR="00211D8B" w:rsidRPr="00211D8B" w:rsidRDefault="00211D8B" w:rsidP="00211D8B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Мероприятия отсутствуют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</w:t>
      </w:r>
      <w:r w:rsidR="00217466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Необходимый объем финансирования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данные отсутствуют.</w:t>
      </w:r>
    </w:p>
    <w:p w:rsid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повышение надежности централизованного водоотведения, минимизация воздействия на окружающую среду, обеспечение энергосбережения. </w:t>
      </w:r>
    </w:p>
    <w:p w:rsidR="00217466" w:rsidRPr="00211D8B" w:rsidRDefault="00217466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8B" w:rsidRPr="00211D8B" w:rsidRDefault="00211D8B" w:rsidP="00BF44FA">
      <w:pPr>
        <w:numPr>
          <w:ilvl w:val="1"/>
          <w:numId w:val="7"/>
        </w:numPr>
        <w:spacing w:before="120" w:after="12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инвестиционных проектов в газоснабжении</w:t>
      </w:r>
      <w:bookmarkEnd w:id="24"/>
      <w:bookmarkEnd w:id="25"/>
      <w:bookmarkEnd w:id="26"/>
      <w:r w:rsidRPr="00211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_Toc299984073"/>
      <w:bookmarkStart w:id="28" w:name="_Toc353127755"/>
      <w:bookmarkStart w:id="29" w:name="_Toc402256231"/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и инвестиционных проектов в газоснабжении, обеспечивающих спрос на услуги газоснабжения по годам реализации Программы для решения поставленных задач и обеспечения целевых показателей развития коммунальной инфраструктуры городского поселения, включает: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Задача 1: Инженерно-техническая оптимизация систем коммунальной инфраструктуры. </w:t>
      </w:r>
    </w:p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Мероприятия:</w:t>
      </w:r>
    </w:p>
    <w:p w:rsidR="00211D8B" w:rsidRPr="00211D8B" w:rsidRDefault="00217466" w:rsidP="0021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роведение газового аудита организаций, осуществляющих производст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 (или) транспортировку газа;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1D8B" w:rsidRPr="00211D8B" w:rsidRDefault="00217466" w:rsidP="002174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нвентаризация бесхозяйных объектов недвижимого имущества, используемых для передачи газовых ресурсов. Организация постановки объектов на учет в качестве бесхозяйных объектов недвижимого имущества. Признание права муниципальной собственности на бесхозяйные объекты недвижимого имущества.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</w:t>
      </w:r>
      <w:r w:rsidR="00217466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Необходимый объем финансирования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данные отсутствуют. </w:t>
      </w:r>
    </w:p>
    <w:p w:rsid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: организационные, беззатратные и малозатратные мероприятия Программы непосредственного эффекта в стоимостном выражении не дают, но их реализация обеспечивает оптимизацию систем коммунальной инфраструктуры и создание условий и стимулов для рационального потребления топливно-энергетических ресурсов и газа.</w:t>
      </w:r>
    </w:p>
    <w:p w:rsidR="00217466" w:rsidRPr="00211D8B" w:rsidRDefault="00217466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2: Перспективное планирование развития систем коммунальной инфраструктуры. </w:t>
      </w:r>
    </w:p>
    <w:p w:rsidR="00217466" w:rsidRPr="00211D8B" w:rsidRDefault="00217466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Мероприятие:</w:t>
      </w:r>
    </w:p>
    <w:p w:rsidR="00211D8B" w:rsidRDefault="00217466" w:rsidP="0021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азвитие системы централизованного газоснабжения на территории городского поселения. </w:t>
      </w:r>
    </w:p>
    <w:p w:rsidR="00217466" w:rsidRPr="00211D8B" w:rsidRDefault="00217466" w:rsidP="0021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</w:t>
      </w:r>
      <w:r w:rsidR="00217466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Необходимый объем финансирования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данные отсутствуют.</w:t>
      </w:r>
    </w:p>
    <w:p w:rsid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системы централизованного газоснабжения на территории городского поселения, создание условий для повышения надежности и качества централизованного водоснабжения, минимизации воздействия на окружающую среду, обеспечения энергосбережения.</w:t>
      </w:r>
    </w:p>
    <w:p w:rsidR="00217466" w:rsidRPr="00211D8B" w:rsidRDefault="00217466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3: Разработка мероприятий по строительству, комплексной реконструкции и модернизации системы коммунальной инфраструктуры. </w:t>
      </w:r>
    </w:p>
    <w:p w:rsidR="00211D8B" w:rsidRPr="00211D8B" w:rsidRDefault="00211D8B" w:rsidP="00211D8B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Инвестиционный проект «Строительство новых объектов газоснабжения»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мероприятия, направленные на достижение целевых показателей системы газоснабжения в части источников газоснабжения.</w:t>
      </w:r>
    </w:p>
    <w:p w:rsidR="00217466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проекта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11D8B" w:rsidRPr="00211D8B" w:rsidRDefault="00211D8B" w:rsidP="0021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обеспечение надежного газоснабжения</w:t>
      </w:r>
    </w:p>
    <w:p w:rsidR="00211D8B" w:rsidRPr="00211D8B" w:rsidRDefault="00211D8B" w:rsidP="0021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строительство новых сетей газоснабжения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Технические параметры проекта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определяются при разработке проектно-сметной документации на объект, планируемый к внедрению. Технические параметры, принятые при разработке проектных решений, должны соответствовать установленным нормам и требованиям действующего законодательства.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 проекта</w:t>
      </w:r>
      <w:r w:rsidR="00217466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2016 -2036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Необходимые капитальные затраты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отсутствуют.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повышение качества и надежности услуг газоснабжения. </w:t>
      </w:r>
    </w:p>
    <w:p w:rsid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окупаемости проекта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проект программы направлен на повышение надежности и качества оказания услуг газоснабжения и не предусматривает обеспечение окупаемости в период полезного использования оборудования. </w:t>
      </w:r>
    </w:p>
    <w:p w:rsidR="00217466" w:rsidRPr="00211D8B" w:rsidRDefault="00217466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 xml:space="preserve">Задача 4: Повышение инвестиционной привлекательности коммунальной инфраструктуры. </w:t>
      </w:r>
    </w:p>
    <w:p w:rsidR="00211D8B" w:rsidRPr="00211D8B" w:rsidRDefault="00211D8B" w:rsidP="00211D8B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Мероприятия: </w:t>
      </w:r>
    </w:p>
    <w:p w:rsidR="00211D8B" w:rsidRPr="00211D8B" w:rsidRDefault="00217466" w:rsidP="002174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азработка инвестиционных программ организацией коммунального комплекса, осуществляющей услуги в сфере газоснабжения. </w:t>
      </w:r>
    </w:p>
    <w:p w:rsidR="00211D8B" w:rsidRPr="00211D8B" w:rsidRDefault="00217466" w:rsidP="00217466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азработка технико-экономических обоснований в целях внедрения газосберегающих технологий для привлечения внебюджетного финансирования.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</w:t>
      </w:r>
      <w:r w:rsidR="00217466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Необходимый объем финансирования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: данные отсутствуют.</w:t>
      </w:r>
    </w:p>
    <w:p w:rsid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повышение надежности и качества централизованного газоснабжения, минимизация воздействия на окружающую среду, обеспечение энергосбережения. </w:t>
      </w:r>
    </w:p>
    <w:p w:rsidR="00542FA4" w:rsidRPr="00211D8B" w:rsidRDefault="00542FA4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8B" w:rsidRPr="00211D8B" w:rsidRDefault="00211D8B" w:rsidP="00542FA4">
      <w:pPr>
        <w:numPr>
          <w:ilvl w:val="1"/>
          <w:numId w:val="7"/>
        </w:numPr>
        <w:spacing w:before="120" w:after="120" w:line="240" w:lineRule="auto"/>
        <w:ind w:left="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</w:t>
      </w:r>
      <w:r w:rsidR="00217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грамма</w:t>
      </w:r>
      <w:r w:rsidR="00E0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инвестиционных проектов в сфере</w:t>
      </w:r>
      <w:r w:rsidRPr="00211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сбор</w:t>
      </w:r>
      <w:r w:rsidR="00E057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="002174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утилизации (захоронении</w:t>
      </w:r>
      <w:r w:rsidRPr="00211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ТБО</w:t>
      </w:r>
      <w:bookmarkEnd w:id="27"/>
      <w:bookmarkEnd w:id="28"/>
      <w:bookmarkEnd w:id="29"/>
    </w:p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мероприятий и инвестиционных проектов в сфере сбора и утилизации (захоронения) ТБО, обеспечивающих спрос на услуги сбора и утилизации ТБО по годам реализации Программы для решения поставленных задач и обеспечения целевых показателей развития коммунальной инфраструктуры городского поселения, включает: </w:t>
      </w:r>
    </w:p>
    <w:p w:rsidR="00211D8B" w:rsidRPr="00211D8B" w:rsidRDefault="00211D8B" w:rsidP="00211D8B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1: Инженерно-техническая оптимизация систем коммунальной инфраструктуры. </w:t>
      </w:r>
    </w:p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Мероприятия: </w:t>
      </w:r>
    </w:p>
    <w:p w:rsidR="00211D8B" w:rsidRPr="00211D8B" w:rsidRDefault="00542FA4" w:rsidP="00542F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ероприятия не предусматриваются.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 данные отсутствуют.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Необходимый объем финансирования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данные отсутствуют. </w:t>
      </w:r>
    </w:p>
    <w:p w:rsid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при развитии системы утилизации ТБО на территории городского поселения организационные, беззатратные и малозатратные мероприятия Программы непосредственного эффекта в стоимостном выражении не дадут, но их реализация обеспечит оптимизацию систем коммунальной инфраструктуры и создание условий и стимулов для рационального потребления топливно-энергетических ресурсов</w:t>
      </w:r>
    </w:p>
    <w:p w:rsidR="00542FA4" w:rsidRPr="00211D8B" w:rsidRDefault="00542FA4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2: Перспективное планирование развития систем коммунальной инфраструктуры. </w:t>
      </w:r>
    </w:p>
    <w:p w:rsidR="00211D8B" w:rsidRPr="00211D8B" w:rsidRDefault="00211D8B" w:rsidP="00211D8B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Мероприятия: </w:t>
      </w:r>
    </w:p>
    <w:p w:rsidR="00211D8B" w:rsidRPr="00211D8B" w:rsidRDefault="00542FA4" w:rsidP="00542F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р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перспективных схем обращения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отходами городского поселения;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1D8B" w:rsidRPr="00211D8B" w:rsidRDefault="00542FA4" w:rsidP="00542F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азработка схемы санитарной очистки территории.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Мероприятие предусматривает создание системы информационной поддержки разработки и реализации нормативных правовых, организационных и технических решений по повышению эффективности, надежности и устойчивости функционирования системы </w:t>
      </w:r>
      <w:r w:rsidR="00542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сбора и 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захоронения (утилизации) ТБО.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</w:t>
      </w:r>
      <w:r w:rsidR="00542FA4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мероприятия непосредственного эффекта в стоимостном выражении не дают, но их реализация обеспечивает: </w:t>
      </w:r>
    </w:p>
    <w:p w:rsidR="00211D8B" w:rsidRPr="00211D8B" w:rsidRDefault="00542FA4" w:rsidP="0054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повышения надежности и качества обращения с ТБО, минимизации воздействия на окружающую среду; </w:t>
      </w:r>
    </w:p>
    <w:p w:rsidR="00211D8B" w:rsidRPr="00211D8B" w:rsidRDefault="00542FA4" w:rsidP="0054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полное формирование информационной базы о состоянии окру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жающей природной среды городского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поселения; </w:t>
      </w:r>
    </w:p>
    <w:p w:rsidR="00211D8B" w:rsidRPr="00211D8B" w:rsidRDefault="00542FA4" w:rsidP="00542F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качественное повышение эффективности управления в сфере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сбора и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утилизации (захоронения) ТБО за счет технического обеспечения получения, передачи, обработки и предоставления оперативной, объективной информации об обращении ТБО, уровне загрязнения.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Необходимый объем финансирования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данные отсутствуют.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3: Разработка мероприятий по строительству, комплексной реконструкции и модернизации системы коммунальной инфраструктуры. </w:t>
      </w:r>
    </w:p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Инвестиционный проект «Разработка и реализация проектов ликвидации объектов накопленного экологического ущерба и реабилитации загрязненных территорий»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мероприятия, направленные на достижение целевых показателей развития объектов утилизации (захоронения) ТБО: </w:t>
      </w:r>
    </w:p>
    <w:p w:rsidR="00211D8B" w:rsidRPr="00211D8B" w:rsidRDefault="00542FA4" w:rsidP="0054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борудование мест санкционированного сбора бытовых и крупно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габаритных отходов в поселениях;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1D8B" w:rsidRPr="00211D8B" w:rsidRDefault="00542FA4" w:rsidP="0054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л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иквид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 несанкционированных свалок;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1D8B" w:rsidRPr="00211D8B" w:rsidRDefault="00542FA4" w:rsidP="00542F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о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чистка земель на территории городского поселения, используемых в качестве несанкционированных свалок. Рекультивация существующих свалок.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проекта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устранение, оценка и ликвидация накопления экологического ущерба, нанесенного отходами производства и потребления.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Технические параметры проекта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: Технические параметры рекультивации объектов (санкционированных и несанкционированных свалок) определяются при разработке проектно-сметной документации. Технические параметры, принятые при разработке проектных решений, должны соответствовать требованиям экологических, санитарно-гигиенических, противопожарных и других норм, действующих на территории Российской Федерации.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Рекультивация должна носить санитарно-эпидемиологическое и эстетическое направление. Работы по рекультивации должны включать выравнивание свалки, прикатывание свалочного грунта и засыпку его чистым почвогрунтом, для предотвращения эрозии нанесенного верхнего слоя целесообразно произвести посев трав.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 проекта</w:t>
      </w:r>
      <w:r w:rsidR="00542FA4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Необходимый объем финансирования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данные отсутствуют. </w:t>
      </w:r>
    </w:p>
    <w:p w:rsidR="00211D8B" w:rsidRPr="00211D8B" w:rsidRDefault="00211D8B" w:rsidP="00211D8B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реализация мероприятий непосредственный эффект в стоимостном выражении не дает, но их реализация обеспечивает: </w:t>
      </w:r>
    </w:p>
    <w:p w:rsidR="00211D8B" w:rsidRPr="00211D8B" w:rsidRDefault="00542FA4" w:rsidP="0054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экологического ущерба; </w:t>
      </w:r>
    </w:p>
    <w:p w:rsidR="00211D8B" w:rsidRPr="00211D8B" w:rsidRDefault="00542FA4" w:rsidP="0054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площади загрязнения земель отходами производства и потребления; </w:t>
      </w:r>
    </w:p>
    <w:p w:rsidR="00211D8B" w:rsidRPr="00211D8B" w:rsidRDefault="00542FA4" w:rsidP="00542F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в хозяйственный оборот рекреационных земель, занятых свалками.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4: Повышение инвестиционной привлекательности коммунальной инфраструктуры. </w:t>
      </w:r>
    </w:p>
    <w:p w:rsidR="00211D8B" w:rsidRPr="00211D8B" w:rsidRDefault="00211D8B" w:rsidP="00211D8B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Мероприятия: </w:t>
      </w:r>
    </w:p>
    <w:p w:rsidR="00211D8B" w:rsidRPr="00211D8B" w:rsidRDefault="00542FA4" w:rsidP="0054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азработка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ормативно-правового обеспечения;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11D8B" w:rsidRPr="00211D8B" w:rsidRDefault="00542FA4" w:rsidP="00542F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азработка технико-экономических обоснований на внедрение энергосберегающих технологий в целях привлечения внебюджетного финансирования.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</w:t>
      </w:r>
      <w:r w:rsidR="00542FA4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финансирования не требуется. Реализ</w:t>
      </w:r>
      <w:r w:rsidR="00542FA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ация мероприятий предусмотрена 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дминистрацией городского поселения.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повышение инвестиционной привлекательности.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Задача 5: Обеспечение сбалансированности интересов субъектов коммунальной инфраструктуры и потребителей. </w:t>
      </w:r>
    </w:p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Мероприятия: </w:t>
      </w:r>
    </w:p>
    <w:p w:rsidR="00211D8B" w:rsidRPr="00211D8B" w:rsidRDefault="00542FA4" w:rsidP="00542F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ф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ормирование экологической культуры населения через систему экологического образования, просвещения, СМИ.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Цель проекта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создание эффективной системы информирования населения о ходе выполнения Программы, широкое привлечение общественности к ее реализации.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Срок реализации</w:t>
      </w:r>
      <w:r w:rsidR="00542FA4">
        <w:rPr>
          <w:rFonts w:ascii="Times New Roman" w:eastAsia="Times New Roman" w:hAnsi="Times New Roman" w:cs="Times New Roman"/>
          <w:sz w:val="24"/>
          <w:szCs w:val="24"/>
          <w:lang w:eastAsia="ru-RU"/>
        </w:rPr>
        <w:t>: 2016-2036 г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Необходимый объем финансирования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данные отсутствуют. </w:t>
      </w:r>
    </w:p>
    <w:p w:rsidR="00211D8B" w:rsidRPr="00211D8B" w:rsidRDefault="00211D8B" w:rsidP="00211D8B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Ожидаемый эффект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мероприятия непосредственного эффекта в стоимостном выражении не дают, но их реализация обеспечивает: </w:t>
      </w:r>
    </w:p>
    <w:p w:rsidR="00211D8B" w:rsidRPr="00211D8B" w:rsidRDefault="00542FA4" w:rsidP="0054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общественной активности граждан путем вовлечение их в участие в решение проблем охраны окружающей среды; </w:t>
      </w:r>
    </w:p>
    <w:p w:rsidR="00211D8B" w:rsidRPr="00211D8B" w:rsidRDefault="00542FA4" w:rsidP="0054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экологической культуры населения; </w:t>
      </w:r>
    </w:p>
    <w:p w:rsidR="00211D8B" w:rsidRDefault="00542FA4" w:rsidP="00542F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доли населения, принявшего участие в экологических мероприятиях, обеспечение информацией в области охраны окружающей среды. </w:t>
      </w:r>
    </w:p>
    <w:p w:rsidR="00542FA4" w:rsidRPr="00211D8B" w:rsidRDefault="00542FA4" w:rsidP="00542F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8B" w:rsidRPr="00211D8B" w:rsidRDefault="00211D8B" w:rsidP="00542FA4">
      <w:pPr>
        <w:numPr>
          <w:ilvl w:val="1"/>
          <w:numId w:val="7"/>
        </w:numPr>
        <w:spacing w:before="120" w:after="120" w:line="240" w:lineRule="auto"/>
        <w:ind w:left="567"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0" w:name="_Toc299984074"/>
      <w:bookmarkStart w:id="31" w:name="_Toc353127756"/>
      <w:bookmarkStart w:id="32" w:name="_Toc402256232"/>
      <w:r w:rsidRPr="00211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реализации ресурсосберегающих проектов у потребителей</w:t>
      </w:r>
      <w:bookmarkEnd w:id="30"/>
      <w:bookmarkEnd w:id="31"/>
      <w:bookmarkEnd w:id="32"/>
    </w:p>
    <w:p w:rsidR="00542FA4" w:rsidRDefault="00542FA4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программу реализации ресурсосберегающих проектов у потребителей включены мероприятия по повышению эффективности использования коммунальных ресурсов потребителей (многоквартирные дома, бюджетные организации, городское освещение). </w:t>
      </w:r>
    </w:p>
    <w:p w:rsidR="00211D8B" w:rsidRPr="00211D8B" w:rsidRDefault="00211D8B" w:rsidP="00211D8B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Основные программные мероприятия в части жилого фонда и бюджетного сектора: </w:t>
      </w:r>
    </w:p>
    <w:p w:rsidR="00211D8B" w:rsidRPr="00211D8B" w:rsidRDefault="00542FA4" w:rsidP="0054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энергетического аудита; </w:t>
      </w:r>
    </w:p>
    <w:p w:rsidR="00211D8B" w:rsidRPr="00211D8B" w:rsidRDefault="00542FA4" w:rsidP="0054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разработка технико-экономических обоснований в целях внедрения энергосберегающих технологий для привлечения внебюджетного финансирования; </w:t>
      </w:r>
    </w:p>
    <w:p w:rsidR="00211D8B" w:rsidRPr="00211D8B" w:rsidRDefault="00542FA4" w:rsidP="0054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тепловой защиты зданий, строений, сооружений; </w:t>
      </w:r>
    </w:p>
    <w:p w:rsidR="00211D8B" w:rsidRPr="00211D8B" w:rsidRDefault="00542FA4" w:rsidP="0054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перекладке электрических сетей для снижения потерь электрической энергии в зданиях, строениях, сооружениях; </w:t>
      </w:r>
    </w:p>
    <w:p w:rsidR="00211D8B" w:rsidRPr="00211D8B" w:rsidRDefault="00542FA4" w:rsidP="0054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по автоматизации потребления тепловой энергии зданиями, строениями, сооружениями; </w:t>
      </w:r>
    </w:p>
    <w:p w:rsidR="00211D8B" w:rsidRPr="00211D8B" w:rsidRDefault="00542FA4" w:rsidP="0054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циркуляции в системах горячего водоснабжения жилых зданий и др. </w:t>
      </w:r>
    </w:p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Объем финансирования Программы, в части мероприятий по энергосбережению в жилищном фонде и в организациях с </w:t>
      </w:r>
      <w:r w:rsidR="00E057F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участием государства и городского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составляет 0 тыс. руб. (данные отсутствуют), в т. ч. по источникам финансирования: </w:t>
      </w:r>
    </w:p>
    <w:p w:rsidR="00211D8B" w:rsidRPr="00211D8B" w:rsidRDefault="00542FA4" w:rsidP="0054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 городского поселения – данные отсутствуют; </w:t>
      </w:r>
    </w:p>
    <w:p w:rsidR="00211D8B" w:rsidRPr="00211D8B" w:rsidRDefault="00542FA4" w:rsidP="00542F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внебюджетные источники – данные отсутствуют.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Экономические результаты</w:t>
      </w:r>
    </w:p>
    <w:p w:rsidR="00211D8B" w:rsidRPr="00211D8B" w:rsidRDefault="00211D8B" w:rsidP="00211D8B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Общий экономический эффект от реализации Программы составит: </w:t>
      </w:r>
    </w:p>
    <w:p w:rsidR="00211D8B" w:rsidRPr="00211D8B" w:rsidRDefault="00542FA4" w:rsidP="0054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экономия электрической энергии – данные отсутствуют; </w:t>
      </w:r>
    </w:p>
    <w:p w:rsidR="00211D8B" w:rsidRDefault="00542FA4" w:rsidP="00542F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экономия воды – данные отсутствуют. </w:t>
      </w:r>
    </w:p>
    <w:p w:rsidR="00542FA4" w:rsidRPr="00211D8B" w:rsidRDefault="00542FA4" w:rsidP="00542FA4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8B" w:rsidRPr="00211D8B" w:rsidRDefault="00211D8B" w:rsidP="00BF44FA">
      <w:pPr>
        <w:numPr>
          <w:ilvl w:val="1"/>
          <w:numId w:val="7"/>
        </w:numPr>
        <w:spacing w:before="120" w:after="120" w:line="240" w:lineRule="auto"/>
        <w:ind w:left="567"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3" w:name="_Toc299984075"/>
      <w:bookmarkStart w:id="34" w:name="_Toc353127757"/>
      <w:bookmarkStart w:id="35" w:name="_Toc402256233"/>
      <w:r w:rsidRPr="00211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Программа установки приборов учета у потребителей</w:t>
      </w:r>
      <w:bookmarkEnd w:id="33"/>
      <w:bookmarkEnd w:id="34"/>
      <w:bookmarkEnd w:id="35"/>
    </w:p>
    <w:p w:rsidR="00542FA4" w:rsidRDefault="00542FA4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программу установки приборов учета у потребителей включены мероприятия по оборудованию приборами учета многоквартирных домов. </w:t>
      </w:r>
    </w:p>
    <w:p w:rsidR="00211D8B" w:rsidRPr="00211D8B" w:rsidRDefault="00211D8B" w:rsidP="00211D8B">
      <w:pPr>
        <w:spacing w:before="120"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Основные программные мероприятия в части жилого фонда: </w:t>
      </w:r>
    </w:p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Жилой сектор:</w:t>
      </w:r>
    </w:p>
    <w:p w:rsidR="00211D8B" w:rsidRPr="00211D8B" w:rsidRDefault="00542FA4" w:rsidP="00542F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установка приборов учета потребления тепловой энергии в многоквартирных жилых домах – данные отсутствуют;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финансирования Программы - данные отсутствуют.</w:t>
      </w:r>
    </w:p>
    <w:p w:rsidR="00211D8B" w:rsidRPr="00211D8B" w:rsidRDefault="00211D8B" w:rsidP="00211D8B">
      <w:pPr>
        <w:spacing w:before="200"/>
        <w:ind w:left="851" w:hanging="284"/>
        <w:jc w:val="center"/>
        <w:rPr>
          <w:rFonts w:ascii="Times New Roman" w:hAnsi="Times New Roman" w:cs="Times New Roman"/>
          <w:b/>
          <w:caps/>
          <w:sz w:val="24"/>
        </w:rPr>
      </w:pPr>
      <w:bookmarkStart w:id="36" w:name="_Toc353127762"/>
      <w:bookmarkStart w:id="37" w:name="_Toc402256234"/>
      <w:r w:rsidRPr="00211D8B">
        <w:rPr>
          <w:rFonts w:ascii="Times New Roman" w:eastAsia="Times New Roman" w:hAnsi="Times New Roman" w:cs="Times New Roman"/>
          <w:b/>
          <w:sz w:val="24"/>
          <w:szCs w:val="24"/>
        </w:rPr>
        <w:t>7.</w:t>
      </w:r>
      <w:r w:rsidRPr="00211D8B">
        <w:rPr>
          <w:rFonts w:ascii="Times New Roman" w:hAnsi="Times New Roman" w:cs="Times New Roman"/>
          <w:b/>
          <w:sz w:val="24"/>
        </w:rPr>
        <w:t xml:space="preserve"> У</w:t>
      </w:r>
      <w:bookmarkEnd w:id="36"/>
      <w:bookmarkEnd w:id="37"/>
      <w:r w:rsidR="00542FA4">
        <w:rPr>
          <w:rFonts w:ascii="Times New Roman" w:hAnsi="Times New Roman" w:cs="Times New Roman"/>
          <w:b/>
          <w:sz w:val="24"/>
        </w:rPr>
        <w:t>правление программой</w:t>
      </w:r>
    </w:p>
    <w:p w:rsidR="00211D8B" w:rsidRPr="00211D8B" w:rsidRDefault="00211D8B" w:rsidP="00BF44FA">
      <w:pPr>
        <w:keepNext/>
        <w:widowControl w:val="0"/>
        <w:numPr>
          <w:ilvl w:val="0"/>
          <w:numId w:val="7"/>
        </w:numPr>
        <w:spacing w:before="480" w:after="12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caps/>
          <w:vanish/>
          <w:sz w:val="24"/>
          <w:szCs w:val="24"/>
        </w:rPr>
      </w:pPr>
      <w:bookmarkStart w:id="38" w:name="_Toc387935419"/>
      <w:bookmarkStart w:id="39" w:name="_Toc299984085"/>
      <w:bookmarkStart w:id="40" w:name="_Toc353127763"/>
      <w:bookmarkEnd w:id="38"/>
    </w:p>
    <w:p w:rsidR="00211D8B" w:rsidRPr="00211D8B" w:rsidRDefault="00211D8B" w:rsidP="00BF44FA">
      <w:pPr>
        <w:numPr>
          <w:ilvl w:val="1"/>
          <w:numId w:val="7"/>
        </w:numPr>
        <w:spacing w:before="120" w:after="120" w:line="240" w:lineRule="auto"/>
        <w:ind w:left="567"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1" w:name="_Toc402256235"/>
      <w:r w:rsidRPr="00211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Ответственные за реализацию Программы</w:t>
      </w:r>
      <w:bookmarkEnd w:id="39"/>
      <w:bookmarkEnd w:id="40"/>
      <w:bookmarkEnd w:id="41"/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 управления Программой и контроль за ходом ее выполнения, определяется в соответствии с требованиями, определенными действующим законодательством.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Механизм реализации Программы базируется на принципах четкого разграничения полномочий и ответственности всех исполнителей программы.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реализацией Про</w:t>
      </w:r>
      <w:r w:rsidR="00542FA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осуществляет заказчик – 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</w:t>
      </w:r>
      <w:r w:rsidR="00542FA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городского поселения «Емва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Координатором</w:t>
      </w:r>
      <w:r w:rsidR="00542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Программы является 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</w:t>
      </w:r>
      <w:r w:rsidR="00542FA4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городского поселения «Емва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которая осуществляет текущее управление программой, мониторинг и подготовку ежегодного отчета об исполнении Программы. </w:t>
      </w:r>
    </w:p>
    <w:p w:rsid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Координатор Программы является ответственным за реализацию Программы. </w:t>
      </w:r>
    </w:p>
    <w:p w:rsidR="00542FA4" w:rsidRPr="00211D8B" w:rsidRDefault="00542FA4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8B" w:rsidRPr="00211D8B" w:rsidRDefault="00211D8B" w:rsidP="00BF44FA">
      <w:pPr>
        <w:numPr>
          <w:ilvl w:val="1"/>
          <w:numId w:val="7"/>
        </w:numPr>
        <w:tabs>
          <w:tab w:val="num" w:pos="1070"/>
        </w:tabs>
        <w:spacing w:before="120" w:after="120" w:line="240" w:lineRule="auto"/>
        <w:ind w:left="567"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2" w:name="_Toc299724234"/>
      <w:bookmarkStart w:id="43" w:name="_Toc299984086"/>
      <w:bookmarkStart w:id="44" w:name="_Toc353127764"/>
      <w:bookmarkStart w:id="45" w:name="_Toc402256236"/>
      <w:r w:rsidRPr="00211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План-график работ по реализации Программы</w:t>
      </w:r>
      <w:bookmarkEnd w:id="42"/>
      <w:bookmarkEnd w:id="43"/>
      <w:bookmarkEnd w:id="44"/>
      <w:bookmarkEnd w:id="45"/>
    </w:p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реализации инвестиционных проектов, включенных в Программу, должны соответствовать срокам, определенным в Программах инвестиционных проектов. </w:t>
      </w:r>
    </w:p>
    <w:p w:rsidR="00E057F1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программы ос</w:t>
      </w:r>
      <w:r w:rsidR="00E057F1">
        <w:rPr>
          <w:rFonts w:ascii="Times New Roman" w:eastAsia="Times New Roman" w:hAnsi="Times New Roman" w:cs="Times New Roman"/>
          <w:sz w:val="24"/>
          <w:szCs w:val="24"/>
          <w:lang w:eastAsia="ru-RU"/>
        </w:rPr>
        <w:t>уществляется в 2</w:t>
      </w:r>
      <w:r w:rsidR="00542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</w:t>
      </w:r>
      <w:r w:rsidR="00E057F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542F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211D8B" w:rsidRDefault="00E057F1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 этап - 2016-202</w:t>
      </w:r>
      <w:r w:rsidR="00542FA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211D8B"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</w:t>
      </w:r>
    </w:p>
    <w:p w:rsidR="00E057F1" w:rsidRPr="00211D8B" w:rsidRDefault="00E057F1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 этап - 2026-2036 гг.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технических заданий для организаций коммунального комплекса в целях реализации Прог</w:t>
      </w:r>
      <w:r w:rsidR="00542FA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раммы осуществляется в 2016-2036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</w:t>
      </w:r>
    </w:p>
    <w:p w:rsid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Утверждение тарифов, принятие решений по выделению бюджетных средств, подготовка и проведение конкурсов на привлечение инвесторов, в том числе по договорам концессии, осуществляется в соответствии с порядком, установленным в нормативно-правовых актах Республики Коми. </w:t>
      </w:r>
    </w:p>
    <w:p w:rsidR="00542FA4" w:rsidRPr="00211D8B" w:rsidRDefault="00542FA4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11D8B" w:rsidRPr="00211D8B" w:rsidRDefault="00211D8B" w:rsidP="00BF44FA">
      <w:pPr>
        <w:numPr>
          <w:ilvl w:val="1"/>
          <w:numId w:val="7"/>
        </w:numPr>
        <w:spacing w:before="120" w:after="120" w:line="240" w:lineRule="auto"/>
        <w:ind w:left="567" w:firstLine="284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46" w:name="_Toc299724235"/>
      <w:bookmarkStart w:id="47" w:name="_Toc299984087"/>
      <w:bookmarkStart w:id="48" w:name="_Toc353127765"/>
      <w:bookmarkStart w:id="49" w:name="_Toc402256237"/>
      <w:r w:rsidRPr="00211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предоставления отчетности по выполнению Программы</w:t>
      </w:r>
      <w:bookmarkEnd w:id="46"/>
      <w:bookmarkEnd w:id="47"/>
      <w:bookmarkEnd w:id="48"/>
      <w:bookmarkEnd w:id="49"/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отчетности по выполнению мероприятий Программы осуществляется в рамках мониторинга. </w:t>
      </w:r>
    </w:p>
    <w:p w:rsidR="00211D8B" w:rsidRPr="00211D8B" w:rsidRDefault="00211D8B" w:rsidP="00211D8B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</w:t>
      </w:r>
      <w:bookmarkStart w:id="50" w:name="OLE_LINK19"/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мониторинга </w:t>
      </w:r>
      <w:bookmarkStart w:id="51" w:name="OLE_LINK18"/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</w:t>
      </w:r>
      <w:bookmarkEnd w:id="50"/>
      <w:bookmarkEnd w:id="51"/>
      <w:r w:rsidR="00542FA4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 «Емва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является регулярный контроль ситуации в сфере коммунального хозяйства, а также анализ выполнения мероприятий по модернизации и развитию </w:t>
      </w:r>
      <w:bookmarkStart w:id="52" w:name="sub_1"/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коммунального комплекса, предусмотренных Программой. </w:t>
      </w:r>
    </w:p>
    <w:bookmarkEnd w:id="52"/>
    <w:p w:rsidR="00211D8B" w:rsidRPr="00211D8B" w:rsidRDefault="00211D8B" w:rsidP="00211D8B">
      <w:pPr>
        <w:spacing w:after="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Программы комплексного развития систем коммунальной инфраструктуры включает следующие этапы: </w:t>
      </w:r>
    </w:p>
    <w:p w:rsidR="00211D8B" w:rsidRPr="00211D8B" w:rsidRDefault="00211D8B" w:rsidP="00211D8B">
      <w:pPr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Периодический сбор информации о результатах выполнения мероприятий Программы, а также информации о состоянии и развитии систем коммунальной инфраструктуры </w:t>
      </w:r>
      <w:r w:rsidR="007626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поселения. </w:t>
      </w:r>
    </w:p>
    <w:p w:rsidR="00211D8B" w:rsidRPr="00211D8B" w:rsidRDefault="00211D8B" w:rsidP="00211D8B">
      <w:pPr>
        <w:numPr>
          <w:ilvl w:val="0"/>
          <w:numId w:val="28"/>
        </w:numPr>
        <w:spacing w:after="60" w:line="240" w:lineRule="auto"/>
        <w:ind w:left="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данных о результатах планируемых и фактически проводимых преобразований систем коммунальной инфраструктуры. </w:t>
      </w:r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Мониторинг Программы городского поселения предусматривает сопоставление и сравнение значений показателей во временном аспекте. Анализ проводится путем 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сопоставления показателя за отчетный период с аналогичным показателем за предыдущий (базовый) период. </w:t>
      </w:r>
    </w:p>
    <w:p w:rsidR="00211D8B" w:rsidRPr="00211D8B" w:rsidRDefault="00211D8B" w:rsidP="00BF44FA">
      <w:pPr>
        <w:numPr>
          <w:ilvl w:val="1"/>
          <w:numId w:val="7"/>
        </w:numPr>
        <w:spacing w:before="120" w:after="120" w:line="240" w:lineRule="auto"/>
        <w:ind w:left="567" w:firstLine="284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3" w:name="_Toc299724236"/>
      <w:bookmarkStart w:id="54" w:name="_Toc299984088"/>
      <w:bookmarkStart w:id="55" w:name="_Toc353127766"/>
      <w:bookmarkStart w:id="56" w:name="_Toc402256238"/>
      <w:r w:rsidRPr="00211D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корректировки Программы</w:t>
      </w:r>
      <w:bookmarkEnd w:id="53"/>
      <w:bookmarkEnd w:id="54"/>
      <w:bookmarkEnd w:id="55"/>
      <w:bookmarkEnd w:id="56"/>
    </w:p>
    <w:p w:rsidR="00211D8B" w:rsidRPr="00211D8B" w:rsidRDefault="00211D8B" w:rsidP="00211D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ежегодным результатам мониторинга осуществляется своевременная корректировка Программы. Решение о корре</w:t>
      </w:r>
      <w:r w:rsidR="007626B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ктировке Программы принимается 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дминистрац</w:t>
      </w:r>
      <w:r w:rsidR="007626BA">
        <w:rPr>
          <w:rFonts w:ascii="Times New Roman" w:eastAsia="Times New Roman" w:hAnsi="Times New Roman" w:cs="Times New Roman"/>
          <w:sz w:val="24"/>
          <w:szCs w:val="24"/>
          <w:lang w:eastAsia="ru-RU"/>
        </w:rPr>
        <w:t>ией городского поселения «Емва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итогам ежегодного рассмотрения отчета о ходе реализации Прог</w:t>
      </w:r>
      <w:r w:rsidR="007626B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раммы или по представлению руководителя администрации городского поселения «Емва</w:t>
      </w:r>
      <w:r w:rsidRPr="00211D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67657C" w:rsidRPr="007626BA" w:rsidRDefault="0067657C" w:rsidP="007626BA">
      <w:pPr>
        <w:spacing w:before="60" w:after="10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sectPr w:rsidR="0067657C" w:rsidRPr="007626BA" w:rsidSect="000F0473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017" w:rsidRDefault="007A5017">
      <w:pPr>
        <w:spacing w:after="0" w:line="240" w:lineRule="auto"/>
      </w:pPr>
      <w:r>
        <w:separator/>
      </w:r>
    </w:p>
  </w:endnote>
  <w:endnote w:type="continuationSeparator" w:id="0">
    <w:p w:rsidR="007A5017" w:rsidRDefault="007A5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F1" w:rsidRDefault="00E057F1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FC1E807" wp14:editId="7CEF3C04">
              <wp:simplePos x="0" y="0"/>
              <wp:positionH relativeFrom="page">
                <wp:posOffset>6884035</wp:posOffset>
              </wp:positionH>
              <wp:positionV relativeFrom="page">
                <wp:posOffset>10194290</wp:posOffset>
              </wp:positionV>
              <wp:extent cx="76835" cy="175260"/>
              <wp:effectExtent l="0" t="2540" r="0" b="1905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7F1" w:rsidRDefault="00E057F1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B83441" w:rsidRPr="00B83441">
                            <w:rPr>
                              <w:rStyle w:val="a4"/>
                              <w:rFonts w:eastAsiaTheme="minorHAnsi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C1E80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2.05pt;margin-top:802.7pt;width:6.05pt;height:13.8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UYDqgIAAKU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" filled="f" stroked="f">
              <v:textbox style="mso-fit-shape-to-text:t" inset="0,0,0,0">
                <w:txbxContent>
                  <w:p w:rsidR="00E057F1" w:rsidRDefault="00E057F1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B83441" w:rsidRPr="00B83441">
                      <w:rPr>
                        <w:rStyle w:val="a4"/>
                        <w:rFonts w:eastAsiaTheme="minorHAnsi"/>
                        <w:noProof/>
                      </w:rPr>
                      <w:t>2</w:t>
                    </w:r>
                    <w:r>
                      <w:rPr>
                        <w:rStyle w:val="a4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F1" w:rsidRDefault="00E057F1" w:rsidP="00677191">
    <w:pPr>
      <w:pStyle w:val="a8"/>
    </w:pPr>
    <w:r>
      <w:fldChar w:fldCharType="begin"/>
    </w:r>
    <w:r>
      <w:instrText xml:space="preserve">PAGE  </w:instrText>
    </w:r>
    <w:r>
      <w:fldChar w:fldCharType="end"/>
    </w:r>
  </w:p>
  <w:p w:rsidR="00E057F1" w:rsidRDefault="00E057F1" w:rsidP="00677191">
    <w:pPr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F1" w:rsidRPr="00195F8C" w:rsidRDefault="00E057F1" w:rsidP="00677191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83441">
      <w:rPr>
        <w:noProof/>
      </w:rPr>
      <w:t>4</w:t>
    </w:r>
    <w: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F1" w:rsidRDefault="00E057F1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F1" w:rsidRDefault="00E057F1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F1" w:rsidRPr="003B0514" w:rsidRDefault="00E057F1" w:rsidP="00677191">
    <w:pPr>
      <w:pStyle w:val="a8"/>
    </w:pPr>
    <w:r>
      <w:fldChar w:fldCharType="begin"/>
    </w:r>
    <w:r>
      <w:instrText xml:space="preserve"> PAGE   \* MERGEFORMAT </w:instrText>
    </w:r>
    <w:r>
      <w:fldChar w:fldCharType="separate"/>
    </w:r>
    <w:r w:rsidR="00B83441">
      <w:rPr>
        <w:noProof/>
      </w:rPr>
      <w:t>21</w:t>
    </w:r>
    <w:r>
      <w:fldChar w:fldCharType="end"/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F1" w:rsidRDefault="00E057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017" w:rsidRDefault="007A5017">
      <w:pPr>
        <w:spacing w:after="0" w:line="240" w:lineRule="auto"/>
      </w:pPr>
      <w:r>
        <w:separator/>
      </w:r>
    </w:p>
  </w:footnote>
  <w:footnote w:type="continuationSeparator" w:id="0">
    <w:p w:rsidR="007A5017" w:rsidRDefault="007A5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F1" w:rsidRDefault="00E057F1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F1" w:rsidRPr="004D3452" w:rsidRDefault="00E057F1" w:rsidP="00677191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F1" w:rsidRDefault="00E057F1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F1" w:rsidRDefault="00E057F1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F1" w:rsidRPr="003B0514" w:rsidRDefault="00E057F1" w:rsidP="00677191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7F1" w:rsidRDefault="00E057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16ED9"/>
    <w:multiLevelType w:val="multilevel"/>
    <w:tmpl w:val="6EB237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16798E"/>
    <w:multiLevelType w:val="hybridMultilevel"/>
    <w:tmpl w:val="0ADABA0C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6F022B"/>
    <w:multiLevelType w:val="multilevel"/>
    <w:tmpl w:val="DF7E898C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60" w:hanging="1800"/>
      </w:pPr>
      <w:rPr>
        <w:rFonts w:hint="default"/>
      </w:rPr>
    </w:lvl>
  </w:abstractNum>
  <w:abstractNum w:abstractNumId="3" w15:restartNumberingAfterBreak="0">
    <w:nsid w:val="0F4D40BC"/>
    <w:multiLevelType w:val="hybridMultilevel"/>
    <w:tmpl w:val="3B5A679C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4B1D44"/>
    <w:multiLevelType w:val="hybridMultilevel"/>
    <w:tmpl w:val="F110B2AE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0673D1B"/>
    <w:multiLevelType w:val="hybridMultilevel"/>
    <w:tmpl w:val="EA06AB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9C33B3"/>
    <w:multiLevelType w:val="hybridMultilevel"/>
    <w:tmpl w:val="70FC1746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0D2BAA"/>
    <w:multiLevelType w:val="hybridMultilevel"/>
    <w:tmpl w:val="B60C7CC4"/>
    <w:lvl w:ilvl="0" w:tplc="AC08283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31D45E5E"/>
    <w:multiLevelType w:val="hybridMultilevel"/>
    <w:tmpl w:val="293AF758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34667DEE"/>
    <w:multiLevelType w:val="hybridMultilevel"/>
    <w:tmpl w:val="B8D43778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831745"/>
    <w:multiLevelType w:val="multilevel"/>
    <w:tmpl w:val="C1AEB1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53F4390"/>
    <w:multiLevelType w:val="multilevel"/>
    <w:tmpl w:val="BD94587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2" w15:restartNumberingAfterBreak="0">
    <w:nsid w:val="479D1C91"/>
    <w:multiLevelType w:val="hybridMultilevel"/>
    <w:tmpl w:val="3EFEF698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47E2BD2"/>
    <w:multiLevelType w:val="hybridMultilevel"/>
    <w:tmpl w:val="966893D0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8FA27F9"/>
    <w:multiLevelType w:val="hybridMultilevel"/>
    <w:tmpl w:val="7166D378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DD920E2"/>
    <w:multiLevelType w:val="hybridMultilevel"/>
    <w:tmpl w:val="8604E5F2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DE146DE"/>
    <w:multiLevelType w:val="multilevel"/>
    <w:tmpl w:val="DB0287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FA45F92"/>
    <w:multiLevelType w:val="hybridMultilevel"/>
    <w:tmpl w:val="67F22298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47B0AB1"/>
    <w:multiLevelType w:val="hybridMultilevel"/>
    <w:tmpl w:val="E362D9EE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64F83D3F"/>
    <w:multiLevelType w:val="hybridMultilevel"/>
    <w:tmpl w:val="4618549C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682D5156"/>
    <w:multiLevelType w:val="hybridMultilevel"/>
    <w:tmpl w:val="9EA0DBD2"/>
    <w:lvl w:ilvl="0" w:tplc="FFFFFFF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91220DC"/>
    <w:multiLevelType w:val="multilevel"/>
    <w:tmpl w:val="AE66EA5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EB27C8E"/>
    <w:multiLevelType w:val="hybridMultilevel"/>
    <w:tmpl w:val="699E67F0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14A0082"/>
    <w:multiLevelType w:val="hybridMultilevel"/>
    <w:tmpl w:val="5E542916"/>
    <w:lvl w:ilvl="0" w:tplc="AC0828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50051E6"/>
    <w:multiLevelType w:val="hybridMultilevel"/>
    <w:tmpl w:val="C166E236"/>
    <w:lvl w:ilvl="0" w:tplc="AC082832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6155FE7"/>
    <w:multiLevelType w:val="hybridMultilevel"/>
    <w:tmpl w:val="D29417C2"/>
    <w:lvl w:ilvl="0" w:tplc="04190001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887344B"/>
    <w:multiLevelType w:val="multilevel"/>
    <w:tmpl w:val="BA06EA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7BF67033"/>
    <w:multiLevelType w:val="multilevel"/>
    <w:tmpl w:val="2488BA0E"/>
    <w:lvl w:ilvl="0">
      <w:start w:val="1"/>
      <w:numFmt w:val="decimal"/>
      <w:pStyle w:val="1"/>
      <w:lvlText w:val="%1"/>
      <w:lvlJc w:val="left"/>
      <w:pPr>
        <w:tabs>
          <w:tab w:val="num" w:pos="1080"/>
        </w:tabs>
        <w:ind w:left="0" w:firstLine="720"/>
      </w:pPr>
      <w:rPr>
        <w:rFonts w:ascii="Bookman Old Style" w:hAnsi="Bookman Old Style" w:cs="Times New Roman" w:hint="default"/>
        <w:sz w:val="24"/>
        <w:szCs w:val="24"/>
      </w:rPr>
    </w:lvl>
    <w:lvl w:ilvl="1">
      <w:start w:val="1"/>
      <w:numFmt w:val="decimal"/>
      <w:pStyle w:val="2"/>
      <w:lvlText w:val="%1.%2"/>
      <w:lvlJc w:val="left"/>
      <w:pPr>
        <w:tabs>
          <w:tab w:val="num" w:pos="1070"/>
        </w:tabs>
        <w:ind w:left="-10" w:firstLine="72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pStyle w:val="3"/>
      <w:lvlText w:val="%1.%2.%3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8" w15:restartNumberingAfterBreak="0">
    <w:nsid w:val="7E542450"/>
    <w:multiLevelType w:val="hybridMultilevel"/>
    <w:tmpl w:val="6B725DE2"/>
    <w:lvl w:ilvl="0" w:tplc="0419000F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21"/>
  </w:num>
  <w:num w:numId="4">
    <w:abstractNumId w:val="26"/>
  </w:num>
  <w:num w:numId="5">
    <w:abstractNumId w:val="16"/>
  </w:num>
  <w:num w:numId="6">
    <w:abstractNumId w:val="11"/>
  </w:num>
  <w:num w:numId="7">
    <w:abstractNumId w:val="2"/>
  </w:num>
  <w:num w:numId="8">
    <w:abstractNumId w:val="27"/>
  </w:num>
  <w:num w:numId="9">
    <w:abstractNumId w:val="7"/>
  </w:num>
  <w:num w:numId="10">
    <w:abstractNumId w:val="13"/>
  </w:num>
  <w:num w:numId="11">
    <w:abstractNumId w:val="6"/>
  </w:num>
  <w:num w:numId="12">
    <w:abstractNumId w:val="19"/>
  </w:num>
  <w:num w:numId="13">
    <w:abstractNumId w:val="4"/>
  </w:num>
  <w:num w:numId="14">
    <w:abstractNumId w:val="20"/>
  </w:num>
  <w:num w:numId="15">
    <w:abstractNumId w:val="3"/>
  </w:num>
  <w:num w:numId="16">
    <w:abstractNumId w:val="23"/>
  </w:num>
  <w:num w:numId="17">
    <w:abstractNumId w:val="25"/>
  </w:num>
  <w:num w:numId="18">
    <w:abstractNumId w:val="28"/>
  </w:num>
  <w:num w:numId="19">
    <w:abstractNumId w:val="9"/>
  </w:num>
  <w:num w:numId="20">
    <w:abstractNumId w:val="15"/>
  </w:num>
  <w:num w:numId="21">
    <w:abstractNumId w:val="14"/>
  </w:num>
  <w:num w:numId="22">
    <w:abstractNumId w:val="8"/>
  </w:num>
  <w:num w:numId="23">
    <w:abstractNumId w:val="18"/>
  </w:num>
  <w:num w:numId="24">
    <w:abstractNumId w:val="12"/>
  </w:num>
  <w:num w:numId="25">
    <w:abstractNumId w:val="17"/>
  </w:num>
  <w:num w:numId="26">
    <w:abstractNumId w:val="22"/>
  </w:num>
  <w:num w:numId="27">
    <w:abstractNumId w:val="1"/>
  </w:num>
  <w:num w:numId="28">
    <w:abstractNumId w:val="5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BD"/>
    <w:rsid w:val="00055CFD"/>
    <w:rsid w:val="000F0473"/>
    <w:rsid w:val="00176B41"/>
    <w:rsid w:val="001F142D"/>
    <w:rsid w:val="001F3512"/>
    <w:rsid w:val="00211D8B"/>
    <w:rsid w:val="00217466"/>
    <w:rsid w:val="00281D7D"/>
    <w:rsid w:val="00284A34"/>
    <w:rsid w:val="002E7635"/>
    <w:rsid w:val="003102A9"/>
    <w:rsid w:val="0035151C"/>
    <w:rsid w:val="0036739E"/>
    <w:rsid w:val="00416A26"/>
    <w:rsid w:val="004849B8"/>
    <w:rsid w:val="00512DFA"/>
    <w:rsid w:val="00527804"/>
    <w:rsid w:val="00530454"/>
    <w:rsid w:val="00542FA4"/>
    <w:rsid w:val="005444F8"/>
    <w:rsid w:val="00555858"/>
    <w:rsid w:val="00557DE4"/>
    <w:rsid w:val="00577192"/>
    <w:rsid w:val="005A685D"/>
    <w:rsid w:val="005B7F4C"/>
    <w:rsid w:val="006076C1"/>
    <w:rsid w:val="00656DFC"/>
    <w:rsid w:val="0067657C"/>
    <w:rsid w:val="00677191"/>
    <w:rsid w:val="00687F3D"/>
    <w:rsid w:val="006B12EC"/>
    <w:rsid w:val="006C75B9"/>
    <w:rsid w:val="00751A41"/>
    <w:rsid w:val="00752F8B"/>
    <w:rsid w:val="007626BA"/>
    <w:rsid w:val="007832F5"/>
    <w:rsid w:val="007A5017"/>
    <w:rsid w:val="007A7F57"/>
    <w:rsid w:val="00817EC2"/>
    <w:rsid w:val="00837357"/>
    <w:rsid w:val="008847ED"/>
    <w:rsid w:val="00910D67"/>
    <w:rsid w:val="00925BB6"/>
    <w:rsid w:val="00965285"/>
    <w:rsid w:val="009C331E"/>
    <w:rsid w:val="00A11699"/>
    <w:rsid w:val="00A36EC2"/>
    <w:rsid w:val="00A438BB"/>
    <w:rsid w:val="00A537DC"/>
    <w:rsid w:val="00A53F50"/>
    <w:rsid w:val="00A73E79"/>
    <w:rsid w:val="00A94C66"/>
    <w:rsid w:val="00AB36E1"/>
    <w:rsid w:val="00AC379E"/>
    <w:rsid w:val="00B1090D"/>
    <w:rsid w:val="00B83441"/>
    <w:rsid w:val="00B9356E"/>
    <w:rsid w:val="00BB74D6"/>
    <w:rsid w:val="00BF44FA"/>
    <w:rsid w:val="00C03408"/>
    <w:rsid w:val="00C115BD"/>
    <w:rsid w:val="00C32CAB"/>
    <w:rsid w:val="00C61829"/>
    <w:rsid w:val="00C91F9E"/>
    <w:rsid w:val="00CB1824"/>
    <w:rsid w:val="00CF39CB"/>
    <w:rsid w:val="00D27EFD"/>
    <w:rsid w:val="00DA4FA9"/>
    <w:rsid w:val="00DE6E0D"/>
    <w:rsid w:val="00E057F1"/>
    <w:rsid w:val="00E22476"/>
    <w:rsid w:val="00E4670D"/>
    <w:rsid w:val="00E50CFC"/>
    <w:rsid w:val="00EA3CB5"/>
    <w:rsid w:val="00EB1663"/>
    <w:rsid w:val="00EC0FEB"/>
    <w:rsid w:val="00EE2467"/>
    <w:rsid w:val="00EE50D1"/>
    <w:rsid w:val="00F30DB3"/>
    <w:rsid w:val="00F478C4"/>
    <w:rsid w:val="00FA56BD"/>
    <w:rsid w:val="00FF10E7"/>
    <w:rsid w:val="00FF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D821790F-A4CE-4C2F-B72D-337BEE9B0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1D8B"/>
    <w:pPr>
      <w:keepNext/>
      <w:numPr>
        <w:numId w:val="8"/>
      </w:numPr>
      <w:tabs>
        <w:tab w:val="clear" w:pos="1080"/>
      </w:tabs>
      <w:spacing w:after="0" w:line="240" w:lineRule="auto"/>
      <w:ind w:firstLine="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2">
    <w:name w:val="heading 2"/>
    <w:aliases w:val="Знак,Знак Знак,Знак1, Знак, Знак1"/>
    <w:basedOn w:val="a"/>
    <w:next w:val="a"/>
    <w:link w:val="20"/>
    <w:unhideWhenUsed/>
    <w:qFormat/>
    <w:rsid w:val="00211D8B"/>
    <w:pPr>
      <w:keepNext/>
      <w:numPr>
        <w:ilvl w:val="1"/>
        <w:numId w:val="8"/>
      </w:numPr>
      <w:tabs>
        <w:tab w:val="clear" w:pos="1070"/>
      </w:tabs>
      <w:spacing w:before="240" w:after="60" w:line="240" w:lineRule="auto"/>
      <w:ind w:left="0"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aliases w:val="4 порядок"/>
    <w:basedOn w:val="a"/>
    <w:next w:val="a"/>
    <w:link w:val="30"/>
    <w:qFormat/>
    <w:rsid w:val="00211D8B"/>
    <w:pPr>
      <w:keepNext/>
      <w:numPr>
        <w:ilvl w:val="2"/>
        <w:numId w:val="8"/>
      </w:numPr>
      <w:tabs>
        <w:tab w:val="clear" w:pos="1440"/>
      </w:tabs>
      <w:spacing w:before="240" w:after="60" w:line="240" w:lineRule="auto"/>
      <w:ind w:firstLine="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aliases w:val="Рекомендация"/>
    <w:basedOn w:val="a"/>
    <w:next w:val="a"/>
    <w:link w:val="40"/>
    <w:qFormat/>
    <w:rsid w:val="00211D8B"/>
    <w:pPr>
      <w:keepNext/>
      <w:numPr>
        <w:ilvl w:val="3"/>
        <w:numId w:val="8"/>
      </w:numPr>
      <w:spacing w:after="0" w:line="36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aliases w:val="Заголовок 5 Знак1,Заголовок 5 Знак Знак"/>
    <w:basedOn w:val="a"/>
    <w:next w:val="a"/>
    <w:link w:val="50"/>
    <w:qFormat/>
    <w:rsid w:val="00211D8B"/>
    <w:pPr>
      <w:keepNext/>
      <w:numPr>
        <w:ilvl w:val="4"/>
        <w:numId w:val="8"/>
      </w:numPr>
      <w:spacing w:after="0" w:line="360" w:lineRule="auto"/>
      <w:jc w:val="both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6">
    <w:name w:val="heading 6"/>
    <w:aliases w:val="Заголовок налогов"/>
    <w:basedOn w:val="a"/>
    <w:next w:val="a"/>
    <w:link w:val="60"/>
    <w:qFormat/>
    <w:rsid w:val="00211D8B"/>
    <w:pPr>
      <w:keepNext/>
      <w:numPr>
        <w:ilvl w:val="5"/>
        <w:numId w:val="8"/>
      </w:numPr>
      <w:spacing w:after="0" w:line="360" w:lineRule="auto"/>
      <w:jc w:val="right"/>
      <w:outlineLvl w:val="5"/>
    </w:pPr>
    <w:rPr>
      <w:rFonts w:ascii="Times New Roman" w:eastAsia="Times New Roman" w:hAnsi="Times New Roman" w:cs="Times New Roman"/>
      <w:color w:val="800000"/>
      <w:sz w:val="24"/>
      <w:szCs w:val="20"/>
    </w:rPr>
  </w:style>
  <w:style w:type="paragraph" w:styleId="7">
    <w:name w:val="heading 7"/>
    <w:basedOn w:val="a"/>
    <w:next w:val="a"/>
    <w:link w:val="70"/>
    <w:qFormat/>
    <w:rsid w:val="00211D8B"/>
    <w:pPr>
      <w:keepNext/>
      <w:numPr>
        <w:ilvl w:val="6"/>
        <w:numId w:val="8"/>
      </w:numPr>
      <w:spacing w:after="0" w:line="36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styleId="8">
    <w:name w:val="heading 8"/>
    <w:basedOn w:val="a"/>
    <w:next w:val="a"/>
    <w:link w:val="80"/>
    <w:qFormat/>
    <w:rsid w:val="00211D8B"/>
    <w:pPr>
      <w:keepNext/>
      <w:numPr>
        <w:ilvl w:val="7"/>
        <w:numId w:val="8"/>
      </w:numPr>
      <w:spacing w:after="0" w:line="360" w:lineRule="auto"/>
      <w:jc w:val="both"/>
      <w:outlineLvl w:val="7"/>
    </w:pPr>
    <w:rPr>
      <w:rFonts w:ascii="Times New Roman" w:eastAsia="Times New Roman" w:hAnsi="Times New Roman" w:cs="Times New Roman"/>
      <w:i/>
      <w:color w:val="008000"/>
      <w:sz w:val="24"/>
      <w:szCs w:val="20"/>
      <w:u w:val="single"/>
    </w:rPr>
  </w:style>
  <w:style w:type="paragraph" w:styleId="9">
    <w:name w:val="heading 9"/>
    <w:basedOn w:val="a"/>
    <w:next w:val="a"/>
    <w:link w:val="90"/>
    <w:qFormat/>
    <w:rsid w:val="00211D8B"/>
    <w:pPr>
      <w:keepNext/>
      <w:numPr>
        <w:ilvl w:val="8"/>
        <w:numId w:val="8"/>
      </w:numPr>
      <w:spacing w:after="0" w:line="360" w:lineRule="auto"/>
      <w:jc w:val="both"/>
      <w:outlineLvl w:val="8"/>
    </w:pPr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rsid w:val="00FA56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"/>
    <w:basedOn w:val="a3"/>
    <w:rsid w:val="00FA56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CF39CB"/>
    <w:pPr>
      <w:ind w:left="720"/>
      <w:contextualSpacing/>
    </w:pPr>
  </w:style>
  <w:style w:type="character" w:customStyle="1" w:styleId="21">
    <w:name w:val="Основной текст (2)_"/>
    <w:basedOn w:val="a0"/>
    <w:link w:val="22"/>
    <w:rsid w:val="006B12E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1">
    <w:name w:val="Заголовок №1_"/>
    <w:basedOn w:val="a0"/>
    <w:link w:val="12"/>
    <w:rsid w:val="006B12E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B12EC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2">
    <w:name w:val="Заголовок №1"/>
    <w:basedOn w:val="a"/>
    <w:link w:val="11"/>
    <w:rsid w:val="006B12EC"/>
    <w:pPr>
      <w:widowControl w:val="0"/>
      <w:shd w:val="clear" w:color="auto" w:fill="FFFFFF"/>
      <w:spacing w:after="300" w:line="0" w:lineRule="atLeast"/>
      <w:outlineLvl w:val="0"/>
    </w:pPr>
    <w:rPr>
      <w:rFonts w:ascii="Times New Roman" w:eastAsia="Times New Roman" w:hAnsi="Times New Roman" w:cs="Times New Roman"/>
      <w:b/>
      <w:bCs/>
    </w:rPr>
  </w:style>
  <w:style w:type="paragraph" w:styleId="a6">
    <w:name w:val="header"/>
    <w:basedOn w:val="a"/>
    <w:link w:val="a7"/>
    <w:uiPriority w:val="99"/>
    <w:unhideWhenUsed/>
    <w:rsid w:val="00677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77191"/>
  </w:style>
  <w:style w:type="paragraph" w:styleId="a8">
    <w:name w:val="footer"/>
    <w:basedOn w:val="a"/>
    <w:link w:val="a9"/>
    <w:uiPriority w:val="99"/>
    <w:unhideWhenUsed/>
    <w:rsid w:val="00677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77191"/>
  </w:style>
  <w:style w:type="paragraph" w:customStyle="1" w:styleId="Default">
    <w:name w:val="Default"/>
    <w:rsid w:val="00A73E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211D8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20">
    <w:name w:val="Заголовок 2 Знак"/>
    <w:aliases w:val="Знак Знак1,Знак Знак Знак,Знак1 Знак, Знак Знак, Знак1 Знак"/>
    <w:basedOn w:val="a0"/>
    <w:link w:val="2"/>
    <w:rsid w:val="00211D8B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4 порядок Знак"/>
    <w:basedOn w:val="a0"/>
    <w:link w:val="3"/>
    <w:rsid w:val="00211D8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aliases w:val="Рекомендация Знак"/>
    <w:basedOn w:val="a0"/>
    <w:link w:val="4"/>
    <w:rsid w:val="00211D8B"/>
    <w:rPr>
      <w:rFonts w:ascii="Times New Roman" w:eastAsia="Times New Roman" w:hAnsi="Times New Roman" w:cs="Times New Roman"/>
      <w:sz w:val="24"/>
      <w:szCs w:val="20"/>
    </w:rPr>
  </w:style>
  <w:style w:type="character" w:customStyle="1" w:styleId="50">
    <w:name w:val="Заголовок 5 Знак"/>
    <w:aliases w:val="Заголовок 5 Знак1 Знак,Заголовок 5 Знак Знак Знак"/>
    <w:basedOn w:val="a0"/>
    <w:link w:val="5"/>
    <w:rsid w:val="00211D8B"/>
    <w:rPr>
      <w:rFonts w:ascii="Times New Roman" w:eastAsia="Times New Roman" w:hAnsi="Times New Roman" w:cs="Times New Roman"/>
      <w:sz w:val="24"/>
      <w:szCs w:val="20"/>
    </w:rPr>
  </w:style>
  <w:style w:type="character" w:customStyle="1" w:styleId="60">
    <w:name w:val="Заголовок 6 Знак"/>
    <w:aliases w:val="Заголовок налогов Знак"/>
    <w:basedOn w:val="a0"/>
    <w:link w:val="6"/>
    <w:rsid w:val="00211D8B"/>
    <w:rPr>
      <w:rFonts w:ascii="Times New Roman" w:eastAsia="Times New Roman" w:hAnsi="Times New Roman" w:cs="Times New Roman"/>
      <w:color w:val="800000"/>
      <w:sz w:val="24"/>
      <w:szCs w:val="20"/>
    </w:rPr>
  </w:style>
  <w:style w:type="character" w:customStyle="1" w:styleId="70">
    <w:name w:val="Заголовок 7 Знак"/>
    <w:basedOn w:val="a0"/>
    <w:link w:val="7"/>
    <w:rsid w:val="00211D8B"/>
    <w:rPr>
      <w:rFonts w:ascii="Times New Roman" w:eastAsia="Times New Roman" w:hAnsi="Times New Roman" w:cs="Times New Roman"/>
      <w:sz w:val="24"/>
      <w:szCs w:val="20"/>
    </w:rPr>
  </w:style>
  <w:style w:type="character" w:customStyle="1" w:styleId="80">
    <w:name w:val="Заголовок 8 Знак"/>
    <w:basedOn w:val="a0"/>
    <w:link w:val="8"/>
    <w:rsid w:val="00211D8B"/>
    <w:rPr>
      <w:rFonts w:ascii="Times New Roman" w:eastAsia="Times New Roman" w:hAnsi="Times New Roman" w:cs="Times New Roman"/>
      <w:i/>
      <w:color w:val="008000"/>
      <w:sz w:val="24"/>
      <w:szCs w:val="20"/>
      <w:u w:val="single"/>
    </w:rPr>
  </w:style>
  <w:style w:type="character" w:customStyle="1" w:styleId="90">
    <w:name w:val="Заголовок 9 Знак"/>
    <w:basedOn w:val="a0"/>
    <w:link w:val="9"/>
    <w:rsid w:val="00211D8B"/>
    <w:rPr>
      <w:rFonts w:ascii="Times New Roman" w:eastAsia="Times New Roman" w:hAnsi="Times New Roman" w:cs="Times New Roman"/>
      <w:b/>
      <w:i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686</TotalTime>
  <Pages>42</Pages>
  <Words>14300</Words>
  <Characters>81513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28</cp:revision>
  <dcterms:created xsi:type="dcterms:W3CDTF">2016-09-29T07:27:00Z</dcterms:created>
  <dcterms:modified xsi:type="dcterms:W3CDTF">2021-06-10T09:18:00Z</dcterms:modified>
</cp:coreProperties>
</file>