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DF" w:rsidRDefault="003C3FDF" w:rsidP="00CE7C27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   </w:t>
      </w: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3C3FDF" w:rsidTr="00426B3C">
        <w:tc>
          <w:tcPr>
            <w:tcW w:w="4500" w:type="dxa"/>
          </w:tcPr>
          <w:p w:rsidR="003C3FDF" w:rsidRDefault="003C3FDF" w:rsidP="00426B3C">
            <w:pPr>
              <w:jc w:val="center"/>
              <w:rPr>
                <w:sz w:val="18"/>
              </w:rPr>
            </w:pPr>
          </w:p>
          <w:p w:rsidR="003C3FDF" w:rsidRDefault="003C3FDF" w:rsidP="00426B3C">
            <w:pPr>
              <w:jc w:val="center"/>
              <w:rPr>
                <w:sz w:val="18"/>
              </w:rPr>
            </w:pPr>
          </w:p>
          <w:p w:rsidR="003C3FDF" w:rsidRDefault="003C3FDF" w:rsidP="00426B3C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3C3FDF" w:rsidRPr="00707BE0" w:rsidRDefault="003C3FDF" w:rsidP="00426B3C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3C3FDF" w:rsidRDefault="003C3FDF" w:rsidP="00426B3C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3C3FDF" w:rsidRDefault="003C3FDF" w:rsidP="00426B3C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62.25pt;height:65.25pt" o:ole="" fillcolor="window">
                  <v:imagedata r:id="rId7" o:title="" gain="126031f" blacklevel="1966f"/>
                </v:shape>
                <o:OLEObject Type="Embed" ProgID="Word.Picture.8" ShapeID="_x0000_i1032" DrawAspect="Content" ObjectID="_1616497162" r:id="rId8"/>
              </w:object>
            </w:r>
          </w:p>
        </w:tc>
        <w:tc>
          <w:tcPr>
            <w:tcW w:w="4243" w:type="dxa"/>
          </w:tcPr>
          <w:p w:rsidR="003C3FDF" w:rsidRDefault="003C3FDF" w:rsidP="00426B3C">
            <w:pPr>
              <w:jc w:val="center"/>
              <w:rPr>
                <w:sz w:val="18"/>
              </w:rPr>
            </w:pPr>
          </w:p>
          <w:p w:rsidR="003C3FDF" w:rsidRDefault="003C3FDF" w:rsidP="00426B3C">
            <w:pPr>
              <w:jc w:val="center"/>
              <w:rPr>
                <w:sz w:val="18"/>
              </w:rPr>
            </w:pPr>
          </w:p>
          <w:p w:rsidR="003C3FDF" w:rsidRDefault="003C3FDF" w:rsidP="00426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 ГОРОДСКОГО </w:t>
            </w:r>
          </w:p>
          <w:p w:rsidR="003C3FDF" w:rsidRDefault="003C3FDF" w:rsidP="00426B3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ПОСЕЛЕНИЯ «ЕМВА» </w:t>
            </w:r>
          </w:p>
        </w:tc>
      </w:tr>
    </w:tbl>
    <w:p w:rsidR="003C3FDF" w:rsidRPr="00CE7C27" w:rsidRDefault="003C3FDF" w:rsidP="00CE7C27">
      <w:pPr>
        <w:pStyle w:val="3"/>
        <w:jc w:val="center"/>
        <w:rPr>
          <w:rFonts w:ascii="Times New Roman" w:hAnsi="Times New Roman" w:cs="Times New Roman"/>
          <w:color w:val="000000"/>
          <w:spacing w:val="64"/>
          <w:sz w:val="32"/>
          <w:szCs w:val="32"/>
        </w:rPr>
      </w:pPr>
      <w:r w:rsidRPr="00CE7C27">
        <w:rPr>
          <w:rFonts w:ascii="Times New Roman" w:hAnsi="Times New Roman" w:cs="Times New Roman"/>
          <w:color w:val="000000"/>
          <w:spacing w:val="64"/>
          <w:sz w:val="32"/>
          <w:szCs w:val="32"/>
        </w:rPr>
        <w:t>ПОСТАНОВЛЕНИЕ</w:t>
      </w:r>
    </w:p>
    <w:p w:rsidR="003C3FDF" w:rsidRPr="008E338F" w:rsidRDefault="003C3FDF" w:rsidP="00CE7C27">
      <w:pPr>
        <w:rPr>
          <w:b/>
          <w:bCs/>
          <w:sz w:val="28"/>
        </w:rPr>
      </w:pPr>
    </w:p>
    <w:p w:rsidR="003C3FDF" w:rsidRPr="00CE7C27" w:rsidRDefault="003C3FDF" w:rsidP="00CE7C27">
      <w:pPr>
        <w:jc w:val="center"/>
        <w:rPr>
          <w:bCs/>
          <w:sz w:val="26"/>
          <w:szCs w:val="26"/>
        </w:rPr>
      </w:pPr>
      <w:r w:rsidRPr="00CE7C27">
        <w:rPr>
          <w:bCs/>
          <w:sz w:val="26"/>
          <w:szCs w:val="26"/>
        </w:rPr>
        <w:t>от   6 апреля  2015 года                                                                            №  101</w:t>
      </w:r>
    </w:p>
    <w:p w:rsidR="003C3FDF" w:rsidRPr="00CE7C27" w:rsidRDefault="003C3FDF" w:rsidP="00CE7C27">
      <w:pPr>
        <w:rPr>
          <w:sz w:val="26"/>
          <w:szCs w:val="26"/>
        </w:rPr>
      </w:pPr>
    </w:p>
    <w:p w:rsidR="003C3FDF" w:rsidRPr="00CE7C27" w:rsidRDefault="003C3FDF" w:rsidP="00CE7C27">
      <w:pPr>
        <w:rPr>
          <w:sz w:val="26"/>
          <w:szCs w:val="26"/>
        </w:rPr>
      </w:pPr>
    </w:p>
    <w:p w:rsidR="003C3FDF" w:rsidRPr="00CE7C27" w:rsidRDefault="003C3FDF" w:rsidP="00CE7C27">
      <w:pPr>
        <w:spacing w:line="240" w:lineRule="exact"/>
        <w:rPr>
          <w:sz w:val="26"/>
          <w:szCs w:val="26"/>
        </w:rPr>
      </w:pPr>
      <w:r w:rsidRPr="00CE7C27">
        <w:rPr>
          <w:sz w:val="26"/>
          <w:szCs w:val="26"/>
        </w:rPr>
        <w:t xml:space="preserve">                     О делопроизводстве в  административной комиссии</w:t>
      </w:r>
    </w:p>
    <w:p w:rsidR="003C3FDF" w:rsidRPr="00CE7C27" w:rsidRDefault="003C3FDF" w:rsidP="00CE7C27">
      <w:pPr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  <w:r w:rsidRPr="00CE7C27">
        <w:rPr>
          <w:sz w:val="26"/>
          <w:szCs w:val="26"/>
        </w:rPr>
        <w:tab/>
      </w:r>
    </w:p>
    <w:p w:rsidR="003C3FDF" w:rsidRPr="00CE7C27" w:rsidRDefault="003C3FDF" w:rsidP="00CE7C2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ab/>
        <w:t xml:space="preserve">В соответствии с Законом Республики Коми от 31 октября </w:t>
      </w:r>
      <w:smartTag w:uri="urn:schemas-microsoft-com:office:smarttags" w:element="metricconverter">
        <w:smartTagPr>
          <w:attr w:name="ProductID" w:val="2014 г"/>
        </w:smartTagPr>
        <w:r w:rsidRPr="00CE7C27">
          <w:rPr>
            <w:sz w:val="26"/>
            <w:szCs w:val="26"/>
          </w:rPr>
          <w:t>2014 г</w:t>
        </w:r>
      </w:smartTag>
      <w:r w:rsidRPr="00CE7C27">
        <w:rPr>
          <w:sz w:val="26"/>
          <w:szCs w:val="26"/>
        </w:rPr>
        <w:t xml:space="preserve">.       № 125-РЗ «Об административных комиссиях в Республике Коми», Законом Республики Коми от 08 мая </w:t>
      </w:r>
      <w:smartTag w:uri="urn:schemas-microsoft-com:office:smarttags" w:element="metricconverter">
        <w:smartTagPr>
          <w:attr w:name="ProductID" w:val="2014 г"/>
        </w:smartTagPr>
        <w:r w:rsidRPr="00CE7C27">
          <w:rPr>
            <w:sz w:val="26"/>
            <w:szCs w:val="26"/>
          </w:rPr>
          <w:t>2014 г</w:t>
        </w:r>
      </w:smartTag>
      <w:r w:rsidRPr="00CE7C27">
        <w:rPr>
          <w:sz w:val="26"/>
          <w:szCs w:val="26"/>
        </w:rPr>
        <w:t>. № 55-РЗ «О наделении органов местного самоуправления муниципальных образований городских округов, поселений в границах муниципальных образований муниципальных районов в Республике Коми государственными полномочиями Республики Коми в области административной ответственности» администрация городского поселения «Емва»</w:t>
      </w:r>
    </w:p>
    <w:p w:rsidR="003C3FDF" w:rsidRPr="00CE7C27" w:rsidRDefault="003C3FDF" w:rsidP="00CE7C2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3FDF" w:rsidRPr="00CE7C27" w:rsidRDefault="003C3FDF" w:rsidP="00CE7C27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E7C27">
        <w:rPr>
          <w:b/>
          <w:sz w:val="26"/>
          <w:szCs w:val="26"/>
        </w:rPr>
        <w:t>П О С Т А Н О В Л Я Е Т:</w:t>
      </w:r>
    </w:p>
    <w:p w:rsidR="003C3FDF" w:rsidRPr="00CE7C27" w:rsidRDefault="003C3FDF" w:rsidP="00CE7C2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C3FDF" w:rsidRPr="00CE7C27" w:rsidRDefault="003C3FDF" w:rsidP="00CE7C27">
      <w:pPr>
        <w:ind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1. Утвердить Инструкцию об организации делопроизводства в административной комиссии городского поселения «Емва»</w:t>
      </w:r>
      <w:r w:rsidRPr="00CE7C27">
        <w:rPr>
          <w:b/>
          <w:sz w:val="26"/>
          <w:szCs w:val="26"/>
        </w:rPr>
        <w:t xml:space="preserve"> </w:t>
      </w:r>
      <w:r w:rsidRPr="00CE7C27">
        <w:rPr>
          <w:sz w:val="26"/>
          <w:szCs w:val="26"/>
        </w:rPr>
        <w:t>согласно приложению к настоящему постановлению.</w:t>
      </w:r>
    </w:p>
    <w:p w:rsidR="003C3FDF" w:rsidRPr="00CE7C27" w:rsidRDefault="003C3FDF" w:rsidP="00CE7C27">
      <w:pPr>
        <w:ind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2. Контроль за исполнением данного постановления возложить на главного специалиста городского поселения «Емва» Мингалева А.В..</w:t>
      </w:r>
    </w:p>
    <w:p w:rsidR="003C3FDF" w:rsidRPr="00CE7C27" w:rsidRDefault="003C3FDF" w:rsidP="00CE7C27">
      <w:pPr>
        <w:ind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3. Настоящее постановление вступает в силу с момента его опубликования (обнародования) и действует на всей территории муниципального образования.</w:t>
      </w:r>
    </w:p>
    <w:p w:rsidR="003C3FDF" w:rsidRPr="00CE7C27" w:rsidRDefault="003C3FDF" w:rsidP="00CE7C27">
      <w:pPr>
        <w:ind w:firstLine="709"/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  <w:r w:rsidRPr="00CE7C27">
        <w:rPr>
          <w:sz w:val="26"/>
          <w:szCs w:val="26"/>
        </w:rPr>
        <w:t xml:space="preserve">        Руководитель администрации                                               </w:t>
      </w:r>
      <w:proofErr w:type="spellStart"/>
      <w:r w:rsidRPr="00CE7C27">
        <w:rPr>
          <w:sz w:val="26"/>
          <w:szCs w:val="26"/>
        </w:rPr>
        <w:t>А.Б.Михайлов</w:t>
      </w:r>
      <w:proofErr w:type="spellEnd"/>
      <w:r w:rsidRPr="00CE7C27">
        <w:rPr>
          <w:sz w:val="26"/>
          <w:szCs w:val="26"/>
        </w:rPr>
        <w:t xml:space="preserve">   </w:t>
      </w:r>
    </w:p>
    <w:bookmarkEnd w:id="0"/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  <w:r w:rsidRPr="00CE7C27">
        <w:rPr>
          <w:sz w:val="26"/>
          <w:szCs w:val="26"/>
        </w:rPr>
        <w:t xml:space="preserve">                        </w:t>
      </w:r>
    </w:p>
    <w:p w:rsidR="003C3FDF" w:rsidRDefault="003C3FDF" w:rsidP="00CE7C27">
      <w:pPr>
        <w:ind w:left="5103"/>
        <w:jc w:val="center"/>
        <w:rPr>
          <w:sz w:val="26"/>
          <w:szCs w:val="26"/>
        </w:rPr>
      </w:pPr>
      <w:r w:rsidRPr="00CE7C27">
        <w:rPr>
          <w:sz w:val="26"/>
          <w:szCs w:val="26"/>
        </w:rPr>
        <w:t xml:space="preserve"> </w:t>
      </w:r>
    </w:p>
    <w:p w:rsidR="003C3FDF" w:rsidRDefault="003C3FDF" w:rsidP="00CE7C27">
      <w:pPr>
        <w:ind w:left="5103"/>
        <w:jc w:val="center"/>
        <w:rPr>
          <w:sz w:val="26"/>
          <w:szCs w:val="26"/>
        </w:rPr>
      </w:pPr>
    </w:p>
    <w:p w:rsidR="003C3FDF" w:rsidRPr="00CE7C27" w:rsidRDefault="003C3FDF" w:rsidP="00CE7C27">
      <w:pPr>
        <w:ind w:left="5103"/>
        <w:jc w:val="center"/>
        <w:rPr>
          <w:sz w:val="26"/>
          <w:szCs w:val="26"/>
        </w:rPr>
      </w:pPr>
      <w:r w:rsidRPr="00CE7C27">
        <w:rPr>
          <w:sz w:val="26"/>
          <w:szCs w:val="26"/>
        </w:rPr>
        <w:lastRenderedPageBreak/>
        <w:t xml:space="preserve">                                              УТВЕРЖДЕНА</w:t>
      </w:r>
    </w:p>
    <w:p w:rsidR="003C3FDF" w:rsidRPr="00CE7C27" w:rsidRDefault="003C3FDF" w:rsidP="00CE7C27">
      <w:pPr>
        <w:ind w:left="5103"/>
        <w:jc w:val="both"/>
        <w:rPr>
          <w:sz w:val="26"/>
          <w:szCs w:val="26"/>
        </w:rPr>
      </w:pPr>
      <w:r w:rsidRPr="00CE7C27">
        <w:rPr>
          <w:sz w:val="26"/>
          <w:szCs w:val="26"/>
        </w:rPr>
        <w:t xml:space="preserve">постановлением администрации городского  поселения  «Емва» от 6 апреля </w:t>
      </w:r>
      <w:smartTag w:uri="urn:schemas-microsoft-com:office:smarttags" w:element="metricconverter">
        <w:smartTagPr>
          <w:attr w:name="ProductID" w:val="2015 г"/>
        </w:smartTagPr>
        <w:r w:rsidRPr="00CE7C27">
          <w:rPr>
            <w:sz w:val="26"/>
            <w:szCs w:val="26"/>
          </w:rPr>
          <w:t>2015 г</w:t>
        </w:r>
      </w:smartTag>
      <w:r w:rsidRPr="00CE7C27">
        <w:rPr>
          <w:sz w:val="26"/>
          <w:szCs w:val="26"/>
        </w:rPr>
        <w:t xml:space="preserve">. № 101 </w:t>
      </w:r>
    </w:p>
    <w:p w:rsidR="003C3FDF" w:rsidRPr="00CE7C27" w:rsidRDefault="003C3FDF" w:rsidP="00CE7C27">
      <w:pPr>
        <w:ind w:left="5103"/>
        <w:jc w:val="center"/>
        <w:rPr>
          <w:sz w:val="26"/>
          <w:szCs w:val="26"/>
        </w:rPr>
      </w:pPr>
      <w:r w:rsidRPr="00CE7C27">
        <w:rPr>
          <w:sz w:val="26"/>
          <w:szCs w:val="26"/>
        </w:rPr>
        <w:t xml:space="preserve"> </w:t>
      </w:r>
    </w:p>
    <w:p w:rsidR="003C3FDF" w:rsidRPr="00CE7C27" w:rsidRDefault="003C3FDF" w:rsidP="00CE7C27">
      <w:pPr>
        <w:spacing w:line="240" w:lineRule="exact"/>
        <w:jc w:val="center"/>
        <w:rPr>
          <w:b/>
          <w:sz w:val="26"/>
          <w:szCs w:val="26"/>
        </w:rPr>
      </w:pPr>
    </w:p>
    <w:p w:rsidR="003C3FDF" w:rsidRPr="00CE7C27" w:rsidRDefault="003C3FDF" w:rsidP="00CE7C27">
      <w:pPr>
        <w:spacing w:line="240" w:lineRule="exact"/>
        <w:jc w:val="center"/>
        <w:rPr>
          <w:b/>
          <w:sz w:val="26"/>
          <w:szCs w:val="26"/>
        </w:rPr>
      </w:pPr>
    </w:p>
    <w:p w:rsidR="003C3FDF" w:rsidRPr="00CE7C27" w:rsidRDefault="003C3FDF" w:rsidP="00CE7C27">
      <w:pPr>
        <w:spacing w:line="240" w:lineRule="exact"/>
        <w:jc w:val="center"/>
        <w:rPr>
          <w:b/>
          <w:sz w:val="26"/>
          <w:szCs w:val="26"/>
        </w:rPr>
      </w:pPr>
      <w:r w:rsidRPr="00CE7C27">
        <w:rPr>
          <w:b/>
          <w:sz w:val="26"/>
          <w:szCs w:val="26"/>
        </w:rPr>
        <w:t>ИНСТРУКЦИЯ</w:t>
      </w:r>
    </w:p>
    <w:p w:rsidR="003C3FDF" w:rsidRPr="00CE7C27" w:rsidRDefault="003C3FDF" w:rsidP="00CE7C27">
      <w:pPr>
        <w:spacing w:line="240" w:lineRule="exact"/>
        <w:jc w:val="center"/>
        <w:rPr>
          <w:sz w:val="26"/>
          <w:szCs w:val="26"/>
        </w:rPr>
      </w:pPr>
      <w:r w:rsidRPr="00CE7C27">
        <w:rPr>
          <w:sz w:val="26"/>
          <w:szCs w:val="26"/>
        </w:rPr>
        <w:t>по организации делопроизводства в административной комиссии городского поселения «Емва»</w:t>
      </w:r>
    </w:p>
    <w:p w:rsidR="003C3FDF" w:rsidRPr="00CE7C27" w:rsidRDefault="003C3FDF" w:rsidP="00CE7C27">
      <w:pPr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0"/>
          <w:numId w:val="9"/>
        </w:numPr>
        <w:jc w:val="center"/>
        <w:rPr>
          <w:b/>
          <w:sz w:val="26"/>
          <w:szCs w:val="26"/>
        </w:rPr>
      </w:pPr>
      <w:r w:rsidRPr="00CE7C27">
        <w:rPr>
          <w:b/>
          <w:sz w:val="26"/>
          <w:szCs w:val="26"/>
        </w:rPr>
        <w:t>Общие положения.</w:t>
      </w:r>
    </w:p>
    <w:p w:rsidR="003C3FDF" w:rsidRPr="00CE7C27" w:rsidRDefault="003C3FDF" w:rsidP="00CE7C27">
      <w:pPr>
        <w:pStyle w:val="ae"/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1"/>
          <w:numId w:val="9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 xml:space="preserve">Настоящая инструкция по организации делопроизводства в административной комиссии городского поселения «Емва» (далее – Инструкция) устанавливает порядок организации делопроизводства по делам об административных правонарушениях, предусмотренных Законом Республики Коми от 30 декабря </w:t>
      </w:r>
      <w:smartTag w:uri="urn:schemas-microsoft-com:office:smarttags" w:element="metricconverter">
        <w:smartTagPr>
          <w:attr w:name="ProductID" w:val="2003 г"/>
        </w:smartTagPr>
        <w:r w:rsidRPr="00CE7C27">
          <w:rPr>
            <w:sz w:val="26"/>
            <w:szCs w:val="26"/>
          </w:rPr>
          <w:t>2003 г</w:t>
        </w:r>
      </w:smartTag>
      <w:r w:rsidRPr="00CE7C27">
        <w:rPr>
          <w:sz w:val="26"/>
          <w:szCs w:val="26"/>
        </w:rPr>
        <w:t>. № 95-РЗ «Об административной ответственности в Республике Коми» (далее – Закон Республики Коми № 95-РЗ) в административной комиссии городского  поселения «Емва» (далее – комиссия).</w:t>
      </w:r>
    </w:p>
    <w:p w:rsidR="003C3FDF" w:rsidRPr="00CE7C27" w:rsidRDefault="003C3FDF" w:rsidP="00CE7C27">
      <w:pPr>
        <w:pStyle w:val="ae"/>
        <w:numPr>
          <w:ilvl w:val="1"/>
          <w:numId w:val="9"/>
        </w:numPr>
        <w:jc w:val="both"/>
        <w:rPr>
          <w:sz w:val="26"/>
          <w:szCs w:val="26"/>
        </w:rPr>
      </w:pPr>
      <w:r w:rsidRPr="00CE7C27">
        <w:rPr>
          <w:sz w:val="26"/>
          <w:szCs w:val="26"/>
        </w:rPr>
        <w:t>Ведение делопроизводства возлагается на секретаря комиссии.</w:t>
      </w:r>
    </w:p>
    <w:p w:rsidR="003C3FDF" w:rsidRPr="00CE7C27" w:rsidRDefault="003C3FDF" w:rsidP="00CE7C27">
      <w:pPr>
        <w:pStyle w:val="ae"/>
        <w:numPr>
          <w:ilvl w:val="1"/>
          <w:numId w:val="9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Общее руководство делопроизводством и контроль за его состоянием осуществляет председатель комиссии. Председатель и секретарь обязаны обеспечить сохранность административных дел и иных документов.</w:t>
      </w:r>
    </w:p>
    <w:p w:rsidR="003C3FDF" w:rsidRPr="00CE7C27" w:rsidRDefault="003C3FDF" w:rsidP="00CE7C27">
      <w:pPr>
        <w:pStyle w:val="ae"/>
        <w:numPr>
          <w:ilvl w:val="1"/>
          <w:numId w:val="9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Вопросы делопроизводства, не урегулированные данной Инструкцией, разрешаются в соответствии с требованиями по организации делопроизводства в органах местного самоуправления городского поселения «Емва».</w:t>
      </w:r>
    </w:p>
    <w:p w:rsidR="003C3FDF" w:rsidRPr="00CE7C27" w:rsidRDefault="003C3FDF" w:rsidP="00CE7C27">
      <w:pPr>
        <w:pStyle w:val="ae"/>
        <w:jc w:val="both"/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0"/>
          <w:numId w:val="9"/>
        </w:numPr>
        <w:jc w:val="center"/>
        <w:rPr>
          <w:b/>
          <w:sz w:val="26"/>
          <w:szCs w:val="26"/>
        </w:rPr>
      </w:pPr>
      <w:r w:rsidRPr="00CE7C27">
        <w:rPr>
          <w:b/>
          <w:sz w:val="26"/>
          <w:szCs w:val="26"/>
        </w:rPr>
        <w:t>Документация административного производства.</w:t>
      </w: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Учет и регистрацию поступивших в комиссию документов в журналах учета и регистрации установленной формы, а также оформление дел об административных правонарушениях осуществляет секретарь.</w:t>
      </w:r>
    </w:p>
    <w:p w:rsidR="003C3FDF" w:rsidRPr="00CE7C27" w:rsidRDefault="003C3FDF" w:rsidP="00CE7C27">
      <w:pPr>
        <w:pStyle w:val="ae"/>
        <w:numPr>
          <w:ilvl w:val="1"/>
          <w:numId w:val="9"/>
        </w:numPr>
        <w:autoSpaceDE w:val="0"/>
        <w:autoSpaceDN w:val="0"/>
        <w:adjustRightInd w:val="0"/>
        <w:ind w:left="0" w:firstLine="720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>Прием и первичная обработка входящей корреспонденции осуществляется секретарем комиссии.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 xml:space="preserve">Секретарь обязан проверить правильность адресов на пакетах (посылках, бандеролях и т.п.), сверить номера на них с номерами, указанными в списке (реестре, расписке и т.д.), разборчиво расписаться в приеме пакетов, указав прописью их количество, дату и время получения. 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>После рассмотрения документов конверты от поступившей корреспонденции уничтожаются. В случаях, требующих установления адреса отправителя, даты отправки и получения документа, конверты уничтожению не подлежат.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>Конверты от поступивших по почте жалоб граждан (индивидуальных предпринимателей, юридических лиц), из судебных органов должны быть сохранены и приложены к присланным документам.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>На всех входящих документах проставляется регистрационный штамп (регистрационная надпись), в которых указывается дата поступления документа (дела), входящий номер.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>Штамп (надпись)ставится на входящих регистрируемых документах на лицевой стороне первого листа документа.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lastRenderedPageBreak/>
        <w:t>Поступившие документы сортируются на: регистрируемые и нерегистрируемые.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>Не подлежат регистрации следующие документы: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>- повестки, постановления (определения) комиссии, возвращенные за не нахождением адресата;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>- почтовые уведомления, расписки в получении повесток, постановлений (определений) комиссии.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>На указанных документах ставится отметка о времени получения, после чего они приобщаются к соответствующему делу об административном правонарушении.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>2.3. Отправка по назначению дел и документов производится секретарем комиссии.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>Дела об административных правонарушениях посылаются по назначению в заказных бандеролях (заказными письмами) либо нарочно.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E7C27">
        <w:rPr>
          <w:sz w:val="26"/>
          <w:szCs w:val="26"/>
        </w:rPr>
        <w:t xml:space="preserve">Копии процессуальных актов, повестки направляются в заказных письмах с уведомлениями о вручении. 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Документация административного производства включает следующие виды журналов учета и номенклатурных дел: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Журнал регистрации входящих документов согласно приложению 1 к Инструкции (для учета входящих документов: писем, обращений, жалоб на постановления по делу об административном правонарушении, протестов и представлений прокуратуры и т.д. за исключением протоколов об административных правонарушениях);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Журнал регистрации исходящих документов согласно приложению 2 к Инструкции (для регистрации писем о направлении материалов дела на рассмотрение по подведомственности, о направлении материалов судье, в орган, должностному лицу, уполномоченным назначить административное наказание иного вида, представлений об устранении причин и условий, способствовавших совершению правонарушения, отчетов о деятельности комиссии и др.);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Журнал регистрации протоколов об административном правонарушении, постановлений прокурора о возбуждении дела об административном правонарушении, поступивших на рассмотрение комиссии, согласно приложению 3 к Инструкции;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Журнал учета бланков строгой отчетности (журнал учета протоколов об административных правонарушениях) согласно приложению 4 к Инструкции;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CE7C27">
        <w:rPr>
          <w:sz w:val="26"/>
          <w:szCs w:val="26"/>
        </w:rPr>
        <w:t>- Журнал регистрации и учета дел об административных правонарушениях(приложение5 к Инструкции);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CE7C27">
        <w:rPr>
          <w:sz w:val="26"/>
          <w:szCs w:val="26"/>
        </w:rPr>
        <w:t>- Журнал учета вещественных доказательств (приложение 6 к Инструкции);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CE7C27">
        <w:rPr>
          <w:sz w:val="26"/>
          <w:szCs w:val="26"/>
        </w:rPr>
        <w:t>- Разносная книга для местной корреспонденции (приложение 7 к Инструкции);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CE7C27">
        <w:rPr>
          <w:sz w:val="26"/>
          <w:szCs w:val="26"/>
        </w:rPr>
        <w:t>- Опись заказных бандеролей (писем) (приложение 8 к Инструкции);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CE7C27">
        <w:rPr>
          <w:sz w:val="26"/>
          <w:szCs w:val="26"/>
        </w:rPr>
        <w:t>- Журнал регистрации обращений, не подлежащих рассмотрению в порядке административного производства (приложение 9 к Инструкции);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CE7C27">
        <w:rPr>
          <w:sz w:val="26"/>
          <w:szCs w:val="26"/>
        </w:rPr>
        <w:t>- Журнал учета дел, направляемых в суд по жалобе (приложение 10 к Инструкции);</w:t>
      </w:r>
    </w:p>
    <w:p w:rsidR="003C3FDF" w:rsidRPr="00CE7C27" w:rsidRDefault="003C3FDF" w:rsidP="00CE7C27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CE7C27">
        <w:rPr>
          <w:sz w:val="26"/>
          <w:szCs w:val="26"/>
        </w:rPr>
        <w:t>- Журнал учета постановлений, переданных судебным приставам-исполнителям (приложение 11 к Инструкции);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дела об административных правонарушениях;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номенклатурное дело исходящих документов;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номенклатурное дело входящих документов;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lastRenderedPageBreak/>
        <w:t>- номенклатурное дело с протестами, представлениями прокуратуры;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номенклатурное дело протоколов заседаний административной комиссии;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номенклатурное дело с актами на уничтожение дел и бланков строгой отчетности;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номенклатурное дело с отчетами о работе комиссии.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Все материалы дела об административном правонарушении, журналы, иная документация комиссии должны заполняться чернилами (черного, синего или фиолетового цвета) разборчиво, без помарок и исправлений.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Журналы учета и регистрации документов должны быть пронумерованы и прошнурованы, скреплены печатью комиссии и подписью ее председателя.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CE7C27">
        <w:rPr>
          <w:b/>
          <w:sz w:val="26"/>
          <w:szCs w:val="26"/>
        </w:rPr>
        <w:t>Учет и хранение бланков строгой отчетности (протоколы об административных правонарушениях).</w:t>
      </w:r>
    </w:p>
    <w:p w:rsidR="003C3FDF" w:rsidRPr="00CE7C27" w:rsidRDefault="003C3FDF" w:rsidP="00CE7C27">
      <w:pPr>
        <w:pStyle w:val="ae"/>
        <w:jc w:val="both"/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1"/>
          <w:numId w:val="12"/>
        </w:numPr>
        <w:tabs>
          <w:tab w:val="left" w:pos="1418"/>
        </w:tabs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Протокол об административном правонарушении является номерным бланком строгой отчетности. Члену комиссии выдается по три бланка протокола об административном правонарушении, имеющих одинаковый номер (для вручения экземпляра протокола потерпевшему и лицу, в отношении которого возбуждено дело об административном правонарушении, или законному представителю юридического лица).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tabs>
          <w:tab w:val="left" w:pos="1418"/>
        </w:tabs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Бланки строгой отчетности члены комиссии получают под роспись в Журнале учета бланков протоколов об административных правонарушениях (приложение 5 к Инструкции).</w:t>
      </w:r>
    </w:p>
    <w:p w:rsidR="003C3FDF" w:rsidRPr="00CE7C27" w:rsidRDefault="003C3FDF" w:rsidP="00CE7C27">
      <w:pPr>
        <w:pStyle w:val="ae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Выдача бланков строгой отчетности членам комиссии производится секретарем комиссии. В журнале указывается порядковый номер, дата выдачи, количество, номера выданных бланков, фамилия, инициалы и подпись лица, получившего бланки. В графе «сведения о возврате неиспользованных экземпляров» делаются отметки о возврате бланков, а также наличии испорченных или утерянных бланков строгой отчетности.</w:t>
      </w:r>
    </w:p>
    <w:p w:rsidR="003C3FDF" w:rsidRPr="00CE7C27" w:rsidRDefault="003C3FDF" w:rsidP="00CE7C27">
      <w:pPr>
        <w:pStyle w:val="ae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Передача бланков строгой отчетности в другие органы, службы или между членами комиссии без согласования с секретарем комиссии запрещена.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 xml:space="preserve">Перед выходом в отпуск или исключением из состава комиссии член административной комиссии обязан сдать бланки строгой отчетности секретарю комиссии.  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При утрате бланков строгой отчетности лицо, не обеспечившее сохранность бланков, представляет председателю комиссии объяснения о причинах и обстоятельствах утраты.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Испорченные бланки строгой отчетности уничтожаются. По факту уничтожения испорченных бланков, а также по итогам рассмотрения причин и обстоятельств утраты бланков составляется акт, который подписывается секретарем и двумя членами комиссии. Утверждает акт председатель комиссии.</w:t>
      </w:r>
    </w:p>
    <w:p w:rsidR="003C3FDF" w:rsidRPr="00CE7C27" w:rsidRDefault="003C3FDF" w:rsidP="00CE7C27">
      <w:pPr>
        <w:pStyle w:val="ae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Акты уничтожения хранятся в номенклатурном деле.</w:t>
      </w:r>
    </w:p>
    <w:p w:rsidR="003C3FDF" w:rsidRPr="00CE7C27" w:rsidRDefault="003C3FDF" w:rsidP="00CE7C27">
      <w:pPr>
        <w:pStyle w:val="ae"/>
        <w:jc w:val="both"/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CE7C27">
        <w:rPr>
          <w:b/>
          <w:sz w:val="26"/>
          <w:szCs w:val="26"/>
        </w:rPr>
        <w:t>Регистрация, учет и хранение материалов об административных правонарушениях.</w:t>
      </w:r>
    </w:p>
    <w:p w:rsidR="003C3FDF" w:rsidRPr="00CE7C27" w:rsidRDefault="003C3FDF" w:rsidP="00CE7C27">
      <w:pPr>
        <w:pStyle w:val="ae"/>
        <w:jc w:val="both"/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Все документы, поступающие в комиссию (за исключением протоколов об административном правонарушении и постановлений прокурора о возбуждении дела об административном правонарушении), регистрируются в Журнале входящих документов (приложение 1) и хранятся в номенклатурном деле входя</w:t>
      </w:r>
      <w:r w:rsidRPr="00CE7C27">
        <w:rPr>
          <w:sz w:val="26"/>
          <w:szCs w:val="26"/>
        </w:rPr>
        <w:lastRenderedPageBreak/>
        <w:t>щих документов кроме документов, непосредственно связанных с рассмотрением конкретного административного дела.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Протоколы об административном правонарушении и постановления прокурора о возбуждении дела об административном правонарушении, поступившие на рассмотрение комиссии, регистрируются в Журнале регистрации протоколов об административном правонарушении, постановлений прокурора о возбуждении дела об административном правонарушении, поступивших на рассмотрение комиссии (приложение 3 к Инструкции).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Протокол об административном правонарушении либо постановление прокурора о возбуждении дела об административном правонарушении, материалы (объяснения лиц, показания свидетелей, письменные доказательства, протокол рассмотрения дела комиссией и другие), принятые комиссией решения (определения, постановления), протесты прокурора на процессуальные решения, принятые в рамках дела, жалобы, последующие судебные решения обобщаются в дело об административном правонарушении, которому присваивается номер, формируемый следующим образом:</w:t>
      </w:r>
    </w:p>
    <w:p w:rsidR="003C3FDF" w:rsidRPr="00CE7C27" w:rsidRDefault="003C3FDF" w:rsidP="00CE7C27">
      <w:pPr>
        <w:pStyle w:val="ae"/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первая позиция – порядковый номер дела в текущем году (нумерация начинается в начале года, например с 00001);</w:t>
      </w:r>
    </w:p>
    <w:p w:rsidR="003C3FDF" w:rsidRPr="00CE7C27" w:rsidRDefault="003C3FDF" w:rsidP="00CE7C27">
      <w:pPr>
        <w:pStyle w:val="ae"/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- вторая позиция – год формирования дела (указывается через дробь после первой позиции).</w:t>
      </w:r>
    </w:p>
    <w:p w:rsidR="003C3FDF" w:rsidRPr="00CE7C27" w:rsidRDefault="003C3FDF" w:rsidP="00CE7C27">
      <w:pPr>
        <w:pStyle w:val="ae"/>
        <w:ind w:left="0" w:firstLine="720"/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Например: номер дела № 00039/2015 (дело с порядковым номером в текущем году – 39 сформировано в 2015 году).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Дело об административном правонарушении формируется в течение суток с момента поступления протокола об административном правонарушении или постановления прокурора о возбуждении дела об административном правонарушении и подлежит регистрации в Журнале регистрации и учета дел об административных правонарушениях (приложение 5).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Все страницы дела нумеруются. В деле об административном правонарушении ведется внутренняя опись, в которой отражается наименование документа и порядковый номер страниц его расположения.</w:t>
      </w:r>
    </w:p>
    <w:p w:rsidR="003C3FDF" w:rsidRPr="00CE7C27" w:rsidRDefault="003C3FDF" w:rsidP="00CE7C27">
      <w:pPr>
        <w:ind w:firstLine="708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Внутренняя опись подписывается секретарем.</w:t>
      </w:r>
    </w:p>
    <w:p w:rsidR="003C3FDF" w:rsidRPr="00CE7C27" w:rsidRDefault="003C3FDF" w:rsidP="00CE7C27">
      <w:pPr>
        <w:ind w:firstLine="708"/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Например:</w:t>
      </w:r>
    </w:p>
    <w:p w:rsidR="003C3FDF" w:rsidRPr="00CE7C27" w:rsidRDefault="003C3FDF" w:rsidP="00CE7C27">
      <w:pPr>
        <w:pStyle w:val="ae"/>
        <w:numPr>
          <w:ilvl w:val="0"/>
          <w:numId w:val="10"/>
        </w:numPr>
        <w:ind w:left="0" w:firstLine="0"/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Протокол об административном правонарушении</w:t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  <w:t>стр. 1</w:t>
      </w:r>
    </w:p>
    <w:p w:rsidR="003C3FDF" w:rsidRPr="00CE7C27" w:rsidRDefault="003C3FDF" w:rsidP="00CE7C27">
      <w:pPr>
        <w:pStyle w:val="ae"/>
        <w:numPr>
          <w:ilvl w:val="0"/>
          <w:numId w:val="10"/>
        </w:numPr>
        <w:ind w:left="0" w:firstLine="0"/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Объяснения свидетеля Фамилия И.О.</w:t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  <w:t>стр. 2-3</w:t>
      </w:r>
    </w:p>
    <w:p w:rsidR="003C3FDF" w:rsidRPr="00CE7C27" w:rsidRDefault="003C3FDF" w:rsidP="00CE7C27">
      <w:pPr>
        <w:pStyle w:val="ae"/>
        <w:numPr>
          <w:ilvl w:val="0"/>
          <w:numId w:val="10"/>
        </w:numPr>
        <w:ind w:left="0" w:firstLine="0"/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Объяснения потерпевшего Фамилия И.О.</w:t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  <w:t>стр. 4-8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Итого: наименований  3  (три)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Секретарь комиссии   Фамилия И.О. (подпись)  20.02.2015</w:t>
      </w:r>
    </w:p>
    <w:p w:rsidR="003C3FDF" w:rsidRPr="00CE7C27" w:rsidRDefault="003C3FDF" w:rsidP="00CE7C27">
      <w:pPr>
        <w:ind w:left="360"/>
        <w:jc w:val="both"/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Допускается внесение дополнений в опись после ее первичного оформления в случае поступления материалов, решений судов и т.д. после формирования дела об административном правонарушении.</w:t>
      </w:r>
    </w:p>
    <w:p w:rsidR="003C3FDF" w:rsidRPr="00CE7C27" w:rsidRDefault="003C3FDF" w:rsidP="00CE7C27">
      <w:pPr>
        <w:pStyle w:val="ae"/>
        <w:ind w:left="709"/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Например:</w:t>
      </w:r>
    </w:p>
    <w:p w:rsidR="003C3FDF" w:rsidRPr="00CE7C27" w:rsidRDefault="003C3FDF" w:rsidP="00CE7C27">
      <w:pPr>
        <w:pStyle w:val="ae"/>
        <w:numPr>
          <w:ilvl w:val="0"/>
          <w:numId w:val="11"/>
        </w:numPr>
        <w:ind w:left="0" w:firstLine="0"/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Протокол об административном правонарушении</w:t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  <w:t>стр. 1</w:t>
      </w:r>
    </w:p>
    <w:p w:rsidR="003C3FDF" w:rsidRPr="00CE7C27" w:rsidRDefault="003C3FDF" w:rsidP="00CE7C27">
      <w:pPr>
        <w:pStyle w:val="ae"/>
        <w:numPr>
          <w:ilvl w:val="0"/>
          <w:numId w:val="11"/>
        </w:numPr>
        <w:ind w:left="0" w:firstLine="0"/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Объяснения свидетеля Фамилия И.О.</w:t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  <w:t>стр. 2-3</w:t>
      </w:r>
    </w:p>
    <w:p w:rsidR="003C3FDF" w:rsidRPr="00CE7C27" w:rsidRDefault="003C3FDF" w:rsidP="00CE7C27">
      <w:pPr>
        <w:pStyle w:val="ae"/>
        <w:numPr>
          <w:ilvl w:val="0"/>
          <w:numId w:val="11"/>
        </w:numPr>
        <w:ind w:left="0" w:firstLine="0"/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Объяснения потерпевшего Фамилия И.О.</w:t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  <w:t>стр. 4-8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Итого: наименований  3  (три)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Секретарь комиссии   Фамилия И.О. (подпись)  20.02.2015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0"/>
          <w:numId w:val="11"/>
        </w:numPr>
        <w:ind w:left="0" w:firstLine="0"/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lastRenderedPageBreak/>
        <w:t xml:space="preserve">Решение Энского районного суда от 15.03.2015 </w:t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  <w:t>стр. 9-13</w:t>
      </w:r>
    </w:p>
    <w:p w:rsidR="003C3FDF" w:rsidRPr="00CE7C27" w:rsidRDefault="003C3FDF" w:rsidP="00CE7C27">
      <w:pPr>
        <w:pStyle w:val="ae"/>
        <w:numPr>
          <w:ilvl w:val="0"/>
          <w:numId w:val="11"/>
        </w:numPr>
        <w:ind w:left="0" w:firstLine="0"/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Квитанция об оплате штрафа</w:t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</w:r>
      <w:r w:rsidRPr="00CE7C27">
        <w:rPr>
          <w:i/>
          <w:sz w:val="26"/>
          <w:szCs w:val="26"/>
        </w:rPr>
        <w:tab/>
        <w:t>стр. 14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Итого: наименований 5 (пять)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Секретарь комиссии   Фамилия И.О. (подпись)  25.03.2015</w:t>
      </w: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Реквизиты обложки дела включают: учетный номер; данные о лице, в отношении которого возбуждено дело (Ф.И.О. полностью); пункты, части и номера статей Закона Республики Коми № 95-РЗ, по которым возбуждено дело; дата начала и дата окончания рассмотрения дела; срок хранения дела.</w:t>
      </w: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Например: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Дело № 00039/2015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в отношении Фамилия Имя Отчество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об административном правонарушении, предусмотренном ч. 22 ст. 6 Закона Республики Коми от 30.12.2003 № 95-РЗ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начато 15.01.2015    окончено    15.02.2015</w:t>
      </w:r>
    </w:p>
    <w:p w:rsidR="003C3FDF" w:rsidRPr="00CE7C27" w:rsidRDefault="003C3FDF" w:rsidP="00CE7C27">
      <w:pPr>
        <w:jc w:val="both"/>
        <w:rPr>
          <w:i/>
          <w:sz w:val="26"/>
          <w:szCs w:val="26"/>
        </w:rPr>
      </w:pPr>
      <w:r w:rsidRPr="00CE7C27">
        <w:rPr>
          <w:i/>
          <w:sz w:val="26"/>
          <w:szCs w:val="26"/>
        </w:rPr>
        <w:t>срок хранения ______ лет</w:t>
      </w:r>
    </w:p>
    <w:p w:rsidR="003C3FDF" w:rsidRPr="00CE7C27" w:rsidRDefault="003C3FDF" w:rsidP="00CE7C27">
      <w:pPr>
        <w:jc w:val="both"/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Хранение дел осуществляется таким образом, чтобы исключить возможность несанкционированного доступа к материалам посторонних лиц.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 xml:space="preserve">Дела об административных правонарушениях, по которым решение принято комиссией, хранятся в комиссии в хронологическом расположении по месяцам совершения правонарушения, принятым мерам административного воздействия (оштрафованные, предупрежденные, прекращенные), по статьям Закона Республики Коми от 30.12.2003 № 95-РЗ. </w:t>
      </w:r>
    </w:p>
    <w:p w:rsidR="003C3FDF" w:rsidRPr="00CE7C27" w:rsidRDefault="003C3FDF" w:rsidP="00CE7C27">
      <w:pPr>
        <w:pStyle w:val="ae"/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Дела с исполненными постановлениями хранятся отдельно от неисполненных.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В случае вынесения определения о передаче дела в другой орган секретарем составляется сопроводительное письмо, в котором указываются: № протокола; сведения о правонарушителе; номер статьи закона, устанавливающего административную ответственность; количество направляемых материалов.</w:t>
      </w:r>
    </w:p>
    <w:p w:rsidR="003C3FDF" w:rsidRPr="00CE7C27" w:rsidRDefault="003C3FDF" w:rsidP="00CE7C27">
      <w:pPr>
        <w:pStyle w:val="ae"/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К сопроводительному письму прилагаются материалы административного дела и определение о передаче дела.</w:t>
      </w:r>
    </w:p>
    <w:p w:rsidR="003C3FDF" w:rsidRPr="00CE7C27" w:rsidRDefault="003C3FDF" w:rsidP="00CE7C27">
      <w:pPr>
        <w:pStyle w:val="ae"/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Сопроводительное письмо подписывается председателем комиссии либо лицом, его замещающим, и регистрируется в журнале исходящих документов. Копии сопроводительных писем подшиваются в номенклатурное дело исходящих документов.</w:t>
      </w:r>
    </w:p>
    <w:p w:rsidR="003C3FDF" w:rsidRPr="00CE7C27" w:rsidRDefault="003C3FDF" w:rsidP="00CE7C27">
      <w:pPr>
        <w:pStyle w:val="ae"/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Копии протоколов о рассмотрении дела об административном правонарушении хранятся в специальном номенклатурном деле.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Объем номенклатурного дела составляет не более 250 листов. В случае окончания номенклатурного дела в течение года, заводится следующий том.</w:t>
      </w:r>
    </w:p>
    <w:p w:rsidR="003C3FDF" w:rsidRPr="00CE7C27" w:rsidRDefault="003C3FDF" w:rsidP="00CE7C27">
      <w:pPr>
        <w:pStyle w:val="ae"/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В случае малого числа документов в номенклатурном деле допускается перевод ведения дела на следующий календарный год.</w:t>
      </w:r>
    </w:p>
    <w:p w:rsidR="003C3FDF" w:rsidRPr="00CE7C27" w:rsidRDefault="003C3FDF" w:rsidP="00CE7C27">
      <w:pPr>
        <w:pStyle w:val="ae"/>
        <w:ind w:left="0" w:firstLine="720"/>
        <w:jc w:val="both"/>
        <w:rPr>
          <w:sz w:val="26"/>
          <w:szCs w:val="26"/>
        </w:rPr>
      </w:pPr>
    </w:p>
    <w:p w:rsidR="003C3FDF" w:rsidRPr="00CE7C27" w:rsidRDefault="003C3FDF" w:rsidP="00CE7C27">
      <w:pPr>
        <w:pStyle w:val="ae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CE7C27">
        <w:rPr>
          <w:b/>
          <w:sz w:val="26"/>
          <w:szCs w:val="26"/>
        </w:rPr>
        <w:t>Сроки хранения документации административного производства.</w:t>
      </w:r>
    </w:p>
    <w:p w:rsidR="003C3FDF" w:rsidRPr="00CE7C27" w:rsidRDefault="003C3FDF" w:rsidP="00CE7C27">
      <w:pPr>
        <w:pStyle w:val="ae"/>
        <w:jc w:val="both"/>
        <w:rPr>
          <w:sz w:val="26"/>
          <w:szCs w:val="26"/>
        </w:rPr>
      </w:pPr>
    </w:p>
    <w:p w:rsidR="003C3FDF" w:rsidRPr="00CE7C27" w:rsidRDefault="003C3FDF" w:rsidP="00CE7C27">
      <w:pPr>
        <w:pStyle w:val="ae"/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Материалы оконченных административных дел хранятся в течение установленного законодательством срока, затем подлежат уничтожению.</w:t>
      </w:r>
    </w:p>
    <w:p w:rsidR="003C3FDF" w:rsidRPr="00CE7C27" w:rsidRDefault="003C3FDF" w:rsidP="00CE7C27">
      <w:pPr>
        <w:pStyle w:val="ae"/>
        <w:numPr>
          <w:ilvl w:val="1"/>
          <w:numId w:val="12"/>
        </w:numPr>
        <w:ind w:left="0" w:firstLine="720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Срок хранения номенклатурных дел – 3 года с момента окончания дела; журналов учета и регистрации – 3 года с момента окончания журнала.</w:t>
      </w:r>
    </w:p>
    <w:p w:rsidR="003C3FDF" w:rsidRPr="00CE7C27" w:rsidRDefault="003C3FDF" w:rsidP="00CE7C27">
      <w:pPr>
        <w:ind w:firstLine="708"/>
        <w:jc w:val="both"/>
        <w:rPr>
          <w:sz w:val="26"/>
          <w:szCs w:val="26"/>
        </w:rPr>
      </w:pPr>
      <w:r w:rsidRPr="00CE7C27">
        <w:rPr>
          <w:sz w:val="26"/>
          <w:szCs w:val="26"/>
        </w:rPr>
        <w:lastRenderedPageBreak/>
        <w:t>По истечении срока хранения документация административного производства уничтожается по акту комиссии, подписанному ее членами.</w:t>
      </w:r>
    </w:p>
    <w:p w:rsidR="003C3FDF" w:rsidRPr="00CE7C27" w:rsidRDefault="003C3FDF" w:rsidP="00CE7C27">
      <w:pPr>
        <w:ind w:firstLine="708"/>
        <w:jc w:val="both"/>
        <w:rPr>
          <w:sz w:val="26"/>
          <w:szCs w:val="26"/>
        </w:rPr>
      </w:pPr>
      <w:r w:rsidRPr="00CE7C27">
        <w:rPr>
          <w:sz w:val="26"/>
          <w:szCs w:val="26"/>
        </w:rPr>
        <w:t>Уничтожение осуществляется под контролем секретаря комиссии путем сжигания, измельчения на фрагменты не более 2,5 кв. см, исключающим возможность ознакомления посторонних лиц с уничтоженными документами, неполное уничтожение документов, позволяющее их восстановить.</w:t>
      </w:r>
    </w:p>
    <w:p w:rsidR="003C3FDF" w:rsidRPr="00CE7C27" w:rsidRDefault="003C3FDF" w:rsidP="00CE7C27">
      <w:pPr>
        <w:pStyle w:val="ae"/>
        <w:ind w:left="0" w:firstLine="709"/>
        <w:jc w:val="both"/>
        <w:rPr>
          <w:sz w:val="26"/>
          <w:szCs w:val="26"/>
        </w:rPr>
      </w:pPr>
    </w:p>
    <w:p w:rsidR="003C3FDF" w:rsidRPr="00CE7C27" w:rsidRDefault="003C3FDF" w:rsidP="00CE7C27">
      <w:pPr>
        <w:jc w:val="both"/>
        <w:rPr>
          <w:sz w:val="26"/>
          <w:szCs w:val="26"/>
        </w:rPr>
      </w:pPr>
      <w:r w:rsidRPr="00CE7C27">
        <w:rPr>
          <w:sz w:val="26"/>
          <w:szCs w:val="26"/>
        </w:rPr>
        <w:t xml:space="preserve">             </w:t>
      </w:r>
    </w:p>
    <w:p w:rsidR="003C3FDF" w:rsidRPr="00CE7C27" w:rsidRDefault="003C3FDF" w:rsidP="00CE7C27">
      <w:pPr>
        <w:jc w:val="both"/>
        <w:rPr>
          <w:sz w:val="26"/>
          <w:szCs w:val="26"/>
        </w:rPr>
      </w:pPr>
    </w:p>
    <w:sectPr w:rsidR="003C3FDF" w:rsidRPr="00CE7C27" w:rsidSect="007B6E0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0AE" w:rsidRDefault="00A140AE">
      <w:r>
        <w:separator/>
      </w:r>
    </w:p>
  </w:endnote>
  <w:endnote w:type="continuationSeparator" w:id="0">
    <w:p w:rsidR="00A140AE" w:rsidRDefault="00A1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FDF" w:rsidRDefault="003C3FDF" w:rsidP="00574FD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3FDF" w:rsidRDefault="003C3F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FDF" w:rsidRPr="007B6E05" w:rsidRDefault="003C3FDF" w:rsidP="007B6E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0AE" w:rsidRDefault="00A140AE">
      <w:r>
        <w:separator/>
      </w:r>
    </w:p>
  </w:footnote>
  <w:footnote w:type="continuationSeparator" w:id="0">
    <w:p w:rsidR="00A140AE" w:rsidRDefault="00A1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FDF" w:rsidRDefault="003C3FDF" w:rsidP="00574FD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3FDF" w:rsidRDefault="003C3F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FDF" w:rsidRPr="00C52FAC" w:rsidRDefault="003C3FDF" w:rsidP="00C52F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2597"/>
    <w:multiLevelType w:val="hybridMultilevel"/>
    <w:tmpl w:val="8142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cs="Times New Roman"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cs="Times New Roman" w:hint="default"/>
      </w:rPr>
    </w:lvl>
  </w:abstractNum>
  <w:abstractNum w:abstractNumId="2" w15:restartNumberingAfterBreak="0">
    <w:nsid w:val="26DC6D2E"/>
    <w:multiLevelType w:val="hybridMultilevel"/>
    <w:tmpl w:val="12A6A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cs="Times New Roman"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cs="Times New Roman" w:hint="default"/>
      </w:rPr>
    </w:lvl>
  </w:abstractNum>
  <w:abstractNum w:abstractNumId="4" w15:restartNumberingAfterBreak="0">
    <w:nsid w:val="32937D99"/>
    <w:multiLevelType w:val="hybridMultilevel"/>
    <w:tmpl w:val="3CE0E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1A7B9E"/>
    <w:multiLevelType w:val="hybridMultilevel"/>
    <w:tmpl w:val="4B5A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895354"/>
    <w:multiLevelType w:val="multilevel"/>
    <w:tmpl w:val="B492D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 w15:restartNumberingAfterBreak="0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64445FAE"/>
    <w:multiLevelType w:val="hybridMultilevel"/>
    <w:tmpl w:val="6D3E692C"/>
    <w:lvl w:ilvl="0" w:tplc="E398BF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7D9F06C3"/>
    <w:multiLevelType w:val="multilevel"/>
    <w:tmpl w:val="4A4A88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558"/>
    <w:rsid w:val="00001A46"/>
    <w:rsid w:val="00007C3C"/>
    <w:rsid w:val="00011CC3"/>
    <w:rsid w:val="000143A6"/>
    <w:rsid w:val="00020DEB"/>
    <w:rsid w:val="000310FC"/>
    <w:rsid w:val="00033CA1"/>
    <w:rsid w:val="00052C5E"/>
    <w:rsid w:val="00070338"/>
    <w:rsid w:val="00072A2D"/>
    <w:rsid w:val="0007624A"/>
    <w:rsid w:val="00077467"/>
    <w:rsid w:val="000820FD"/>
    <w:rsid w:val="000879B5"/>
    <w:rsid w:val="000A579C"/>
    <w:rsid w:val="000B0BBE"/>
    <w:rsid w:val="000C3F4A"/>
    <w:rsid w:val="000E4F25"/>
    <w:rsid w:val="000F270C"/>
    <w:rsid w:val="000F375A"/>
    <w:rsid w:val="000F4DBF"/>
    <w:rsid w:val="000F7D83"/>
    <w:rsid w:val="001037F1"/>
    <w:rsid w:val="001078AB"/>
    <w:rsid w:val="0011637D"/>
    <w:rsid w:val="00122351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D5EAB"/>
    <w:rsid w:val="001E0B00"/>
    <w:rsid w:val="00216A72"/>
    <w:rsid w:val="00224236"/>
    <w:rsid w:val="0022730E"/>
    <w:rsid w:val="00234874"/>
    <w:rsid w:val="00236D06"/>
    <w:rsid w:val="00241A4D"/>
    <w:rsid w:val="00246A7F"/>
    <w:rsid w:val="002602A5"/>
    <w:rsid w:val="00262FA7"/>
    <w:rsid w:val="00270278"/>
    <w:rsid w:val="00275CCE"/>
    <w:rsid w:val="002837D4"/>
    <w:rsid w:val="00286E96"/>
    <w:rsid w:val="00297C87"/>
    <w:rsid w:val="002A3F1D"/>
    <w:rsid w:val="002A54FE"/>
    <w:rsid w:val="002A5810"/>
    <w:rsid w:val="002C092C"/>
    <w:rsid w:val="002C36B3"/>
    <w:rsid w:val="002C4E45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340A"/>
    <w:rsid w:val="003A3B3F"/>
    <w:rsid w:val="003A434A"/>
    <w:rsid w:val="003A7363"/>
    <w:rsid w:val="003B450E"/>
    <w:rsid w:val="003B453A"/>
    <w:rsid w:val="003C3FDF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26B3C"/>
    <w:rsid w:val="0043537A"/>
    <w:rsid w:val="00436FD4"/>
    <w:rsid w:val="0044653D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C2640"/>
    <w:rsid w:val="004D50BF"/>
    <w:rsid w:val="004E2E41"/>
    <w:rsid w:val="004E3055"/>
    <w:rsid w:val="004F042B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4FD5"/>
    <w:rsid w:val="00586EB9"/>
    <w:rsid w:val="00590617"/>
    <w:rsid w:val="00590D0A"/>
    <w:rsid w:val="00591E52"/>
    <w:rsid w:val="00596C4B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5CF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19DC"/>
    <w:rsid w:val="00675CF5"/>
    <w:rsid w:val="0067612A"/>
    <w:rsid w:val="00682CB9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296A"/>
    <w:rsid w:val="00796B69"/>
    <w:rsid w:val="007A2BF8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54C1"/>
    <w:rsid w:val="007F7A80"/>
    <w:rsid w:val="008011F1"/>
    <w:rsid w:val="008124D8"/>
    <w:rsid w:val="00815652"/>
    <w:rsid w:val="00816B95"/>
    <w:rsid w:val="00822F92"/>
    <w:rsid w:val="00825846"/>
    <w:rsid w:val="00827DC3"/>
    <w:rsid w:val="008305B9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B522A"/>
    <w:rsid w:val="008C0B4D"/>
    <w:rsid w:val="008C0CFC"/>
    <w:rsid w:val="008C0D69"/>
    <w:rsid w:val="008C339A"/>
    <w:rsid w:val="008D42F7"/>
    <w:rsid w:val="008D65C9"/>
    <w:rsid w:val="008E0931"/>
    <w:rsid w:val="008E338F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90EEF"/>
    <w:rsid w:val="009915C9"/>
    <w:rsid w:val="009A15CC"/>
    <w:rsid w:val="009A5530"/>
    <w:rsid w:val="009A75A0"/>
    <w:rsid w:val="009B0FCA"/>
    <w:rsid w:val="009C09F7"/>
    <w:rsid w:val="009C4277"/>
    <w:rsid w:val="009D3640"/>
    <w:rsid w:val="009D7211"/>
    <w:rsid w:val="009E0C4C"/>
    <w:rsid w:val="009F391F"/>
    <w:rsid w:val="009F4817"/>
    <w:rsid w:val="009F7371"/>
    <w:rsid w:val="00A032CB"/>
    <w:rsid w:val="00A140AE"/>
    <w:rsid w:val="00A22C16"/>
    <w:rsid w:val="00A35648"/>
    <w:rsid w:val="00A373AE"/>
    <w:rsid w:val="00A41F4D"/>
    <w:rsid w:val="00A51061"/>
    <w:rsid w:val="00A752CD"/>
    <w:rsid w:val="00A76758"/>
    <w:rsid w:val="00A7799F"/>
    <w:rsid w:val="00A86A6B"/>
    <w:rsid w:val="00A97DEB"/>
    <w:rsid w:val="00AA6528"/>
    <w:rsid w:val="00AB5302"/>
    <w:rsid w:val="00AB7334"/>
    <w:rsid w:val="00AC146A"/>
    <w:rsid w:val="00AC566B"/>
    <w:rsid w:val="00AD472F"/>
    <w:rsid w:val="00AD789C"/>
    <w:rsid w:val="00AD7F81"/>
    <w:rsid w:val="00AE3AC1"/>
    <w:rsid w:val="00AE79B2"/>
    <w:rsid w:val="00AF15E9"/>
    <w:rsid w:val="00AF21CA"/>
    <w:rsid w:val="00AF6853"/>
    <w:rsid w:val="00B0177B"/>
    <w:rsid w:val="00B20A75"/>
    <w:rsid w:val="00B27454"/>
    <w:rsid w:val="00B310BF"/>
    <w:rsid w:val="00B50533"/>
    <w:rsid w:val="00B50875"/>
    <w:rsid w:val="00B66DD8"/>
    <w:rsid w:val="00B740AF"/>
    <w:rsid w:val="00B8274F"/>
    <w:rsid w:val="00B96341"/>
    <w:rsid w:val="00BA10AF"/>
    <w:rsid w:val="00BA10B4"/>
    <w:rsid w:val="00BA188B"/>
    <w:rsid w:val="00BA55AB"/>
    <w:rsid w:val="00BB0647"/>
    <w:rsid w:val="00BB1558"/>
    <w:rsid w:val="00BB39A7"/>
    <w:rsid w:val="00BB3AAF"/>
    <w:rsid w:val="00BB3C78"/>
    <w:rsid w:val="00BB5EC8"/>
    <w:rsid w:val="00BB745F"/>
    <w:rsid w:val="00BC76AD"/>
    <w:rsid w:val="00BD6714"/>
    <w:rsid w:val="00BE5178"/>
    <w:rsid w:val="00BF060E"/>
    <w:rsid w:val="00BF6363"/>
    <w:rsid w:val="00C010F1"/>
    <w:rsid w:val="00C02B37"/>
    <w:rsid w:val="00C04DA0"/>
    <w:rsid w:val="00C05D53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5EBF"/>
    <w:rsid w:val="00C670F3"/>
    <w:rsid w:val="00C71CCF"/>
    <w:rsid w:val="00C744DA"/>
    <w:rsid w:val="00C77831"/>
    <w:rsid w:val="00C81868"/>
    <w:rsid w:val="00CA0112"/>
    <w:rsid w:val="00CA33A5"/>
    <w:rsid w:val="00CC7A7E"/>
    <w:rsid w:val="00CD29C5"/>
    <w:rsid w:val="00CD40EE"/>
    <w:rsid w:val="00CE7C27"/>
    <w:rsid w:val="00CF4F38"/>
    <w:rsid w:val="00D011F1"/>
    <w:rsid w:val="00D4794F"/>
    <w:rsid w:val="00D55020"/>
    <w:rsid w:val="00D55A95"/>
    <w:rsid w:val="00D56961"/>
    <w:rsid w:val="00D6549D"/>
    <w:rsid w:val="00D724BD"/>
    <w:rsid w:val="00D75537"/>
    <w:rsid w:val="00D77E02"/>
    <w:rsid w:val="00D832CF"/>
    <w:rsid w:val="00DA5D52"/>
    <w:rsid w:val="00DB1A86"/>
    <w:rsid w:val="00DB4E0C"/>
    <w:rsid w:val="00DB4F6F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38A9"/>
    <w:rsid w:val="00E0408B"/>
    <w:rsid w:val="00E06738"/>
    <w:rsid w:val="00E06DFF"/>
    <w:rsid w:val="00E14182"/>
    <w:rsid w:val="00E169C0"/>
    <w:rsid w:val="00E200AE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F57"/>
    <w:rsid w:val="00E86646"/>
    <w:rsid w:val="00EC01E2"/>
    <w:rsid w:val="00ED7320"/>
    <w:rsid w:val="00ED7FEC"/>
    <w:rsid w:val="00EE5B70"/>
    <w:rsid w:val="00F05427"/>
    <w:rsid w:val="00F16971"/>
    <w:rsid w:val="00F1747A"/>
    <w:rsid w:val="00F25B07"/>
    <w:rsid w:val="00F273F0"/>
    <w:rsid w:val="00F31AE3"/>
    <w:rsid w:val="00F34D7C"/>
    <w:rsid w:val="00F42032"/>
    <w:rsid w:val="00F433A3"/>
    <w:rsid w:val="00F543BB"/>
    <w:rsid w:val="00F54724"/>
    <w:rsid w:val="00F600C9"/>
    <w:rsid w:val="00F63FA4"/>
    <w:rsid w:val="00F7291B"/>
    <w:rsid w:val="00F7529F"/>
    <w:rsid w:val="00F846DB"/>
    <w:rsid w:val="00F97529"/>
    <w:rsid w:val="00FD4F73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23D54E-9F26-457E-B82A-5264C0B7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ACF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locked/>
    <w:rsid w:val="00CE7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01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F40100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A4ACF"/>
    <w:pPr>
      <w:jc w:val="center"/>
    </w:pPr>
    <w:rPr>
      <w:sz w:val="18"/>
    </w:rPr>
  </w:style>
  <w:style w:type="character" w:customStyle="1" w:styleId="a4">
    <w:name w:val="Основной текст Знак"/>
    <w:link w:val="a3"/>
    <w:uiPriority w:val="99"/>
    <w:semiHidden/>
    <w:rsid w:val="00F40100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6F629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F40100"/>
    <w:rPr>
      <w:sz w:val="24"/>
      <w:szCs w:val="24"/>
    </w:rPr>
  </w:style>
  <w:style w:type="paragraph" w:styleId="a7">
    <w:name w:val="footer"/>
    <w:basedOn w:val="a"/>
    <w:link w:val="a8"/>
    <w:uiPriority w:val="99"/>
    <w:rsid w:val="00574F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40100"/>
    <w:rPr>
      <w:sz w:val="24"/>
      <w:szCs w:val="24"/>
    </w:rPr>
  </w:style>
  <w:style w:type="character" w:styleId="a9">
    <w:name w:val="page number"/>
    <w:uiPriority w:val="99"/>
    <w:rsid w:val="00574FD5"/>
    <w:rPr>
      <w:rFonts w:cs="Times New Roman"/>
    </w:rPr>
  </w:style>
  <w:style w:type="paragraph" w:styleId="aa">
    <w:name w:val="header"/>
    <w:basedOn w:val="a"/>
    <w:link w:val="ab"/>
    <w:uiPriority w:val="99"/>
    <w:rsid w:val="00574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F40100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F21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40100"/>
    <w:rPr>
      <w:sz w:val="0"/>
      <w:szCs w:val="0"/>
    </w:rPr>
  </w:style>
  <w:style w:type="paragraph" w:styleId="ae">
    <w:name w:val="List Paragraph"/>
    <w:basedOn w:val="a"/>
    <w:uiPriority w:val="99"/>
    <w:qFormat/>
    <w:rsid w:val="00FD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8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subject/>
  <dc:creator>Unknown</dc:creator>
  <cp:keywords/>
  <dc:description/>
  <cp:lastModifiedBy>Alieva</cp:lastModifiedBy>
  <cp:revision>17</cp:revision>
  <cp:lastPrinted>2015-04-06T10:19:00Z</cp:lastPrinted>
  <dcterms:created xsi:type="dcterms:W3CDTF">2015-03-11T13:33:00Z</dcterms:created>
  <dcterms:modified xsi:type="dcterms:W3CDTF">2019-04-11T11:13:00Z</dcterms:modified>
</cp:coreProperties>
</file>