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A01" w:rsidRPr="00AA3A01" w:rsidRDefault="00AA3A01" w:rsidP="00AA3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A3A0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"https://vk.com/club162318553" </w:instrText>
      </w:r>
      <w:r w:rsidRPr="00AA3A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2A5885"/>
          <w:sz w:val="24"/>
          <w:szCs w:val="24"/>
          <w:lang w:eastAsia="ru-RU"/>
        </w:rPr>
        <w:drawing>
          <wp:inline distT="0" distB="0" distL="0" distR="0">
            <wp:extent cx="478790" cy="478790"/>
            <wp:effectExtent l="19050" t="0" r="0" b="0"/>
            <wp:docPr id="1" name="Рисунок 1" descr="https://sun9-25.userapi.com/c841328/v841328922/6fbd7/Cjp4uZve90E.jpg?ava=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c841328/v841328922/6fbd7/Cjp4uZve90E.jpg?ava=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A01">
        <w:rPr>
          <w:rFonts w:ascii="Times New Roman" w:eastAsia="Times New Roman" w:hAnsi="Times New Roman" w:cs="Times New Roman"/>
          <w:color w:val="2A5885"/>
          <w:sz w:val="24"/>
          <w:szCs w:val="24"/>
          <w:lang w:eastAsia="ru-RU"/>
        </w:rPr>
        <w:t>.</w:t>
      </w:r>
      <w:r w:rsidRPr="00AA3A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A3A01" w:rsidRPr="00AA3A01" w:rsidRDefault="003E0D8B" w:rsidP="00AA3A01">
      <w:pPr>
        <w:spacing w:after="0" w:line="274" w:lineRule="atLeast"/>
        <w:outlineLvl w:val="4"/>
        <w:rPr>
          <w:rFonts w:ascii="Times New Roman" w:eastAsia="Times New Roman" w:hAnsi="Times New Roman" w:cs="Times New Roman"/>
          <w:color w:val="939393"/>
          <w:lang w:eastAsia="ru-RU"/>
        </w:rPr>
      </w:pPr>
      <w:hyperlink r:id="rId6" w:history="1">
        <w:r w:rsidR="00AA3A01" w:rsidRPr="00AA3A01">
          <w:rPr>
            <w:rFonts w:ascii="Times New Roman" w:eastAsia="Times New Roman" w:hAnsi="Times New Roman" w:cs="Times New Roman"/>
            <w:color w:val="2A5885"/>
            <w:u w:val="single"/>
            <w:lang w:eastAsia="ru-RU"/>
          </w:rPr>
          <w:t>МАУ "Княжпогостский Центр национальных культур"</w:t>
        </w:r>
      </w:hyperlink>
    </w:p>
    <w:p w:rsidR="00AA3A01" w:rsidRPr="00AA3A01" w:rsidRDefault="00AA3A01" w:rsidP="00AA3A0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</w:pPr>
      <w:r w:rsidRPr="00AA3A01"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  <w:t>3сентября 2-19 г.</w:t>
      </w:r>
    </w:p>
    <w:p w:rsidR="00AA3A01" w:rsidRPr="00AA3A01" w:rsidRDefault="00AA3A01" w:rsidP="00AA3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A01" w:rsidRPr="00AA3A01" w:rsidRDefault="00AA3A01" w:rsidP="00AA3A0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lang w:eastAsia="ru-RU"/>
        </w:rPr>
      </w:pPr>
      <w:r w:rsidRPr="00AA3A01">
        <w:rPr>
          <w:rFonts w:ascii="Open Sans" w:eastAsia="Times New Roman" w:hAnsi="Open Sans" w:cs="Open Sans"/>
          <w:color w:val="000000"/>
          <w:lang w:eastAsia="ru-RU"/>
        </w:rPr>
        <w:t>3 сентября в МАУ «Княжпогостский Центр национальных культур» в рамках Дня солидарности в борьбе с терроризмом состоялась встреча участников национальных землячеств Княжпогостского района: азербайджанского «</w:t>
      </w:r>
      <w:proofErr w:type="spellStart"/>
      <w:r w:rsidRPr="00AA3A01">
        <w:rPr>
          <w:rFonts w:ascii="Open Sans" w:eastAsia="Times New Roman" w:hAnsi="Open Sans" w:cs="Open Sans"/>
          <w:color w:val="000000"/>
          <w:lang w:eastAsia="ru-RU"/>
        </w:rPr>
        <w:t>Одлар</w:t>
      </w:r>
      <w:proofErr w:type="spellEnd"/>
      <w:r w:rsidRPr="00AA3A01">
        <w:rPr>
          <w:rFonts w:ascii="Open Sans" w:eastAsia="Times New Roman" w:hAnsi="Open Sans" w:cs="Open Sans"/>
          <w:color w:val="000000"/>
          <w:lang w:eastAsia="ru-RU"/>
        </w:rPr>
        <w:t xml:space="preserve"> </w:t>
      </w:r>
      <w:proofErr w:type="spellStart"/>
      <w:r w:rsidRPr="00AA3A01">
        <w:rPr>
          <w:rFonts w:ascii="Open Sans" w:eastAsia="Times New Roman" w:hAnsi="Open Sans" w:cs="Open Sans"/>
          <w:color w:val="000000"/>
          <w:lang w:eastAsia="ru-RU"/>
        </w:rPr>
        <w:t>юрду</w:t>
      </w:r>
      <w:proofErr w:type="spellEnd"/>
      <w:r w:rsidRPr="00AA3A01">
        <w:rPr>
          <w:rFonts w:ascii="Open Sans" w:eastAsia="Times New Roman" w:hAnsi="Open Sans" w:cs="Open Sans"/>
          <w:color w:val="000000"/>
          <w:lang w:eastAsia="ru-RU"/>
        </w:rPr>
        <w:t xml:space="preserve">», </w:t>
      </w:r>
      <w:proofErr w:type="spellStart"/>
      <w:r w:rsidRPr="00AA3A01">
        <w:rPr>
          <w:rFonts w:ascii="Open Sans" w:eastAsia="Times New Roman" w:hAnsi="Open Sans" w:cs="Open Sans"/>
          <w:color w:val="000000"/>
          <w:lang w:eastAsia="ru-RU"/>
        </w:rPr>
        <w:t>коми</w:t>
      </w:r>
      <w:proofErr w:type="spellEnd"/>
      <w:r w:rsidRPr="00AA3A01">
        <w:rPr>
          <w:rFonts w:ascii="Open Sans" w:eastAsia="Times New Roman" w:hAnsi="Open Sans" w:cs="Open Sans"/>
          <w:color w:val="000000"/>
          <w:lang w:eastAsia="ru-RU"/>
        </w:rPr>
        <w:t xml:space="preserve"> землячества «</w:t>
      </w:r>
      <w:proofErr w:type="spellStart"/>
      <w:r w:rsidRPr="00AA3A01">
        <w:rPr>
          <w:rFonts w:ascii="Open Sans" w:eastAsia="Times New Roman" w:hAnsi="Open Sans" w:cs="Open Sans"/>
          <w:color w:val="000000"/>
          <w:lang w:eastAsia="ru-RU"/>
        </w:rPr>
        <w:t>Пелысь</w:t>
      </w:r>
      <w:proofErr w:type="spellEnd"/>
      <w:r w:rsidRPr="00AA3A01">
        <w:rPr>
          <w:rFonts w:ascii="Open Sans" w:eastAsia="Times New Roman" w:hAnsi="Open Sans" w:cs="Open Sans"/>
          <w:color w:val="000000"/>
          <w:lang w:eastAsia="ru-RU"/>
        </w:rPr>
        <w:t>», вологодско-архангельского «Северный перезвон» и украинского «</w:t>
      </w:r>
      <w:proofErr w:type="spellStart"/>
      <w:r w:rsidRPr="00AA3A01">
        <w:rPr>
          <w:rFonts w:ascii="Open Sans" w:eastAsia="Times New Roman" w:hAnsi="Open Sans" w:cs="Open Sans"/>
          <w:color w:val="000000"/>
          <w:lang w:eastAsia="ru-RU"/>
        </w:rPr>
        <w:t>Червона</w:t>
      </w:r>
      <w:proofErr w:type="spellEnd"/>
      <w:r w:rsidRPr="00AA3A01">
        <w:rPr>
          <w:rFonts w:ascii="Open Sans" w:eastAsia="Times New Roman" w:hAnsi="Open Sans" w:cs="Open Sans"/>
          <w:color w:val="000000"/>
          <w:lang w:eastAsia="ru-RU"/>
        </w:rPr>
        <w:t xml:space="preserve"> рута». </w:t>
      </w:r>
      <w:r w:rsidRPr="00AA3A01">
        <w:rPr>
          <w:rFonts w:ascii="Open Sans" w:eastAsia="Times New Roman" w:hAnsi="Open Sans" w:cs="Open Sans"/>
          <w:color w:val="000000"/>
          <w:lang w:eastAsia="ru-RU"/>
        </w:rPr>
        <w:br/>
        <w:t xml:space="preserve">С приветственным соловом к собравшимся обратился директор Центра А. Мазаев. Затем </w:t>
      </w:r>
      <w:proofErr w:type="spellStart"/>
      <w:r w:rsidRPr="00AA3A01">
        <w:rPr>
          <w:rFonts w:ascii="Open Sans" w:eastAsia="Times New Roman" w:hAnsi="Open Sans" w:cs="Open Sans"/>
          <w:color w:val="000000"/>
          <w:lang w:eastAsia="ru-RU"/>
        </w:rPr>
        <w:t>культорганизатор</w:t>
      </w:r>
      <w:proofErr w:type="spellEnd"/>
      <w:r w:rsidRPr="00AA3A01">
        <w:rPr>
          <w:rFonts w:ascii="Open Sans" w:eastAsia="Times New Roman" w:hAnsi="Open Sans" w:cs="Open Sans"/>
          <w:color w:val="000000"/>
          <w:lang w:eastAsia="ru-RU"/>
        </w:rPr>
        <w:t xml:space="preserve"> Л. Суворова познакомила присутствующих с информацией по профилактике терроризма. Она подчеркнула, что профилактика экстремизма и терроризма - это не только задача государства, но и задача представителей гражданского общества, самих граждан. </w:t>
      </w:r>
      <w:r w:rsidRPr="00AA3A01">
        <w:rPr>
          <w:rFonts w:ascii="Open Sans" w:eastAsia="Times New Roman" w:hAnsi="Open Sans" w:cs="Open Sans"/>
          <w:color w:val="000000"/>
          <w:lang w:eastAsia="ru-RU"/>
        </w:rPr>
        <w:br/>
        <w:t>В дружеской обстановке представители национальных автономий поделились планами работы на ближайшее время, обсудили проведение мероприятия «Праздник урожая».</w:t>
      </w:r>
    </w:p>
    <w:p w:rsidR="00520DAC" w:rsidRDefault="003E0D8B" w:rsidP="00AA3A01">
      <w:pPr>
        <w:rPr>
          <w:rFonts w:ascii="Open Sans" w:eastAsia="Times New Roman" w:hAnsi="Open Sans" w:cs="Open Sans"/>
          <w:color w:val="2A5885"/>
          <w:u w:val="single"/>
          <w:lang w:eastAsia="ru-RU"/>
        </w:rPr>
      </w:pPr>
      <w:hyperlink r:id="rId7" w:tooltip="Нравится" w:history="1">
        <w:r w:rsidR="00AA3A01" w:rsidRPr="00AA3A01">
          <w:rPr>
            <w:rFonts w:ascii="Open Sans" w:eastAsia="Times New Roman" w:hAnsi="Open Sans" w:cs="Open Sans"/>
            <w:color w:val="2A5885"/>
            <w:u w:val="single"/>
            <w:lang w:eastAsia="ru-RU"/>
          </w:rPr>
          <w:br/>
        </w:r>
      </w:hyperlink>
      <w:r w:rsidR="00C23361">
        <w:rPr>
          <w:noProof/>
          <w:lang w:eastAsia="ru-RU"/>
        </w:rPr>
        <w:drawing>
          <wp:inline distT="0" distB="0" distL="0" distR="0">
            <wp:extent cx="4961466" cy="2790825"/>
            <wp:effectExtent l="0" t="0" r="0" b="0"/>
            <wp:docPr id="2" name="Рисунок 2" descr="https://sun9-34.userapi.com/c853624/v853624780/e1d69/37_ZxOyvb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c853624/v853624780/e1d69/37_ZxOyvb1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949" cy="280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361" w:rsidRDefault="00C23361" w:rsidP="00AA3A01">
      <w:pPr>
        <w:rPr>
          <w:rFonts w:ascii="Open Sans" w:eastAsia="Times New Roman" w:hAnsi="Open Sans" w:cs="Open Sans"/>
          <w:color w:val="2A5885"/>
          <w:u w:val="single"/>
          <w:lang w:eastAsia="ru-RU"/>
        </w:rPr>
      </w:pPr>
    </w:p>
    <w:p w:rsidR="00C23361" w:rsidRDefault="00C23361" w:rsidP="00AA3A01">
      <w:r>
        <w:rPr>
          <w:noProof/>
          <w:lang w:eastAsia="ru-RU"/>
        </w:rPr>
        <w:drawing>
          <wp:inline distT="0" distB="0" distL="0" distR="0">
            <wp:extent cx="4943475" cy="3225800"/>
            <wp:effectExtent l="0" t="0" r="0" b="0"/>
            <wp:docPr id="3" name="Рисунок 3" descr="https://sun9-53.userapi.com/c853624/v853624780/e1d73/Q5VR1YUTF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3.userapi.com/c853624/v853624780/e1d73/Q5VR1YUTFV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085" cy="323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361" w:rsidSect="00C2336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A01"/>
    <w:rsid w:val="003E0D8B"/>
    <w:rsid w:val="00520DAC"/>
    <w:rsid w:val="007E5A4E"/>
    <w:rsid w:val="00AA3A01"/>
    <w:rsid w:val="00C23361"/>
    <w:rsid w:val="00D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CAE84-3140-46D5-A41D-6D3BF6D4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AC"/>
  </w:style>
  <w:style w:type="paragraph" w:styleId="5">
    <w:name w:val="heading 5"/>
    <w:basedOn w:val="a"/>
    <w:link w:val="50"/>
    <w:uiPriority w:val="9"/>
    <w:qFormat/>
    <w:rsid w:val="00AA3A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A3A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3A01"/>
    <w:rPr>
      <w:color w:val="0000FF"/>
      <w:u w:val="single"/>
    </w:rPr>
  </w:style>
  <w:style w:type="character" w:customStyle="1" w:styleId="blindlabel">
    <w:name w:val="blind_label"/>
    <w:basedOn w:val="a0"/>
    <w:rsid w:val="00AA3A01"/>
  </w:style>
  <w:style w:type="character" w:customStyle="1" w:styleId="reldate">
    <w:name w:val="rel_date"/>
    <w:basedOn w:val="a0"/>
    <w:rsid w:val="00AA3A01"/>
  </w:style>
  <w:style w:type="character" w:customStyle="1" w:styleId="apple-converted-space">
    <w:name w:val="apple-converted-space"/>
    <w:basedOn w:val="a0"/>
    <w:rsid w:val="00AA3A01"/>
  </w:style>
  <w:style w:type="paragraph" w:styleId="a4">
    <w:name w:val="Balloon Text"/>
    <w:basedOn w:val="a"/>
    <w:link w:val="a5"/>
    <w:uiPriority w:val="99"/>
    <w:semiHidden/>
    <w:unhideWhenUsed/>
    <w:rsid w:val="00AA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4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2828">
              <w:marLeft w:val="11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9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vk.com/club1623185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6231855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vk.com/club162318553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3</cp:revision>
  <dcterms:created xsi:type="dcterms:W3CDTF">2019-09-03T09:43:00Z</dcterms:created>
  <dcterms:modified xsi:type="dcterms:W3CDTF">2019-09-03T16:43:00Z</dcterms:modified>
</cp:coreProperties>
</file>