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44" w:rsidRPr="00A00008" w:rsidRDefault="00D34D44" w:rsidP="00D34D44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FE2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8pt;margin-top:-18pt;width:205.2pt;height:54pt;z-index:251661312;mso-position-horizontal-relative:text;mso-position-vertical-relative:text" strokecolor="white">
            <v:textbox>
              <w:txbxContent>
                <w:p w:rsidR="00D34D44" w:rsidRPr="009776EB" w:rsidRDefault="00D34D44" w:rsidP="00D34D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76EB">
                    <w:rPr>
                      <w:b/>
                      <w:bCs/>
                      <w:sz w:val="22"/>
                      <w:szCs w:val="22"/>
                    </w:rPr>
                    <w:t>«МЕЩУРА»</w:t>
                  </w:r>
                </w:p>
                <w:p w:rsidR="00D34D44" w:rsidRPr="009776EB" w:rsidRDefault="00D34D44" w:rsidP="00D34D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76EB">
                    <w:rPr>
                      <w:b/>
                      <w:bCs/>
                      <w:sz w:val="22"/>
                      <w:szCs w:val="22"/>
                    </w:rPr>
                    <w:t xml:space="preserve"> СИКТ ОВМ</w:t>
                  </w:r>
                  <w:r w:rsidRPr="009776EB">
                    <w:rPr>
                      <w:rFonts w:cs="Courier New"/>
                      <w:b/>
                      <w:sz w:val="22"/>
                      <w:szCs w:val="22"/>
                    </w:rPr>
                    <w:t>Ö</w:t>
                  </w:r>
                  <w:r w:rsidRPr="009776EB">
                    <w:rPr>
                      <w:b/>
                      <w:bCs/>
                      <w:sz w:val="22"/>
                      <w:szCs w:val="22"/>
                    </w:rPr>
                    <w:t>ДЧ</w:t>
                  </w:r>
                  <w:r w:rsidRPr="009776EB">
                    <w:rPr>
                      <w:rFonts w:cs="Courier New"/>
                      <w:b/>
                      <w:sz w:val="22"/>
                      <w:szCs w:val="22"/>
                    </w:rPr>
                    <w:t>Ö</w:t>
                  </w:r>
                  <w:r w:rsidRPr="009776EB">
                    <w:rPr>
                      <w:b/>
                      <w:bCs/>
                      <w:sz w:val="22"/>
                      <w:szCs w:val="22"/>
                    </w:rPr>
                    <w:t>МИНСА</w:t>
                  </w:r>
                </w:p>
                <w:p w:rsidR="00D34D44" w:rsidRPr="009776EB" w:rsidRDefault="00D34D44" w:rsidP="00D34D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76EB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</w:txbxContent>
            </v:textbox>
          </v:shape>
        </w:pict>
      </w:r>
      <w:r w:rsidR="00380FE2">
        <w:rPr>
          <w:sz w:val="28"/>
          <w:szCs w:val="28"/>
          <w:u w:val="single"/>
        </w:rPr>
        <w:pict>
          <v:shape id="_x0000_s1027" type="#_x0000_t202" style="position:absolute;margin-left:276.3pt;margin-top:-18pt;width:205.2pt;height:1in;z-index:251662336;mso-position-horizontal-relative:text;mso-position-vertical-relative:text" strokecolor="white">
            <v:textbox>
              <w:txbxContent>
                <w:p w:rsidR="00D34D44" w:rsidRPr="009776EB" w:rsidRDefault="00D34D44" w:rsidP="00D34D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76EB">
                    <w:rPr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</w:p>
                <w:p w:rsidR="00D34D44" w:rsidRPr="009776EB" w:rsidRDefault="00D34D44" w:rsidP="00D34D4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76EB">
                    <w:rPr>
                      <w:b/>
                      <w:sz w:val="22"/>
                      <w:szCs w:val="22"/>
                    </w:rPr>
                    <w:t xml:space="preserve"> СЕЛЬСКОГО ПОСЕЛЕНИЯ </w:t>
                  </w:r>
                </w:p>
                <w:p w:rsidR="00D34D44" w:rsidRPr="009776EB" w:rsidRDefault="00D34D44" w:rsidP="00D34D4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76EB">
                    <w:rPr>
                      <w:b/>
                      <w:sz w:val="22"/>
                      <w:szCs w:val="22"/>
                    </w:rPr>
                    <w:t>«МЕЩУРА»</w:t>
                  </w:r>
                </w:p>
                <w:p w:rsidR="00D34D44" w:rsidRDefault="00D34D44" w:rsidP="00D34D44"/>
                <w:p w:rsidR="00D34D44" w:rsidRPr="00A00008" w:rsidRDefault="00D34D44" w:rsidP="00D34D44"/>
                <w:p w:rsidR="00D34D44" w:rsidRDefault="00D34D44" w:rsidP="00D34D44"/>
              </w:txbxContent>
            </v:textbox>
          </v:shape>
        </w:pict>
      </w:r>
    </w:p>
    <w:p w:rsidR="00D34D44" w:rsidRPr="00A00008" w:rsidRDefault="00D34D44" w:rsidP="00D34D44">
      <w:pPr>
        <w:rPr>
          <w:sz w:val="28"/>
          <w:szCs w:val="28"/>
          <w:u w:val="single"/>
        </w:rPr>
      </w:pPr>
    </w:p>
    <w:p w:rsidR="00D34D44" w:rsidRPr="00A00008" w:rsidRDefault="00D34D44" w:rsidP="00D34D44">
      <w:pPr>
        <w:rPr>
          <w:sz w:val="28"/>
          <w:szCs w:val="28"/>
          <w:u w:val="single"/>
        </w:rPr>
      </w:pPr>
    </w:p>
    <w:p w:rsidR="00D34D44" w:rsidRDefault="00D34D44" w:rsidP="00D34D44">
      <w:pPr>
        <w:jc w:val="center"/>
        <w:rPr>
          <w:b/>
          <w:sz w:val="28"/>
          <w:szCs w:val="28"/>
        </w:rPr>
      </w:pPr>
    </w:p>
    <w:p w:rsidR="00D34D44" w:rsidRPr="009776EB" w:rsidRDefault="00D34D44" w:rsidP="00D34D44">
      <w:pPr>
        <w:jc w:val="center"/>
        <w:rPr>
          <w:b/>
          <w:sz w:val="22"/>
          <w:szCs w:val="22"/>
        </w:rPr>
      </w:pPr>
      <w:proofErr w:type="gramStart"/>
      <w:r w:rsidRPr="009776EB">
        <w:rPr>
          <w:b/>
          <w:sz w:val="22"/>
          <w:szCs w:val="22"/>
        </w:rPr>
        <w:t>ШУÖМ</w:t>
      </w:r>
      <w:proofErr w:type="gramEnd"/>
    </w:p>
    <w:p w:rsidR="00D34D44" w:rsidRPr="009776EB" w:rsidRDefault="00D34D44" w:rsidP="00D34D44">
      <w:pPr>
        <w:jc w:val="center"/>
        <w:rPr>
          <w:b/>
          <w:bCs/>
          <w:sz w:val="22"/>
          <w:szCs w:val="22"/>
        </w:rPr>
      </w:pPr>
      <w:r w:rsidRPr="009776EB">
        <w:rPr>
          <w:b/>
          <w:bCs/>
          <w:sz w:val="22"/>
          <w:szCs w:val="22"/>
        </w:rPr>
        <w:t>ПОСТАНОВЛЕНИЕ</w:t>
      </w:r>
    </w:p>
    <w:p w:rsidR="00D34D44" w:rsidRPr="00A00008" w:rsidRDefault="00D34D44" w:rsidP="00D34D44">
      <w:pPr>
        <w:jc w:val="center"/>
        <w:rPr>
          <w:b/>
          <w:bCs/>
          <w:sz w:val="28"/>
          <w:szCs w:val="28"/>
        </w:rPr>
      </w:pPr>
    </w:p>
    <w:p w:rsidR="00D34D44" w:rsidRPr="00A00008" w:rsidRDefault="00D34D44" w:rsidP="00D34D44">
      <w:pPr>
        <w:rPr>
          <w:bCs/>
          <w:sz w:val="28"/>
          <w:szCs w:val="28"/>
        </w:rPr>
      </w:pPr>
    </w:p>
    <w:p w:rsidR="00D34D44" w:rsidRPr="00A00008" w:rsidRDefault="00D34D44" w:rsidP="00D34D44">
      <w:pPr>
        <w:rPr>
          <w:sz w:val="24"/>
          <w:szCs w:val="24"/>
          <w:u w:val="single"/>
        </w:rPr>
      </w:pPr>
      <w:r w:rsidRPr="00A00008">
        <w:rPr>
          <w:sz w:val="24"/>
          <w:szCs w:val="24"/>
        </w:rPr>
        <w:t xml:space="preserve">от  </w:t>
      </w:r>
      <w:r w:rsidR="00E5199A">
        <w:rPr>
          <w:sz w:val="24"/>
          <w:szCs w:val="24"/>
        </w:rPr>
        <w:t>29 марта</w:t>
      </w:r>
      <w:r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 xml:space="preserve"> 201</w:t>
      </w:r>
      <w:r w:rsidR="00E5199A">
        <w:rPr>
          <w:sz w:val="24"/>
          <w:szCs w:val="24"/>
        </w:rPr>
        <w:t>9</w:t>
      </w:r>
      <w:r w:rsidR="00CF294E">
        <w:rPr>
          <w:sz w:val="24"/>
          <w:szCs w:val="24"/>
        </w:rPr>
        <w:t xml:space="preserve"> </w:t>
      </w:r>
      <w:r w:rsidRPr="00A00008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№ </w:t>
      </w:r>
      <w:r w:rsidR="00482515">
        <w:rPr>
          <w:sz w:val="24"/>
          <w:szCs w:val="24"/>
        </w:rPr>
        <w:t>7</w:t>
      </w:r>
    </w:p>
    <w:p w:rsidR="00D34D44" w:rsidRDefault="00D34D44" w:rsidP="00D34D44">
      <w:r>
        <w:t xml:space="preserve"> </w:t>
      </w:r>
    </w:p>
    <w:p w:rsidR="00D34D44" w:rsidRDefault="00D34D44" w:rsidP="00D34D44"/>
    <w:p w:rsidR="00D34D44" w:rsidRDefault="00D34D44" w:rsidP="00D34D44">
      <w:pPr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856CA1">
        <w:rPr>
          <w:sz w:val="24"/>
          <w:szCs w:val="24"/>
        </w:rPr>
        <w:t>организации и проведении</w:t>
      </w:r>
      <w:r>
        <w:rPr>
          <w:sz w:val="24"/>
          <w:szCs w:val="24"/>
        </w:rPr>
        <w:t xml:space="preserve"> мероприятий, </w:t>
      </w:r>
    </w:p>
    <w:p w:rsidR="00D34D44" w:rsidRDefault="009606C8" w:rsidP="00D34D4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посвящённых</w:t>
      </w:r>
      <w:proofErr w:type="gramEnd"/>
      <w:r>
        <w:rPr>
          <w:sz w:val="24"/>
          <w:szCs w:val="24"/>
        </w:rPr>
        <w:t xml:space="preserve"> празднованию </w:t>
      </w:r>
      <w:r w:rsidR="00856CA1">
        <w:rPr>
          <w:sz w:val="24"/>
          <w:szCs w:val="24"/>
        </w:rPr>
        <w:t>7</w:t>
      </w:r>
      <w:r w:rsidR="00E5199A">
        <w:rPr>
          <w:sz w:val="24"/>
          <w:szCs w:val="24"/>
        </w:rPr>
        <w:t>4</w:t>
      </w:r>
      <w:r w:rsidR="00D34D44">
        <w:rPr>
          <w:sz w:val="24"/>
          <w:szCs w:val="24"/>
        </w:rPr>
        <w:t>-годовщине Победы</w:t>
      </w:r>
    </w:p>
    <w:p w:rsidR="00D34D44" w:rsidRDefault="00D34D44" w:rsidP="00D34D44">
      <w:pPr>
        <w:rPr>
          <w:sz w:val="24"/>
          <w:szCs w:val="24"/>
        </w:rPr>
      </w:pPr>
      <w:r>
        <w:rPr>
          <w:sz w:val="24"/>
          <w:szCs w:val="24"/>
        </w:rPr>
        <w:t>в Великой Отечественной войне 1941-1945г.г.</w:t>
      </w:r>
    </w:p>
    <w:p w:rsidR="00D34D44" w:rsidRDefault="00D34D44" w:rsidP="00D34D44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сельского поселения «Мещура» </w:t>
      </w:r>
    </w:p>
    <w:p w:rsidR="00D34D44" w:rsidRPr="00D34D44" w:rsidRDefault="00D34D44" w:rsidP="00D34D44">
      <w:pPr>
        <w:rPr>
          <w:sz w:val="24"/>
          <w:szCs w:val="24"/>
        </w:rPr>
      </w:pPr>
    </w:p>
    <w:p w:rsidR="00D34D44" w:rsidRDefault="00D34D44" w:rsidP="00D34D4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34D44" w:rsidRDefault="00D34D44" w:rsidP="00D34D44">
      <w:pPr>
        <w:rPr>
          <w:sz w:val="24"/>
          <w:szCs w:val="24"/>
        </w:rPr>
      </w:pPr>
    </w:p>
    <w:p w:rsidR="00D34D44" w:rsidRDefault="00D34D44" w:rsidP="00D34D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56CA1">
        <w:rPr>
          <w:sz w:val="24"/>
          <w:szCs w:val="24"/>
        </w:rPr>
        <w:t xml:space="preserve">целях подготовки и </w:t>
      </w:r>
      <w:r>
        <w:rPr>
          <w:sz w:val="24"/>
          <w:szCs w:val="24"/>
        </w:rPr>
        <w:t xml:space="preserve"> проведени</w:t>
      </w:r>
      <w:r w:rsidR="00856CA1">
        <w:rPr>
          <w:sz w:val="24"/>
          <w:szCs w:val="24"/>
        </w:rPr>
        <w:t>и</w:t>
      </w:r>
      <w:r>
        <w:rPr>
          <w:sz w:val="24"/>
          <w:szCs w:val="24"/>
        </w:rPr>
        <w:t xml:space="preserve"> праздничных </w:t>
      </w:r>
      <w:r w:rsidRPr="00D34D44">
        <w:rPr>
          <w:sz w:val="24"/>
          <w:szCs w:val="24"/>
        </w:rPr>
        <w:t xml:space="preserve"> мероприятий, посвященных</w:t>
      </w:r>
      <w:r w:rsidR="009606C8">
        <w:rPr>
          <w:sz w:val="24"/>
          <w:szCs w:val="24"/>
        </w:rPr>
        <w:t xml:space="preserve"> </w:t>
      </w:r>
      <w:r w:rsidR="00856CA1">
        <w:rPr>
          <w:sz w:val="24"/>
          <w:szCs w:val="24"/>
        </w:rPr>
        <w:t>7</w:t>
      </w:r>
      <w:r w:rsidR="00E5199A">
        <w:rPr>
          <w:sz w:val="24"/>
          <w:szCs w:val="24"/>
        </w:rPr>
        <w:t>4</w:t>
      </w:r>
      <w:r>
        <w:rPr>
          <w:sz w:val="24"/>
          <w:szCs w:val="24"/>
        </w:rPr>
        <w:t>-годовщине Победы русского народа в Великой Отечественной войне</w:t>
      </w:r>
      <w:r w:rsidRPr="00D34D44">
        <w:rPr>
          <w:sz w:val="24"/>
          <w:szCs w:val="24"/>
        </w:rPr>
        <w:t xml:space="preserve"> </w:t>
      </w:r>
      <w:r>
        <w:rPr>
          <w:sz w:val="24"/>
          <w:szCs w:val="24"/>
        </w:rPr>
        <w:t>1941-1945 годов, администрация сельского поселения</w:t>
      </w:r>
      <w:r w:rsidR="009606C8">
        <w:rPr>
          <w:sz w:val="24"/>
          <w:szCs w:val="24"/>
        </w:rPr>
        <w:t xml:space="preserve"> «Мещура»</w:t>
      </w:r>
      <w:r>
        <w:rPr>
          <w:sz w:val="24"/>
          <w:szCs w:val="24"/>
        </w:rPr>
        <w:t xml:space="preserve"> </w:t>
      </w:r>
      <w:r w:rsidRPr="00D34D44">
        <w:rPr>
          <w:sz w:val="24"/>
          <w:szCs w:val="24"/>
        </w:rPr>
        <w:t xml:space="preserve"> ПОСТАНОВЛЯЕТ:</w:t>
      </w:r>
    </w:p>
    <w:p w:rsidR="00CD6A5C" w:rsidRPr="00D34D44" w:rsidRDefault="00CD6A5C" w:rsidP="00D34D44">
      <w:pPr>
        <w:ind w:firstLine="708"/>
        <w:jc w:val="both"/>
        <w:rPr>
          <w:sz w:val="24"/>
          <w:szCs w:val="24"/>
        </w:rPr>
      </w:pPr>
    </w:p>
    <w:p w:rsidR="00D34D44" w:rsidRPr="00D34D44" w:rsidRDefault="00D34D44" w:rsidP="00CD6A5C">
      <w:pPr>
        <w:spacing w:line="360" w:lineRule="auto"/>
        <w:ind w:firstLine="708"/>
        <w:jc w:val="both"/>
        <w:rPr>
          <w:sz w:val="24"/>
          <w:szCs w:val="24"/>
        </w:rPr>
      </w:pPr>
      <w:r w:rsidRPr="00D34D44">
        <w:rPr>
          <w:sz w:val="24"/>
          <w:szCs w:val="24"/>
        </w:rPr>
        <w:t>1.</w:t>
      </w:r>
      <w:r w:rsidR="00856CA1" w:rsidRPr="00856CA1">
        <w:rPr>
          <w:sz w:val="24"/>
          <w:szCs w:val="24"/>
        </w:rPr>
        <w:t xml:space="preserve"> </w:t>
      </w:r>
      <w:r w:rsidR="00856CA1">
        <w:rPr>
          <w:sz w:val="24"/>
          <w:szCs w:val="24"/>
        </w:rPr>
        <w:t>Утвердить П</w:t>
      </w:r>
      <w:r w:rsidR="00856CA1" w:rsidRPr="00D34D44">
        <w:rPr>
          <w:sz w:val="24"/>
          <w:szCs w:val="24"/>
        </w:rPr>
        <w:t>лан проведения культурных мероприятий</w:t>
      </w:r>
      <w:r w:rsidR="00F91218">
        <w:rPr>
          <w:sz w:val="24"/>
          <w:szCs w:val="24"/>
        </w:rPr>
        <w:t>, посвящённых празднованию 7</w:t>
      </w:r>
      <w:r w:rsidR="00E5199A">
        <w:rPr>
          <w:sz w:val="24"/>
          <w:szCs w:val="24"/>
        </w:rPr>
        <w:t>4</w:t>
      </w:r>
      <w:r w:rsidR="00F91218">
        <w:rPr>
          <w:sz w:val="24"/>
          <w:szCs w:val="24"/>
        </w:rPr>
        <w:t>-й годовщине Победы в великой Отечественной войне 1941-1945 годов</w:t>
      </w:r>
      <w:r w:rsidR="00856CA1" w:rsidRPr="00D34D44">
        <w:rPr>
          <w:sz w:val="24"/>
          <w:szCs w:val="24"/>
        </w:rPr>
        <w:t xml:space="preserve"> согласно приложению к настоящему постановлению.</w:t>
      </w:r>
    </w:p>
    <w:p w:rsidR="00D34D44" w:rsidRPr="00D34D44" w:rsidRDefault="009606C8" w:rsidP="00CD6A5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6CA1" w:rsidRPr="00856CA1">
        <w:rPr>
          <w:sz w:val="24"/>
          <w:szCs w:val="24"/>
        </w:rPr>
        <w:t xml:space="preserve"> </w:t>
      </w:r>
      <w:r w:rsidR="00856CA1">
        <w:rPr>
          <w:sz w:val="24"/>
          <w:szCs w:val="24"/>
        </w:rPr>
        <w:t>Заведующей</w:t>
      </w:r>
      <w:r w:rsidR="00856CA1" w:rsidRPr="00D34D44">
        <w:rPr>
          <w:sz w:val="24"/>
          <w:szCs w:val="24"/>
        </w:rPr>
        <w:t xml:space="preserve"> </w:t>
      </w:r>
      <w:r w:rsidR="00856CA1">
        <w:rPr>
          <w:sz w:val="24"/>
          <w:szCs w:val="24"/>
        </w:rPr>
        <w:t xml:space="preserve"> «</w:t>
      </w:r>
      <w:r w:rsidR="00856CA1" w:rsidRPr="00D34D44">
        <w:rPr>
          <w:sz w:val="24"/>
          <w:szCs w:val="24"/>
        </w:rPr>
        <w:t>СДК пст. Мещура</w:t>
      </w:r>
      <w:r w:rsidR="00856CA1">
        <w:rPr>
          <w:sz w:val="24"/>
          <w:szCs w:val="24"/>
        </w:rPr>
        <w:t>»</w:t>
      </w:r>
      <w:r w:rsidR="00856CA1" w:rsidRPr="00D34D44">
        <w:rPr>
          <w:sz w:val="24"/>
          <w:szCs w:val="24"/>
        </w:rPr>
        <w:t>, Балашевой Е.С.</w:t>
      </w:r>
      <w:r w:rsidR="00856CA1">
        <w:rPr>
          <w:sz w:val="24"/>
          <w:szCs w:val="24"/>
        </w:rPr>
        <w:t xml:space="preserve"> (по согласованию), заведующей</w:t>
      </w:r>
      <w:r w:rsidR="00856CA1" w:rsidRPr="00D34D44">
        <w:rPr>
          <w:sz w:val="24"/>
          <w:szCs w:val="24"/>
        </w:rPr>
        <w:t xml:space="preserve">  библ</w:t>
      </w:r>
      <w:r w:rsidR="00856CA1">
        <w:rPr>
          <w:sz w:val="24"/>
          <w:szCs w:val="24"/>
        </w:rPr>
        <w:t>иотечным филиалом пст. Мещура М</w:t>
      </w:r>
      <w:r w:rsidR="00856CA1" w:rsidRPr="00D34D44">
        <w:rPr>
          <w:sz w:val="24"/>
          <w:szCs w:val="24"/>
        </w:rPr>
        <w:t>Б</w:t>
      </w:r>
      <w:r w:rsidR="00856CA1">
        <w:rPr>
          <w:sz w:val="24"/>
          <w:szCs w:val="24"/>
        </w:rPr>
        <w:t>У «КЦБС»,</w:t>
      </w:r>
      <w:r w:rsidR="00856CA1" w:rsidRPr="00D34D44">
        <w:rPr>
          <w:sz w:val="24"/>
          <w:szCs w:val="24"/>
        </w:rPr>
        <w:t xml:space="preserve"> Марковой А.Г.(по согласованию)</w:t>
      </w:r>
      <w:r w:rsidR="00856CA1">
        <w:rPr>
          <w:sz w:val="24"/>
          <w:szCs w:val="24"/>
        </w:rPr>
        <w:t>,</w:t>
      </w:r>
      <w:r w:rsidR="00856CA1" w:rsidRPr="00D34D44">
        <w:rPr>
          <w:sz w:val="24"/>
          <w:szCs w:val="24"/>
        </w:rPr>
        <w:t xml:space="preserve"> </w:t>
      </w:r>
      <w:r w:rsidR="00856CA1">
        <w:rPr>
          <w:sz w:val="24"/>
          <w:szCs w:val="24"/>
        </w:rPr>
        <w:t>заведующей</w:t>
      </w:r>
      <w:r w:rsidR="00856CA1" w:rsidRPr="00D34D44">
        <w:rPr>
          <w:sz w:val="24"/>
          <w:szCs w:val="24"/>
        </w:rPr>
        <w:t xml:space="preserve">  библ</w:t>
      </w:r>
      <w:r w:rsidR="00856CA1">
        <w:rPr>
          <w:sz w:val="24"/>
          <w:szCs w:val="24"/>
        </w:rPr>
        <w:t>иотечным филиалом пст. Седъюдор М</w:t>
      </w:r>
      <w:r w:rsidR="00856CA1" w:rsidRPr="00D34D44">
        <w:rPr>
          <w:sz w:val="24"/>
          <w:szCs w:val="24"/>
        </w:rPr>
        <w:t>Б</w:t>
      </w:r>
      <w:r w:rsidR="00856CA1">
        <w:rPr>
          <w:sz w:val="24"/>
          <w:szCs w:val="24"/>
        </w:rPr>
        <w:t>У «КЦБС»,</w:t>
      </w:r>
      <w:r w:rsidR="00856CA1" w:rsidRPr="00D34D44">
        <w:rPr>
          <w:sz w:val="24"/>
          <w:szCs w:val="24"/>
        </w:rPr>
        <w:t xml:space="preserve"> </w:t>
      </w:r>
      <w:r w:rsidR="00856CA1">
        <w:rPr>
          <w:sz w:val="24"/>
          <w:szCs w:val="24"/>
        </w:rPr>
        <w:t xml:space="preserve">Жулевич М.В. </w:t>
      </w:r>
      <w:r w:rsidR="00856CA1" w:rsidRPr="00D34D44">
        <w:rPr>
          <w:sz w:val="24"/>
          <w:szCs w:val="24"/>
        </w:rPr>
        <w:t>(по согласованию)</w:t>
      </w:r>
      <w:r w:rsidR="00856CA1">
        <w:rPr>
          <w:sz w:val="24"/>
          <w:szCs w:val="24"/>
        </w:rPr>
        <w:t xml:space="preserve">, </w:t>
      </w:r>
      <w:r w:rsidR="00E5199A">
        <w:rPr>
          <w:sz w:val="24"/>
          <w:szCs w:val="24"/>
        </w:rPr>
        <w:t>организатору внеклассной работы</w:t>
      </w:r>
      <w:r w:rsidR="00856CA1">
        <w:rPr>
          <w:sz w:val="24"/>
          <w:szCs w:val="24"/>
        </w:rPr>
        <w:t xml:space="preserve"> МБОУ «СОШ»</w:t>
      </w:r>
      <w:r w:rsidR="00856CA1" w:rsidRPr="00D34D44">
        <w:rPr>
          <w:sz w:val="24"/>
          <w:szCs w:val="24"/>
        </w:rPr>
        <w:t xml:space="preserve"> провести ряд культурных мероприятий, посвященных</w:t>
      </w:r>
      <w:r w:rsidR="00856CA1">
        <w:rPr>
          <w:sz w:val="24"/>
          <w:szCs w:val="24"/>
        </w:rPr>
        <w:t xml:space="preserve"> празднованию 7</w:t>
      </w:r>
      <w:r w:rsidR="00E5199A">
        <w:rPr>
          <w:sz w:val="24"/>
          <w:szCs w:val="24"/>
        </w:rPr>
        <w:t>4</w:t>
      </w:r>
      <w:r w:rsidR="00856CA1">
        <w:rPr>
          <w:sz w:val="24"/>
          <w:szCs w:val="24"/>
        </w:rPr>
        <w:t>-й годовщины победы в Великой Отечественной войне</w:t>
      </w:r>
      <w:r w:rsidR="00856CA1" w:rsidRPr="00D34D44">
        <w:rPr>
          <w:sz w:val="24"/>
          <w:szCs w:val="24"/>
        </w:rPr>
        <w:t>, принять комплекс мер для безопасности их проведения.</w:t>
      </w:r>
    </w:p>
    <w:p w:rsidR="00CD6A5C" w:rsidRDefault="00D34D44" w:rsidP="00CD6A5C">
      <w:pPr>
        <w:spacing w:line="360" w:lineRule="auto"/>
        <w:ind w:firstLine="708"/>
        <w:jc w:val="both"/>
        <w:rPr>
          <w:sz w:val="24"/>
          <w:szCs w:val="24"/>
        </w:rPr>
      </w:pPr>
      <w:r w:rsidRPr="00D34D44">
        <w:rPr>
          <w:sz w:val="24"/>
          <w:szCs w:val="24"/>
        </w:rPr>
        <w:t>3.</w:t>
      </w:r>
      <w:r w:rsidR="00CD6A5C">
        <w:rPr>
          <w:sz w:val="24"/>
          <w:szCs w:val="24"/>
        </w:rPr>
        <w:t xml:space="preserve"> Администрации поселения провести работу по привлечению благотворительных сре</w:t>
      </w:r>
      <w:proofErr w:type="gramStart"/>
      <w:r w:rsidR="00CD6A5C">
        <w:rPr>
          <w:sz w:val="24"/>
          <w:szCs w:val="24"/>
        </w:rPr>
        <w:t>дств дл</w:t>
      </w:r>
      <w:proofErr w:type="gramEnd"/>
      <w:r w:rsidR="00CD6A5C">
        <w:rPr>
          <w:sz w:val="24"/>
          <w:szCs w:val="24"/>
        </w:rPr>
        <w:t>я оказания финансовой или натуральной помощи ветеранам, труженикам тыла и несовершеннолетним узникам концлагерей.</w:t>
      </w:r>
    </w:p>
    <w:p w:rsidR="00D34D44" w:rsidRPr="00D34D44" w:rsidRDefault="00CD6A5C" w:rsidP="00CD6A5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34D44" w:rsidRPr="00D34D44">
        <w:rPr>
          <w:sz w:val="24"/>
          <w:szCs w:val="24"/>
        </w:rPr>
        <w:t>Контроль над исполнением  настоящего постановления оставляю за собой.</w:t>
      </w:r>
    </w:p>
    <w:p w:rsidR="00322EAD" w:rsidRDefault="00322EAD" w:rsidP="00CD6A5C">
      <w:pPr>
        <w:spacing w:line="360" w:lineRule="auto"/>
        <w:jc w:val="both"/>
        <w:rPr>
          <w:sz w:val="24"/>
          <w:szCs w:val="24"/>
        </w:rPr>
      </w:pPr>
    </w:p>
    <w:p w:rsidR="00322EAD" w:rsidRDefault="00322EAD" w:rsidP="00CD6A5C">
      <w:pPr>
        <w:spacing w:line="360" w:lineRule="auto"/>
        <w:jc w:val="both"/>
        <w:rPr>
          <w:sz w:val="24"/>
          <w:szCs w:val="24"/>
        </w:rPr>
      </w:pPr>
    </w:p>
    <w:p w:rsidR="00322EAD" w:rsidRDefault="00322EAD" w:rsidP="00322EAD">
      <w:pPr>
        <w:jc w:val="both"/>
        <w:rPr>
          <w:sz w:val="24"/>
          <w:szCs w:val="24"/>
        </w:rPr>
      </w:pPr>
    </w:p>
    <w:p w:rsidR="00322EAD" w:rsidRDefault="00322EAD" w:rsidP="00322EAD">
      <w:pPr>
        <w:jc w:val="both"/>
        <w:rPr>
          <w:sz w:val="24"/>
          <w:szCs w:val="24"/>
        </w:rPr>
      </w:pPr>
    </w:p>
    <w:p w:rsidR="00322EAD" w:rsidRDefault="00322EAD" w:rsidP="00322EAD">
      <w:pPr>
        <w:jc w:val="both"/>
        <w:rPr>
          <w:sz w:val="24"/>
          <w:szCs w:val="24"/>
        </w:rPr>
      </w:pPr>
    </w:p>
    <w:p w:rsidR="00D34D44" w:rsidRPr="00322EAD" w:rsidRDefault="00D34D44" w:rsidP="00322EAD">
      <w:pPr>
        <w:jc w:val="both"/>
        <w:rPr>
          <w:sz w:val="24"/>
          <w:szCs w:val="24"/>
        </w:rPr>
      </w:pPr>
      <w:r w:rsidRPr="00322EAD">
        <w:rPr>
          <w:sz w:val="24"/>
          <w:szCs w:val="24"/>
        </w:rPr>
        <w:t xml:space="preserve">Глава </w:t>
      </w:r>
      <w:r w:rsidR="00856CA1">
        <w:rPr>
          <w:sz w:val="24"/>
          <w:szCs w:val="24"/>
        </w:rPr>
        <w:t xml:space="preserve">сельского </w:t>
      </w:r>
      <w:r w:rsidRPr="00322EAD">
        <w:rPr>
          <w:sz w:val="24"/>
          <w:szCs w:val="24"/>
        </w:rPr>
        <w:t>поселения</w:t>
      </w:r>
      <w:r w:rsidR="00856CA1">
        <w:rPr>
          <w:sz w:val="24"/>
          <w:szCs w:val="24"/>
        </w:rPr>
        <w:t xml:space="preserve"> «</w:t>
      </w:r>
      <w:proofErr w:type="gramStart"/>
      <w:r w:rsidR="00856CA1">
        <w:rPr>
          <w:sz w:val="24"/>
          <w:szCs w:val="24"/>
        </w:rPr>
        <w:t xml:space="preserve">Мещура» </w:t>
      </w:r>
      <w:r w:rsidRPr="00322EAD">
        <w:rPr>
          <w:sz w:val="24"/>
          <w:szCs w:val="24"/>
        </w:rPr>
        <w:t xml:space="preserve">                                            </w:t>
      </w:r>
      <w:r w:rsidR="00322EAD">
        <w:rPr>
          <w:sz w:val="24"/>
          <w:szCs w:val="24"/>
        </w:rPr>
        <w:t xml:space="preserve">            </w:t>
      </w:r>
      <w:r w:rsidRPr="00322EAD">
        <w:rPr>
          <w:sz w:val="24"/>
          <w:szCs w:val="24"/>
        </w:rPr>
        <w:t xml:space="preserve">        </w:t>
      </w:r>
      <w:proofErr w:type="spellStart"/>
      <w:r w:rsidR="00E5199A">
        <w:rPr>
          <w:sz w:val="24"/>
          <w:szCs w:val="24"/>
        </w:rPr>
        <w:t>Н.</w:t>
      </w:r>
      <w:proofErr w:type="gramEnd"/>
      <w:r w:rsidR="00E5199A">
        <w:rPr>
          <w:sz w:val="24"/>
          <w:szCs w:val="24"/>
        </w:rPr>
        <w:t>И.Ошс</w:t>
      </w:r>
      <w:proofErr w:type="spellEnd"/>
    </w:p>
    <w:p w:rsidR="00D34D44" w:rsidRDefault="00D34D44" w:rsidP="00D34D44">
      <w:pPr>
        <w:pStyle w:val="a3"/>
        <w:ind w:left="0" w:firstLine="708"/>
        <w:jc w:val="both"/>
        <w:rPr>
          <w:sz w:val="24"/>
          <w:szCs w:val="24"/>
        </w:rPr>
      </w:pPr>
    </w:p>
    <w:p w:rsidR="001E4CE1" w:rsidRDefault="001E4CE1"/>
    <w:p w:rsidR="00322EAD" w:rsidRDefault="00322EAD"/>
    <w:p w:rsidR="00856CA1" w:rsidRDefault="009606C8" w:rsidP="009606C8">
      <w:pPr>
        <w:pStyle w:val="a4"/>
        <w:jc w:val="center"/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:rsidR="00856CA1" w:rsidRDefault="00856CA1" w:rsidP="009606C8">
      <w:pPr>
        <w:pStyle w:val="a4"/>
        <w:jc w:val="center"/>
        <w:rPr>
          <w:sz w:val="24"/>
        </w:rPr>
      </w:pPr>
    </w:p>
    <w:p w:rsidR="009606C8" w:rsidRDefault="00856CA1" w:rsidP="009606C8">
      <w:pPr>
        <w:pStyle w:val="a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9606C8">
        <w:rPr>
          <w:sz w:val="24"/>
        </w:rPr>
        <w:t xml:space="preserve">  </w:t>
      </w:r>
      <w:r w:rsidR="00322EAD" w:rsidRPr="00BE38B5">
        <w:rPr>
          <w:sz w:val="24"/>
        </w:rPr>
        <w:t>Приложение</w:t>
      </w:r>
    </w:p>
    <w:p w:rsidR="009606C8" w:rsidRDefault="009606C8" w:rsidP="009606C8">
      <w:pPr>
        <w:pStyle w:val="a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к постановлению администрации</w:t>
      </w:r>
    </w:p>
    <w:p w:rsidR="00322EAD" w:rsidRDefault="009606C8" w:rsidP="009606C8">
      <w:pPr>
        <w:pStyle w:val="a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сельского поселения «Мещура»</w:t>
      </w:r>
    </w:p>
    <w:p w:rsidR="009606C8" w:rsidRPr="00BE38B5" w:rsidRDefault="009606C8" w:rsidP="009606C8">
      <w:pPr>
        <w:pStyle w:val="a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856CA1">
        <w:rPr>
          <w:sz w:val="24"/>
        </w:rPr>
        <w:t xml:space="preserve">       </w:t>
      </w:r>
      <w:r>
        <w:rPr>
          <w:sz w:val="24"/>
        </w:rPr>
        <w:t xml:space="preserve">от </w:t>
      </w:r>
      <w:r w:rsidR="00E5199A">
        <w:rPr>
          <w:sz w:val="24"/>
        </w:rPr>
        <w:t>29 марта</w:t>
      </w:r>
      <w:r>
        <w:rPr>
          <w:sz w:val="24"/>
        </w:rPr>
        <w:t xml:space="preserve"> 201</w:t>
      </w:r>
      <w:r w:rsidR="00E5199A">
        <w:rPr>
          <w:sz w:val="24"/>
        </w:rPr>
        <w:t>9</w:t>
      </w:r>
      <w:r>
        <w:rPr>
          <w:sz w:val="24"/>
        </w:rPr>
        <w:t xml:space="preserve">года № </w:t>
      </w:r>
      <w:r w:rsidR="00482515">
        <w:rPr>
          <w:sz w:val="24"/>
        </w:rPr>
        <w:t>7</w:t>
      </w:r>
    </w:p>
    <w:p w:rsidR="00322EAD" w:rsidRDefault="00322EAD" w:rsidP="00322EAD">
      <w:pPr>
        <w:pStyle w:val="a4"/>
        <w:jc w:val="right"/>
      </w:pPr>
    </w:p>
    <w:p w:rsidR="00322EAD" w:rsidRPr="00BE38B5" w:rsidRDefault="00322EAD" w:rsidP="00322EAD">
      <w:pPr>
        <w:pStyle w:val="a4"/>
        <w:jc w:val="center"/>
        <w:rPr>
          <w:b/>
          <w:sz w:val="24"/>
        </w:rPr>
      </w:pPr>
      <w:r w:rsidRPr="00BE38B5">
        <w:rPr>
          <w:b/>
          <w:sz w:val="24"/>
        </w:rPr>
        <w:t>План мероприятий на 201</w:t>
      </w:r>
      <w:r w:rsidR="00E5199A">
        <w:rPr>
          <w:b/>
          <w:sz w:val="24"/>
        </w:rPr>
        <w:t>9</w:t>
      </w:r>
      <w:r w:rsidRPr="00BE38B5">
        <w:rPr>
          <w:b/>
          <w:sz w:val="24"/>
        </w:rPr>
        <w:t xml:space="preserve"> </w:t>
      </w:r>
      <w:r w:rsidR="009606C8">
        <w:rPr>
          <w:b/>
          <w:sz w:val="24"/>
        </w:rPr>
        <w:t xml:space="preserve">год, посвящённых празднованию </w:t>
      </w:r>
      <w:r w:rsidR="00856CA1">
        <w:rPr>
          <w:b/>
          <w:sz w:val="24"/>
        </w:rPr>
        <w:t>7</w:t>
      </w:r>
      <w:r w:rsidR="00E5199A">
        <w:rPr>
          <w:b/>
          <w:sz w:val="24"/>
        </w:rPr>
        <w:t>4</w:t>
      </w:r>
      <w:r w:rsidRPr="00BE38B5">
        <w:rPr>
          <w:b/>
          <w:sz w:val="24"/>
        </w:rPr>
        <w:t xml:space="preserve">-годовщине </w:t>
      </w:r>
    </w:p>
    <w:p w:rsidR="00322EAD" w:rsidRPr="00BE38B5" w:rsidRDefault="00322EAD" w:rsidP="00322EAD">
      <w:pPr>
        <w:pStyle w:val="a4"/>
        <w:jc w:val="center"/>
        <w:rPr>
          <w:b/>
          <w:sz w:val="24"/>
        </w:rPr>
      </w:pPr>
      <w:r w:rsidRPr="00BE38B5">
        <w:rPr>
          <w:b/>
          <w:sz w:val="24"/>
        </w:rPr>
        <w:t xml:space="preserve">Победы в Великой Отечественной войне 1941-1945 г.г. </w:t>
      </w:r>
    </w:p>
    <w:p w:rsidR="00322EAD" w:rsidRDefault="00322EAD" w:rsidP="00322EAD">
      <w:pPr>
        <w:pStyle w:val="a4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1701"/>
        <w:gridCol w:w="3543"/>
      </w:tblGrid>
      <w:tr w:rsidR="00322EAD" w:rsidRPr="00BE38B5" w:rsidTr="00CD6A5C">
        <w:tc>
          <w:tcPr>
            <w:tcW w:w="675" w:type="dxa"/>
          </w:tcPr>
          <w:p w:rsidR="00322EAD" w:rsidRPr="00BE38B5" w:rsidRDefault="00322EAD" w:rsidP="00CE115D">
            <w:pPr>
              <w:pStyle w:val="a4"/>
              <w:jc w:val="center"/>
              <w:rPr>
                <w:sz w:val="24"/>
              </w:rPr>
            </w:pPr>
            <w:r w:rsidRPr="00BE38B5">
              <w:rPr>
                <w:sz w:val="24"/>
              </w:rPr>
              <w:t>№</w:t>
            </w:r>
          </w:p>
          <w:p w:rsidR="00322EAD" w:rsidRPr="00BE38B5" w:rsidRDefault="00322EAD" w:rsidP="00CE115D">
            <w:pPr>
              <w:pStyle w:val="a4"/>
              <w:jc w:val="center"/>
              <w:rPr>
                <w:sz w:val="24"/>
              </w:rPr>
            </w:pPr>
            <w:r w:rsidRPr="00BE38B5">
              <w:rPr>
                <w:sz w:val="24"/>
              </w:rPr>
              <w:t>п/п</w:t>
            </w:r>
          </w:p>
        </w:tc>
        <w:tc>
          <w:tcPr>
            <w:tcW w:w="3828" w:type="dxa"/>
          </w:tcPr>
          <w:p w:rsidR="00322EAD" w:rsidRPr="00CD6A5C" w:rsidRDefault="00322EAD" w:rsidP="00CE115D">
            <w:pPr>
              <w:pStyle w:val="a4"/>
              <w:jc w:val="center"/>
              <w:rPr>
                <w:b/>
                <w:sz w:val="24"/>
              </w:rPr>
            </w:pPr>
            <w:r w:rsidRPr="00CD6A5C">
              <w:rPr>
                <w:b/>
                <w:sz w:val="24"/>
              </w:rPr>
              <w:t>Наименование</w:t>
            </w:r>
          </w:p>
          <w:p w:rsidR="00322EAD" w:rsidRPr="00CD6A5C" w:rsidRDefault="00322EAD" w:rsidP="00CE115D">
            <w:pPr>
              <w:pStyle w:val="a4"/>
              <w:jc w:val="center"/>
              <w:rPr>
                <w:b/>
                <w:sz w:val="24"/>
              </w:rPr>
            </w:pPr>
            <w:r w:rsidRPr="00CD6A5C"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322EAD" w:rsidRPr="00CD6A5C" w:rsidRDefault="00322EAD" w:rsidP="00CE115D">
            <w:pPr>
              <w:pStyle w:val="a4"/>
              <w:jc w:val="center"/>
              <w:rPr>
                <w:b/>
                <w:sz w:val="24"/>
              </w:rPr>
            </w:pPr>
            <w:r w:rsidRPr="00CD6A5C">
              <w:rPr>
                <w:b/>
                <w:sz w:val="24"/>
              </w:rPr>
              <w:t>Дата</w:t>
            </w:r>
          </w:p>
        </w:tc>
        <w:tc>
          <w:tcPr>
            <w:tcW w:w="3543" w:type="dxa"/>
          </w:tcPr>
          <w:p w:rsidR="00322EAD" w:rsidRPr="00CD6A5C" w:rsidRDefault="00322EAD" w:rsidP="00CE115D">
            <w:pPr>
              <w:pStyle w:val="a4"/>
              <w:jc w:val="center"/>
              <w:rPr>
                <w:b/>
                <w:sz w:val="24"/>
              </w:rPr>
            </w:pPr>
            <w:r w:rsidRPr="00CD6A5C">
              <w:rPr>
                <w:b/>
                <w:sz w:val="24"/>
              </w:rPr>
              <w:t>Ответственный</w:t>
            </w:r>
          </w:p>
        </w:tc>
      </w:tr>
      <w:tr w:rsidR="00322EAD" w:rsidRPr="00BE38B5" w:rsidTr="00CD6A5C">
        <w:trPr>
          <w:trHeight w:val="969"/>
        </w:trPr>
        <w:tc>
          <w:tcPr>
            <w:tcW w:w="675" w:type="dxa"/>
          </w:tcPr>
          <w:p w:rsidR="00322EAD" w:rsidRPr="00BE38B5" w:rsidRDefault="00322EAD" w:rsidP="00CE115D">
            <w:pPr>
              <w:pStyle w:val="a4"/>
              <w:jc w:val="right"/>
              <w:rPr>
                <w:sz w:val="24"/>
              </w:rPr>
            </w:pPr>
            <w:r w:rsidRPr="00BE38B5"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322EAD" w:rsidRPr="00BE38B5" w:rsidRDefault="00322EAD" w:rsidP="00CE115D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>Шефская помощь</w:t>
            </w:r>
          </w:p>
          <w:p w:rsidR="00322EAD" w:rsidRPr="00BE38B5" w:rsidRDefault="00322EAD" w:rsidP="00CF294E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>труженикам тыла</w:t>
            </w:r>
            <w:r w:rsidR="00CF294E">
              <w:rPr>
                <w:sz w:val="24"/>
              </w:rPr>
              <w:t>.</w:t>
            </w:r>
            <w:r w:rsidRPr="00BE38B5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22EAD" w:rsidRPr="00BE38B5" w:rsidRDefault="009606C8" w:rsidP="00CE115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543" w:type="dxa"/>
          </w:tcPr>
          <w:p w:rsidR="00322EAD" w:rsidRPr="00BE38B5" w:rsidRDefault="00322EAD" w:rsidP="00CE115D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 xml:space="preserve">МБОУ «СОШ» </w:t>
            </w:r>
            <w:r w:rsidR="00E5199A">
              <w:rPr>
                <w:sz w:val="24"/>
              </w:rPr>
              <w:t>с</w:t>
            </w:r>
            <w:proofErr w:type="gramStart"/>
            <w:r w:rsidR="00E5199A">
              <w:rPr>
                <w:sz w:val="24"/>
              </w:rPr>
              <w:t>.Ш</w:t>
            </w:r>
            <w:proofErr w:type="gramEnd"/>
            <w:r w:rsidR="00E5199A">
              <w:rPr>
                <w:sz w:val="24"/>
              </w:rPr>
              <w:t xml:space="preserve">ошка филиал </w:t>
            </w:r>
            <w:proofErr w:type="spellStart"/>
            <w:r w:rsidRPr="00BE38B5">
              <w:rPr>
                <w:sz w:val="24"/>
              </w:rPr>
              <w:t>пст.Мещура</w:t>
            </w:r>
            <w:proofErr w:type="spellEnd"/>
          </w:p>
          <w:p w:rsidR="00322EAD" w:rsidRPr="00BE38B5" w:rsidRDefault="00322EAD" w:rsidP="00CE115D">
            <w:pPr>
              <w:pStyle w:val="a4"/>
              <w:rPr>
                <w:sz w:val="24"/>
              </w:rPr>
            </w:pPr>
          </w:p>
        </w:tc>
      </w:tr>
      <w:tr w:rsidR="00322EAD" w:rsidRPr="00BE38B5" w:rsidTr="00CD6A5C">
        <w:trPr>
          <w:trHeight w:val="830"/>
        </w:trPr>
        <w:tc>
          <w:tcPr>
            <w:tcW w:w="675" w:type="dxa"/>
          </w:tcPr>
          <w:p w:rsidR="00322EAD" w:rsidRPr="00BE38B5" w:rsidRDefault="00322EAD" w:rsidP="00CE115D">
            <w:pPr>
              <w:pStyle w:val="a4"/>
              <w:jc w:val="right"/>
              <w:rPr>
                <w:sz w:val="24"/>
              </w:rPr>
            </w:pPr>
            <w:r w:rsidRPr="00BE38B5">
              <w:rPr>
                <w:sz w:val="24"/>
              </w:rPr>
              <w:t>2.</w:t>
            </w:r>
          </w:p>
        </w:tc>
        <w:tc>
          <w:tcPr>
            <w:tcW w:w="3828" w:type="dxa"/>
          </w:tcPr>
          <w:p w:rsidR="00322EAD" w:rsidRPr="00BE38B5" w:rsidRDefault="00E5199A" w:rsidP="00CE115D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Акция «Потомкам цветущую землю». </w:t>
            </w:r>
            <w:r w:rsidR="00322EAD" w:rsidRPr="00BE38B5">
              <w:rPr>
                <w:sz w:val="24"/>
              </w:rPr>
              <w:t>Ремонтные косметические работы  обелиска Славы</w:t>
            </w:r>
            <w:r w:rsidR="009606C8">
              <w:rPr>
                <w:sz w:val="24"/>
              </w:rPr>
              <w:t>, уборка территории вокруг</w:t>
            </w:r>
            <w:r w:rsidR="00D230DC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322EAD" w:rsidRPr="00BE38B5" w:rsidRDefault="009606C8" w:rsidP="009606C8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3543" w:type="dxa"/>
          </w:tcPr>
          <w:p w:rsidR="00322EAD" w:rsidRPr="00BE38B5" w:rsidRDefault="00322EAD" w:rsidP="00CE115D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>администрация сельского поселения «Мещура»</w:t>
            </w:r>
          </w:p>
        </w:tc>
      </w:tr>
      <w:tr w:rsidR="00322EAD" w:rsidRPr="00BE38B5" w:rsidTr="00CD6A5C">
        <w:trPr>
          <w:trHeight w:val="830"/>
        </w:trPr>
        <w:tc>
          <w:tcPr>
            <w:tcW w:w="675" w:type="dxa"/>
          </w:tcPr>
          <w:p w:rsidR="00322EAD" w:rsidRPr="00BE38B5" w:rsidRDefault="00322EAD" w:rsidP="00CE115D">
            <w:pPr>
              <w:pStyle w:val="a4"/>
              <w:jc w:val="right"/>
              <w:rPr>
                <w:sz w:val="24"/>
              </w:rPr>
            </w:pPr>
            <w:r w:rsidRPr="00BE38B5">
              <w:rPr>
                <w:sz w:val="24"/>
              </w:rPr>
              <w:t>3.</w:t>
            </w:r>
          </w:p>
        </w:tc>
        <w:tc>
          <w:tcPr>
            <w:tcW w:w="3828" w:type="dxa"/>
          </w:tcPr>
          <w:p w:rsidR="00322EAD" w:rsidRPr="00BE38B5" w:rsidRDefault="00322EAD" w:rsidP="00E5199A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>Выпуск стенгазет, конкурс</w:t>
            </w:r>
            <w:r w:rsidR="00E5199A">
              <w:rPr>
                <w:sz w:val="24"/>
              </w:rPr>
              <w:t xml:space="preserve"> военной песни</w:t>
            </w:r>
            <w:r w:rsidRPr="00BE38B5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322EAD" w:rsidRPr="00BE38B5" w:rsidRDefault="009606C8" w:rsidP="00CE115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Май, июнь</w:t>
            </w:r>
          </w:p>
        </w:tc>
        <w:tc>
          <w:tcPr>
            <w:tcW w:w="3543" w:type="dxa"/>
          </w:tcPr>
          <w:p w:rsidR="00322EAD" w:rsidRPr="00BE38B5" w:rsidRDefault="00322EAD" w:rsidP="00CE115D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>МБОУ «СОШ»</w:t>
            </w:r>
            <w:r w:rsidR="00E5199A">
              <w:rPr>
                <w:sz w:val="24"/>
              </w:rPr>
              <w:t xml:space="preserve"> с</w:t>
            </w:r>
            <w:proofErr w:type="gramStart"/>
            <w:r w:rsidR="00E5199A">
              <w:rPr>
                <w:sz w:val="24"/>
              </w:rPr>
              <w:t>.Ш</w:t>
            </w:r>
            <w:proofErr w:type="gramEnd"/>
            <w:r w:rsidR="00E5199A">
              <w:rPr>
                <w:sz w:val="24"/>
              </w:rPr>
              <w:t xml:space="preserve">ошка филиал </w:t>
            </w:r>
            <w:r w:rsidRPr="00BE38B5">
              <w:rPr>
                <w:sz w:val="24"/>
              </w:rPr>
              <w:t xml:space="preserve"> </w:t>
            </w:r>
            <w:proofErr w:type="spellStart"/>
            <w:r w:rsidRPr="00BE38B5">
              <w:rPr>
                <w:sz w:val="24"/>
              </w:rPr>
              <w:t>пст.Мещура</w:t>
            </w:r>
            <w:proofErr w:type="spellEnd"/>
            <w:r w:rsidRPr="00BE38B5">
              <w:rPr>
                <w:sz w:val="24"/>
              </w:rPr>
              <w:t xml:space="preserve"> (по согласованию),</w:t>
            </w:r>
          </w:p>
          <w:p w:rsidR="00322EAD" w:rsidRPr="00BE38B5" w:rsidRDefault="00D230DC" w:rsidP="00CE115D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</w:tc>
      </w:tr>
      <w:tr w:rsidR="00E5199A" w:rsidRPr="00BE38B5" w:rsidTr="00CD6A5C">
        <w:trPr>
          <w:trHeight w:val="830"/>
        </w:trPr>
        <w:tc>
          <w:tcPr>
            <w:tcW w:w="675" w:type="dxa"/>
          </w:tcPr>
          <w:p w:rsidR="00E5199A" w:rsidRPr="00BE38B5" w:rsidRDefault="00E5199A" w:rsidP="00CE115D">
            <w:pPr>
              <w:pStyle w:val="a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</w:tcPr>
          <w:p w:rsidR="00E5199A" w:rsidRPr="00BE38B5" w:rsidRDefault="00E5199A" w:rsidP="00CE115D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Выставка литературы «В книжной памяти мгновения весны»</w:t>
            </w:r>
          </w:p>
        </w:tc>
        <w:tc>
          <w:tcPr>
            <w:tcW w:w="1701" w:type="dxa"/>
          </w:tcPr>
          <w:p w:rsidR="00E5199A" w:rsidRDefault="00E5199A" w:rsidP="00CE115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30 апреля-12 мая</w:t>
            </w:r>
          </w:p>
        </w:tc>
        <w:tc>
          <w:tcPr>
            <w:tcW w:w="3543" w:type="dxa"/>
          </w:tcPr>
          <w:p w:rsidR="00E5199A" w:rsidRPr="00BE38B5" w:rsidRDefault="00D230DC" w:rsidP="00CE115D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E5199A" w:rsidRPr="00BE38B5" w:rsidTr="00CD6A5C">
        <w:trPr>
          <w:trHeight w:val="830"/>
        </w:trPr>
        <w:tc>
          <w:tcPr>
            <w:tcW w:w="675" w:type="dxa"/>
          </w:tcPr>
          <w:p w:rsidR="00E5199A" w:rsidRPr="00BE38B5" w:rsidRDefault="00E5199A" w:rsidP="00CE115D">
            <w:pPr>
              <w:pStyle w:val="a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8" w:type="dxa"/>
          </w:tcPr>
          <w:p w:rsidR="00E5199A" w:rsidRPr="00BE38B5" w:rsidRDefault="00E5199A" w:rsidP="00CE115D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Диалог в стихах. К юбилею поэтессы Ю.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E5199A" w:rsidRDefault="00E5199A" w:rsidP="00CE115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3543" w:type="dxa"/>
          </w:tcPr>
          <w:p w:rsidR="00E5199A" w:rsidRPr="00BE38B5" w:rsidRDefault="00D230DC" w:rsidP="00CE115D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E5199A" w:rsidRPr="00BE38B5" w:rsidTr="00CD6A5C">
        <w:trPr>
          <w:trHeight w:val="830"/>
        </w:trPr>
        <w:tc>
          <w:tcPr>
            <w:tcW w:w="675" w:type="dxa"/>
          </w:tcPr>
          <w:p w:rsidR="00E5199A" w:rsidRPr="00BE38B5" w:rsidRDefault="00E5199A" w:rsidP="00CE115D">
            <w:pPr>
              <w:pStyle w:val="a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</w:tcPr>
          <w:p w:rsidR="00E5199A" w:rsidRPr="00BE38B5" w:rsidRDefault="00D230DC" w:rsidP="00CE115D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Презентация «Спасибо отцу, деду, прадеду за Победу»</w:t>
            </w:r>
          </w:p>
        </w:tc>
        <w:tc>
          <w:tcPr>
            <w:tcW w:w="1701" w:type="dxa"/>
          </w:tcPr>
          <w:p w:rsidR="00E5199A" w:rsidRDefault="00D230DC" w:rsidP="00CE115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8 мая</w:t>
            </w:r>
          </w:p>
        </w:tc>
        <w:tc>
          <w:tcPr>
            <w:tcW w:w="3543" w:type="dxa"/>
          </w:tcPr>
          <w:p w:rsidR="00E5199A" w:rsidRPr="00BE38B5" w:rsidRDefault="00D230DC" w:rsidP="00CE115D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>МБОУ «СОШ»</w:t>
            </w:r>
            <w:r>
              <w:rPr>
                <w:sz w:val="24"/>
              </w:rPr>
              <w:t xml:space="preserve"> с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 xml:space="preserve">ошка филиал </w:t>
            </w:r>
            <w:r w:rsidRPr="00BE38B5">
              <w:rPr>
                <w:sz w:val="24"/>
              </w:rPr>
              <w:t xml:space="preserve"> </w:t>
            </w:r>
            <w:proofErr w:type="spellStart"/>
            <w:r w:rsidRPr="00BE38B5">
              <w:rPr>
                <w:sz w:val="24"/>
              </w:rPr>
              <w:t>пст.Мещура</w:t>
            </w:r>
            <w:proofErr w:type="spellEnd"/>
          </w:p>
        </w:tc>
      </w:tr>
      <w:tr w:rsidR="00322EAD" w:rsidRPr="00BE38B5" w:rsidTr="00CD6A5C">
        <w:trPr>
          <w:trHeight w:val="830"/>
        </w:trPr>
        <w:tc>
          <w:tcPr>
            <w:tcW w:w="675" w:type="dxa"/>
          </w:tcPr>
          <w:p w:rsidR="00322EAD" w:rsidRPr="00BE38B5" w:rsidRDefault="00CF294E" w:rsidP="00CE115D">
            <w:pPr>
              <w:pStyle w:val="a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322EAD" w:rsidRPr="00BE38B5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322EAD" w:rsidRPr="00BE38B5" w:rsidRDefault="009606C8" w:rsidP="00E5199A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Митинг, посвященный </w:t>
            </w:r>
            <w:r w:rsidR="00856CA1">
              <w:rPr>
                <w:sz w:val="24"/>
              </w:rPr>
              <w:t>7</w:t>
            </w:r>
            <w:r w:rsidR="00E5199A">
              <w:rPr>
                <w:sz w:val="24"/>
              </w:rPr>
              <w:t>4</w:t>
            </w:r>
            <w:r w:rsidR="00322EAD" w:rsidRPr="00BE38B5">
              <w:rPr>
                <w:sz w:val="24"/>
              </w:rPr>
              <w:t>-ой годовщине Победы в  Великой  Отечественной</w:t>
            </w:r>
            <w:r w:rsidR="00CD6A5C">
              <w:rPr>
                <w:sz w:val="24"/>
              </w:rPr>
              <w:t xml:space="preserve"> войне, возложение цветов, венков к обелиску Славы</w:t>
            </w:r>
          </w:p>
        </w:tc>
        <w:tc>
          <w:tcPr>
            <w:tcW w:w="1701" w:type="dxa"/>
          </w:tcPr>
          <w:p w:rsidR="00322EAD" w:rsidRPr="00BE38B5" w:rsidRDefault="00322EAD" w:rsidP="00CE115D">
            <w:pPr>
              <w:pStyle w:val="a4"/>
              <w:jc w:val="center"/>
              <w:rPr>
                <w:sz w:val="24"/>
              </w:rPr>
            </w:pPr>
            <w:r w:rsidRPr="00BE38B5">
              <w:rPr>
                <w:sz w:val="24"/>
              </w:rPr>
              <w:t>9 мая</w:t>
            </w:r>
          </w:p>
        </w:tc>
        <w:tc>
          <w:tcPr>
            <w:tcW w:w="3543" w:type="dxa"/>
          </w:tcPr>
          <w:p w:rsidR="00322EAD" w:rsidRPr="00BE38B5" w:rsidRDefault="00322EAD" w:rsidP="00CE115D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>администрация</w:t>
            </w:r>
            <w:r w:rsidR="009606C8">
              <w:rPr>
                <w:sz w:val="24"/>
              </w:rPr>
              <w:t xml:space="preserve"> сельского поселения «Мещура», </w:t>
            </w:r>
            <w:r w:rsidRPr="00BE38B5">
              <w:rPr>
                <w:sz w:val="24"/>
              </w:rPr>
              <w:t xml:space="preserve"> «СДК пст. Мещура»</w:t>
            </w:r>
          </w:p>
        </w:tc>
      </w:tr>
      <w:tr w:rsidR="00322EAD" w:rsidRPr="00BE38B5" w:rsidTr="00CD6A5C">
        <w:trPr>
          <w:trHeight w:val="830"/>
        </w:trPr>
        <w:tc>
          <w:tcPr>
            <w:tcW w:w="675" w:type="dxa"/>
          </w:tcPr>
          <w:p w:rsidR="00322EAD" w:rsidRPr="00BE38B5" w:rsidRDefault="00CF294E" w:rsidP="00CE115D">
            <w:pPr>
              <w:pStyle w:val="a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322EAD" w:rsidRPr="00BE38B5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322EAD" w:rsidRPr="00BE38B5" w:rsidRDefault="00322EAD" w:rsidP="00D230DC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 xml:space="preserve">Концерт </w:t>
            </w:r>
            <w:r w:rsidR="00CD6A5C">
              <w:rPr>
                <w:sz w:val="24"/>
              </w:rPr>
              <w:t>«</w:t>
            </w:r>
            <w:r w:rsidR="00D230DC">
              <w:rPr>
                <w:sz w:val="24"/>
              </w:rPr>
              <w:t>Была весна, была Победа»</w:t>
            </w:r>
            <w:r w:rsidR="00CD6A5C" w:rsidRPr="00730741"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322EAD" w:rsidRPr="00BE38B5" w:rsidRDefault="00322EAD" w:rsidP="00CE115D">
            <w:pPr>
              <w:pStyle w:val="a4"/>
              <w:jc w:val="center"/>
              <w:rPr>
                <w:sz w:val="24"/>
              </w:rPr>
            </w:pPr>
            <w:r w:rsidRPr="00BE38B5">
              <w:rPr>
                <w:sz w:val="24"/>
              </w:rPr>
              <w:t>9 мая</w:t>
            </w:r>
          </w:p>
        </w:tc>
        <w:tc>
          <w:tcPr>
            <w:tcW w:w="3543" w:type="dxa"/>
          </w:tcPr>
          <w:p w:rsidR="00322EAD" w:rsidRPr="00BE38B5" w:rsidRDefault="00322EAD" w:rsidP="00CE115D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>администрация с</w:t>
            </w:r>
            <w:r w:rsidR="009606C8">
              <w:rPr>
                <w:sz w:val="24"/>
              </w:rPr>
              <w:t xml:space="preserve">ельского поселения «Мещура», </w:t>
            </w:r>
            <w:r w:rsidRPr="00BE38B5">
              <w:rPr>
                <w:sz w:val="24"/>
              </w:rPr>
              <w:t xml:space="preserve"> «СДК пст. Мещура»</w:t>
            </w:r>
          </w:p>
        </w:tc>
      </w:tr>
      <w:tr w:rsidR="00322EAD" w:rsidRPr="00BE38B5" w:rsidTr="00CD6A5C">
        <w:trPr>
          <w:trHeight w:val="830"/>
        </w:trPr>
        <w:tc>
          <w:tcPr>
            <w:tcW w:w="675" w:type="dxa"/>
          </w:tcPr>
          <w:p w:rsidR="00322EAD" w:rsidRPr="00BE38B5" w:rsidRDefault="00CF294E" w:rsidP="00CE115D">
            <w:pPr>
              <w:pStyle w:val="a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322EAD" w:rsidRPr="00BE38B5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322EAD" w:rsidRPr="009606C8" w:rsidRDefault="00322EAD" w:rsidP="00D230D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 w:rsidRPr="009606C8">
              <w:rPr>
                <w:sz w:val="24"/>
                <w:szCs w:val="24"/>
              </w:rPr>
              <w:t>Вручени</w:t>
            </w:r>
            <w:r w:rsidR="00730741">
              <w:rPr>
                <w:sz w:val="24"/>
                <w:szCs w:val="24"/>
              </w:rPr>
              <w:t>е  памятных подарк</w:t>
            </w:r>
            <w:r w:rsidR="00D230DC">
              <w:rPr>
                <w:sz w:val="24"/>
                <w:szCs w:val="24"/>
              </w:rPr>
              <w:t>ов</w:t>
            </w:r>
            <w:r w:rsidRPr="009606C8">
              <w:rPr>
                <w:sz w:val="24"/>
                <w:szCs w:val="24"/>
              </w:rPr>
              <w:t xml:space="preserve"> </w:t>
            </w:r>
            <w:r w:rsidR="00D230DC">
              <w:rPr>
                <w:sz w:val="24"/>
                <w:szCs w:val="24"/>
              </w:rPr>
              <w:t>ветеранам.</w:t>
            </w:r>
            <w:r w:rsidRPr="009606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22EAD" w:rsidRPr="00BE38B5" w:rsidRDefault="00322EAD" w:rsidP="00CE115D">
            <w:pPr>
              <w:pStyle w:val="a4"/>
              <w:jc w:val="center"/>
              <w:rPr>
                <w:sz w:val="24"/>
              </w:rPr>
            </w:pPr>
            <w:r w:rsidRPr="00BE38B5">
              <w:rPr>
                <w:sz w:val="24"/>
              </w:rPr>
              <w:t>9 мая</w:t>
            </w:r>
          </w:p>
        </w:tc>
        <w:tc>
          <w:tcPr>
            <w:tcW w:w="3543" w:type="dxa"/>
          </w:tcPr>
          <w:p w:rsidR="00322EAD" w:rsidRPr="00BE38B5" w:rsidRDefault="00322EAD" w:rsidP="00CF294E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>администрация сельского поселения «Мещура»</w:t>
            </w:r>
          </w:p>
        </w:tc>
      </w:tr>
      <w:tr w:rsidR="009606C8" w:rsidRPr="00BE38B5" w:rsidTr="00CD6A5C">
        <w:trPr>
          <w:trHeight w:val="830"/>
        </w:trPr>
        <w:tc>
          <w:tcPr>
            <w:tcW w:w="675" w:type="dxa"/>
          </w:tcPr>
          <w:p w:rsidR="009606C8" w:rsidRPr="00BE38B5" w:rsidRDefault="00CF294E" w:rsidP="00CE115D">
            <w:pPr>
              <w:pStyle w:val="a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9606C8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9606C8" w:rsidRPr="009606C8" w:rsidRDefault="00D230DC" w:rsidP="00CE115D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благотворительном марафоне «</w:t>
            </w:r>
            <w:proofErr w:type="spellStart"/>
            <w:proofErr w:type="gramStart"/>
            <w:r>
              <w:rPr>
                <w:sz w:val="24"/>
                <w:szCs w:val="24"/>
              </w:rPr>
              <w:t>Мы-наследники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Великой Победы»</w:t>
            </w:r>
          </w:p>
        </w:tc>
        <w:tc>
          <w:tcPr>
            <w:tcW w:w="1701" w:type="dxa"/>
          </w:tcPr>
          <w:p w:rsidR="009606C8" w:rsidRPr="00BE38B5" w:rsidRDefault="00D230DC" w:rsidP="00CE115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43" w:type="dxa"/>
          </w:tcPr>
          <w:p w:rsidR="009606C8" w:rsidRPr="00BE38B5" w:rsidRDefault="009606C8" w:rsidP="00D230DC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 xml:space="preserve">администрация сельского поселения «Мещура», </w:t>
            </w:r>
            <w:r w:rsidR="00D230DC">
              <w:rPr>
                <w:sz w:val="24"/>
              </w:rPr>
              <w:t>ФАП,</w:t>
            </w:r>
            <w:r w:rsidR="00CF294E">
              <w:rPr>
                <w:sz w:val="24"/>
              </w:rPr>
              <w:t xml:space="preserve"> </w:t>
            </w:r>
            <w:r w:rsidR="00D230DC">
              <w:rPr>
                <w:sz w:val="24"/>
              </w:rPr>
              <w:t>СДК,</w:t>
            </w:r>
            <w:r w:rsidR="00CF294E">
              <w:rPr>
                <w:sz w:val="24"/>
              </w:rPr>
              <w:t xml:space="preserve"> </w:t>
            </w:r>
            <w:r w:rsidR="00D230DC">
              <w:rPr>
                <w:sz w:val="24"/>
              </w:rPr>
              <w:t>АО «РГК»,</w:t>
            </w:r>
            <w:r w:rsidR="00CF294E">
              <w:rPr>
                <w:sz w:val="24"/>
              </w:rPr>
              <w:t xml:space="preserve"> </w:t>
            </w:r>
            <w:r w:rsidR="00D230DC">
              <w:rPr>
                <w:sz w:val="24"/>
              </w:rPr>
              <w:t>МБОУ «СОШ»,</w:t>
            </w:r>
            <w:r w:rsidR="00CF294E">
              <w:rPr>
                <w:sz w:val="24"/>
              </w:rPr>
              <w:t xml:space="preserve"> </w:t>
            </w:r>
            <w:r w:rsidR="00D230DC">
              <w:rPr>
                <w:sz w:val="24"/>
              </w:rPr>
              <w:t>ИП</w:t>
            </w:r>
          </w:p>
        </w:tc>
      </w:tr>
      <w:tr w:rsidR="009606C8" w:rsidRPr="00BE38B5" w:rsidTr="00CD6A5C">
        <w:trPr>
          <w:trHeight w:val="830"/>
        </w:trPr>
        <w:tc>
          <w:tcPr>
            <w:tcW w:w="675" w:type="dxa"/>
          </w:tcPr>
          <w:p w:rsidR="009606C8" w:rsidRDefault="00CF294E" w:rsidP="00CE115D">
            <w:pPr>
              <w:pStyle w:val="a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9606C8">
              <w:rPr>
                <w:sz w:val="24"/>
              </w:rPr>
              <w:t>.</w:t>
            </w:r>
          </w:p>
        </w:tc>
        <w:tc>
          <w:tcPr>
            <w:tcW w:w="3828" w:type="dxa"/>
          </w:tcPr>
          <w:p w:rsidR="009606C8" w:rsidRDefault="00CD6A5C" w:rsidP="00CD6A5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ч</w:t>
            </w:r>
            <w:r w:rsidR="009606C8">
              <w:rPr>
                <w:sz w:val="24"/>
                <w:szCs w:val="24"/>
              </w:rPr>
              <w:t>ествовани</w:t>
            </w:r>
            <w:r>
              <w:rPr>
                <w:sz w:val="24"/>
                <w:szCs w:val="24"/>
              </w:rPr>
              <w:t>я ветеранов, тружеников тыла</w:t>
            </w:r>
          </w:p>
        </w:tc>
        <w:tc>
          <w:tcPr>
            <w:tcW w:w="1701" w:type="dxa"/>
          </w:tcPr>
          <w:p w:rsidR="009606C8" w:rsidRDefault="00CD6A5C" w:rsidP="00CE115D">
            <w:pPr>
              <w:pStyle w:val="a4"/>
              <w:jc w:val="center"/>
              <w:rPr>
                <w:sz w:val="24"/>
              </w:rPr>
            </w:pPr>
            <w:r w:rsidRPr="00BE38B5">
              <w:rPr>
                <w:sz w:val="24"/>
              </w:rPr>
              <w:t>9 мая</w:t>
            </w:r>
          </w:p>
        </w:tc>
        <w:tc>
          <w:tcPr>
            <w:tcW w:w="3543" w:type="dxa"/>
          </w:tcPr>
          <w:p w:rsidR="009606C8" w:rsidRPr="00BE38B5" w:rsidRDefault="00CD6A5C" w:rsidP="00CE115D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>администрация сельского поселения «Мещура», ГБУ РК «ЦСЗН»</w:t>
            </w:r>
            <w:r>
              <w:rPr>
                <w:sz w:val="24"/>
              </w:rPr>
              <w:t>, Совет ветеранов</w:t>
            </w:r>
          </w:p>
        </w:tc>
      </w:tr>
      <w:tr w:rsidR="00CD6A5C" w:rsidRPr="00BE38B5" w:rsidTr="00CD6A5C">
        <w:trPr>
          <w:trHeight w:val="830"/>
        </w:trPr>
        <w:tc>
          <w:tcPr>
            <w:tcW w:w="675" w:type="dxa"/>
          </w:tcPr>
          <w:p w:rsidR="00CD6A5C" w:rsidRDefault="00CD6A5C" w:rsidP="00CE115D">
            <w:pPr>
              <w:pStyle w:val="a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828" w:type="dxa"/>
          </w:tcPr>
          <w:p w:rsidR="00CD6A5C" w:rsidRDefault="00730741" w:rsidP="00CD6A5C">
            <w:pPr>
              <w:tabs>
                <w:tab w:val="left" w:pos="55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открытие мемориальной доски ветеранам ВОв</w:t>
            </w:r>
          </w:p>
        </w:tc>
        <w:tc>
          <w:tcPr>
            <w:tcW w:w="1701" w:type="dxa"/>
          </w:tcPr>
          <w:p w:rsidR="00CD6A5C" w:rsidRPr="00BE38B5" w:rsidRDefault="00730741" w:rsidP="00730741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543" w:type="dxa"/>
          </w:tcPr>
          <w:p w:rsidR="00CD6A5C" w:rsidRPr="00BE38B5" w:rsidRDefault="00CD6A5C" w:rsidP="00CD6A5C">
            <w:pPr>
              <w:pStyle w:val="a4"/>
              <w:rPr>
                <w:sz w:val="24"/>
              </w:rPr>
            </w:pPr>
            <w:r w:rsidRPr="00BE38B5">
              <w:rPr>
                <w:sz w:val="24"/>
              </w:rPr>
              <w:t>«СДК пст. Мещура»</w:t>
            </w:r>
            <w:r>
              <w:rPr>
                <w:sz w:val="24"/>
              </w:rPr>
              <w:t xml:space="preserve">, </w:t>
            </w:r>
            <w:r w:rsidRPr="00BE38B5">
              <w:rPr>
                <w:sz w:val="24"/>
              </w:rPr>
              <w:t>МБОУ «СО</w:t>
            </w:r>
            <w:r w:rsidR="00730741">
              <w:rPr>
                <w:sz w:val="24"/>
              </w:rPr>
              <w:t>Ш» пст.Мещура (по согласованию), администрация СП «Мещура», Совет ветеранов</w:t>
            </w:r>
          </w:p>
          <w:p w:rsidR="00CD6A5C" w:rsidRPr="00BE38B5" w:rsidRDefault="00CD6A5C" w:rsidP="00CE115D">
            <w:pPr>
              <w:pStyle w:val="a4"/>
              <w:rPr>
                <w:sz w:val="24"/>
              </w:rPr>
            </w:pPr>
          </w:p>
        </w:tc>
      </w:tr>
    </w:tbl>
    <w:p w:rsidR="00322EAD" w:rsidRPr="00BE38B5" w:rsidRDefault="00322EAD" w:rsidP="00322EAD">
      <w:pPr>
        <w:pStyle w:val="a4"/>
        <w:rPr>
          <w:sz w:val="24"/>
        </w:rPr>
      </w:pPr>
    </w:p>
    <w:p w:rsidR="00322EAD" w:rsidRDefault="00322EAD"/>
    <w:p w:rsidR="00322EAD" w:rsidRDefault="00322EAD"/>
    <w:sectPr w:rsidR="00322EAD" w:rsidSect="001E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D44"/>
    <w:rsid w:val="00041CD8"/>
    <w:rsid w:val="000B7AE1"/>
    <w:rsid w:val="0014342A"/>
    <w:rsid w:val="001E4CE1"/>
    <w:rsid w:val="002D2C25"/>
    <w:rsid w:val="00322EAD"/>
    <w:rsid w:val="00380FE2"/>
    <w:rsid w:val="00482515"/>
    <w:rsid w:val="0052731B"/>
    <w:rsid w:val="00577C3D"/>
    <w:rsid w:val="00730741"/>
    <w:rsid w:val="007A12B6"/>
    <w:rsid w:val="007F667E"/>
    <w:rsid w:val="0080664F"/>
    <w:rsid w:val="0084016E"/>
    <w:rsid w:val="00856CA1"/>
    <w:rsid w:val="008678F5"/>
    <w:rsid w:val="009606C8"/>
    <w:rsid w:val="00A13C2C"/>
    <w:rsid w:val="00B2120C"/>
    <w:rsid w:val="00B33F95"/>
    <w:rsid w:val="00BE2986"/>
    <w:rsid w:val="00BF1936"/>
    <w:rsid w:val="00C137DD"/>
    <w:rsid w:val="00CD222B"/>
    <w:rsid w:val="00CD6A5C"/>
    <w:rsid w:val="00CF294E"/>
    <w:rsid w:val="00D230DC"/>
    <w:rsid w:val="00D34D44"/>
    <w:rsid w:val="00D956FA"/>
    <w:rsid w:val="00E17BB7"/>
    <w:rsid w:val="00E5199A"/>
    <w:rsid w:val="00F91218"/>
    <w:rsid w:val="00F97A53"/>
    <w:rsid w:val="00FB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44"/>
    <w:pPr>
      <w:ind w:left="720"/>
      <w:contextualSpacing/>
    </w:pPr>
  </w:style>
  <w:style w:type="paragraph" w:styleId="a4">
    <w:name w:val="Body Text"/>
    <w:basedOn w:val="a"/>
    <w:link w:val="a5"/>
    <w:rsid w:val="00322EAD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322E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9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8</cp:revision>
  <cp:lastPrinted>2019-07-26T06:29:00Z</cp:lastPrinted>
  <dcterms:created xsi:type="dcterms:W3CDTF">2015-04-20T03:11:00Z</dcterms:created>
  <dcterms:modified xsi:type="dcterms:W3CDTF">2019-07-26T06:30:00Z</dcterms:modified>
</cp:coreProperties>
</file>