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04" w:rsidRPr="002E7B04" w:rsidRDefault="002E7B04" w:rsidP="002E7B0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2E7B04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Признаки и первая помощь при отравлении грибами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Случаи отравления грибами – довольно распространенное явление. И в этой ситуации, оказание мгновенной помощи больному, является залогом спасения здоровья, а иногда и жизни. При отравлении, в первую очередь, необходимо немедленно вызвать «скорую», а до ее приезда постараться обязательно оказать соответствующую первую помощь пострадавшему.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Признаки отравления грибами: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резкая головная боль;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сильная тошнота, приступы рвоты;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колющие боли в области живота, кишечника;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обильный жидкий стул;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нарушение нормального зрения;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сильная жажда и обезвоживание организма;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хриплый голос;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судороги конечностей;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слабость и обильное потоотделение;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слабый, еле прощупываемый пульс;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в особо тяжелых случаях холодеют пальцы, стопы ног, кожа приобретает синеватый оттенок, температура тела может опуститься до 36-35°C.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>При отравлении первые симптомы могут проявиться уже через 1,5-2 часа после употребления грабов. Однако</w:t>
      </w:r>
      <w:proofErr w:type="gramStart"/>
      <w:r w:rsidRPr="002E7B0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 если симптомы отравления появились значительно позже, например через 6-22 часа, то вероятнее всего это свидетельствует об отравлении особо ядовитыми грибами (бледная поганка, мухомор). Угроза здоровью в таком случае еще более велика.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Первая помощь при отравлении грибами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при проявлении симптомов, необходимо незамедлительно вызвать врача или по возможности, доставить пострадавшего в ближайшую больницу;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до приезда врачей необходимо промыть пострадавшему желудок, для этого нужно дать выпить три раза по 2 стакана воды комнатной температуры, а затем вызвать рвоту;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после промывания желудка, можно дать адсорбент;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для недопущения обезвоживания пострадавшему необходимо пить как можно больше жидкости, для этого нужно постоянно давать ему пить минеральную негазированную воду, или охлажденную кипяченую;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• постараться обеспечить больному покой. Уложить на кровать в прохладном помещении. Если знобит – укутать;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Если есть остатки грибов, то их не следует выбрасывать. Нужно передать их медикам, чтобы они могли точно определить, каким именно видом грибов человек отравился, и применить соответствующее лечение.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Необходимо узнать у пострадавшего кто вместе с ним употреблял эти грибы в пищу и рассказать об этом доктору; Отравление грибами – довольно серьезная угроза здоровью и жизни человека, поэтому, как правило, необходимо лечение в условиях стационара. Как не отравиться грибами?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собирать только хорошо известные виды съедобных грибов;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не брать перезревшие или червивые грибы;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тщательно изучить перечень всех ядовитых грибов, которые могут встретиться в данной местности;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не следует пробовать сырые грибы на вкус;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все пластинчатые грибы обязательно следует срезать с вместе ножками, благодаря чему можно увидеть, есть на ней характерное кольцо. Наличие такого кольца на ножке указывает на то, что найденный гриб – бледная поганка;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• никогда не собирайте грибы, растущие поблизости от автотрассы или рядом с промышленными предприятиями.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Любые виды грибов очень хорошо впитывают яды и особенно соли тяжелых металлов. Следует также понимать, что угрозы здоровью человека несет не только употребление ядовитых грибов, но и неправильный способ приготовления, а также нарушение сроков и правил их хранения. Особо внимательно нужно также относиться и к домашним грибным консервациям. При малейшем подозрении на безопасность и качество, консервированные грибы лучше еще раз поддать термической обработке, например, переварить. </w:t>
      </w:r>
    </w:p>
    <w:p w:rsidR="002E7B04" w:rsidRDefault="002E7B04" w:rsidP="002E7B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 xml:space="preserve">Не предлагайте грибы в пищу детям до 12 лет, пожилым и беременным, а также людям, имеющим заболевания желудочно-кишечного тракта. </w:t>
      </w:r>
    </w:p>
    <w:p w:rsidR="00000000" w:rsidRPr="002E7B04" w:rsidRDefault="002E7B04" w:rsidP="002E7B04">
      <w:pPr>
        <w:jc w:val="both"/>
        <w:rPr>
          <w:sz w:val="26"/>
          <w:szCs w:val="26"/>
        </w:rPr>
      </w:pPr>
      <w:r w:rsidRPr="002E7B04">
        <w:rPr>
          <w:rFonts w:ascii="Times New Roman" w:eastAsia="Times New Roman" w:hAnsi="Times New Roman" w:cs="Times New Roman"/>
          <w:sz w:val="26"/>
          <w:szCs w:val="26"/>
        </w:rPr>
        <w:t>Будьте здоровы!</w:t>
      </w:r>
    </w:p>
    <w:sectPr w:rsidR="00000000" w:rsidRPr="002E7B04" w:rsidSect="002E7B04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B04"/>
    <w:rsid w:val="002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2016-05-01T19:46:00Z</dcterms:created>
  <dcterms:modified xsi:type="dcterms:W3CDTF">2016-05-01T19:49:00Z</dcterms:modified>
</cp:coreProperties>
</file>