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7B" w:rsidRPr="004E793F" w:rsidRDefault="0054547B" w:rsidP="00FE4CE0">
      <w:pPr>
        <w:jc w:val="center"/>
        <w:rPr>
          <w:rFonts w:ascii="Times New Roman" w:hAnsi="Times New Roman" w:cs="Times New Roman"/>
          <w:sz w:val="24"/>
          <w:szCs w:val="24"/>
        </w:rPr>
      </w:pPr>
      <w:r w:rsidRPr="004E793F">
        <w:rPr>
          <w:rFonts w:ascii="Times New Roman" w:hAnsi="Times New Roman" w:cs="Times New Roman"/>
          <w:sz w:val="24"/>
          <w:szCs w:val="24"/>
        </w:rPr>
        <w:t>«Память погибшим, наследство живым».</w:t>
      </w:r>
    </w:p>
    <w:p w:rsidR="0054547B" w:rsidRPr="004E793F" w:rsidRDefault="0004626B" w:rsidP="00FE4CE0">
      <w:pPr>
        <w:jc w:val="both"/>
        <w:rPr>
          <w:rFonts w:ascii="Times New Roman" w:hAnsi="Times New Roman" w:cs="Times New Roman"/>
          <w:sz w:val="24"/>
          <w:szCs w:val="24"/>
        </w:rPr>
      </w:pPr>
      <w:r>
        <w:rPr>
          <w:rFonts w:ascii="Times New Roman" w:hAnsi="Times New Roman" w:cs="Times New Roman"/>
          <w:sz w:val="24"/>
          <w:szCs w:val="24"/>
        </w:rPr>
        <w:t xml:space="preserve">       </w:t>
      </w:r>
      <w:r w:rsidR="0054547B" w:rsidRPr="004E793F">
        <w:rPr>
          <w:rFonts w:ascii="Times New Roman" w:hAnsi="Times New Roman" w:cs="Times New Roman"/>
          <w:sz w:val="24"/>
          <w:szCs w:val="24"/>
        </w:rPr>
        <w:t xml:space="preserve">6 мая 2015 года, в рамках празднования 70-летия со Дня Победы в Великой Отечественной войне, в центральной библиотеке города Емвы для учащихся 7 </w:t>
      </w:r>
      <w:r w:rsidR="00FE4CE0">
        <w:rPr>
          <w:rFonts w:ascii="Times New Roman" w:hAnsi="Times New Roman" w:cs="Times New Roman"/>
          <w:sz w:val="24"/>
          <w:szCs w:val="24"/>
        </w:rPr>
        <w:t>«</w:t>
      </w:r>
      <w:r w:rsidR="0054547B" w:rsidRPr="004E793F">
        <w:rPr>
          <w:rFonts w:ascii="Times New Roman" w:hAnsi="Times New Roman" w:cs="Times New Roman"/>
          <w:sz w:val="24"/>
          <w:szCs w:val="24"/>
        </w:rPr>
        <w:t>б</w:t>
      </w:r>
      <w:r w:rsidR="00FE4CE0">
        <w:rPr>
          <w:rFonts w:ascii="Times New Roman" w:hAnsi="Times New Roman" w:cs="Times New Roman"/>
          <w:sz w:val="24"/>
          <w:szCs w:val="24"/>
        </w:rPr>
        <w:t xml:space="preserve">» класса средней школы №1 </w:t>
      </w:r>
      <w:r w:rsidR="0054547B" w:rsidRPr="004E793F">
        <w:rPr>
          <w:rFonts w:ascii="Times New Roman" w:hAnsi="Times New Roman" w:cs="Times New Roman"/>
          <w:sz w:val="24"/>
          <w:szCs w:val="24"/>
        </w:rPr>
        <w:t>(классный руководитель Р.</w:t>
      </w:r>
      <w:r w:rsidR="00735866">
        <w:rPr>
          <w:rFonts w:ascii="Times New Roman" w:hAnsi="Times New Roman" w:cs="Times New Roman"/>
          <w:sz w:val="24"/>
          <w:szCs w:val="24"/>
        </w:rPr>
        <w:t xml:space="preserve"> </w:t>
      </w:r>
      <w:r w:rsidR="0054547B" w:rsidRPr="004E793F">
        <w:rPr>
          <w:rFonts w:ascii="Times New Roman" w:hAnsi="Times New Roman" w:cs="Times New Roman"/>
          <w:sz w:val="24"/>
          <w:szCs w:val="24"/>
        </w:rPr>
        <w:t>М.</w:t>
      </w:r>
      <w:r w:rsidR="00735866">
        <w:rPr>
          <w:rFonts w:ascii="Times New Roman" w:hAnsi="Times New Roman" w:cs="Times New Roman"/>
          <w:sz w:val="24"/>
          <w:szCs w:val="24"/>
        </w:rPr>
        <w:t xml:space="preserve"> </w:t>
      </w:r>
      <w:proofErr w:type="spellStart"/>
      <w:r w:rsidR="0054547B" w:rsidRPr="004E793F">
        <w:rPr>
          <w:rFonts w:ascii="Times New Roman" w:hAnsi="Times New Roman" w:cs="Times New Roman"/>
          <w:sz w:val="24"/>
          <w:szCs w:val="24"/>
        </w:rPr>
        <w:t>Габидуллин</w:t>
      </w:r>
      <w:proofErr w:type="spellEnd"/>
      <w:r w:rsidR="0054547B" w:rsidRPr="004E793F">
        <w:rPr>
          <w:rFonts w:ascii="Times New Roman" w:hAnsi="Times New Roman" w:cs="Times New Roman"/>
          <w:sz w:val="24"/>
          <w:szCs w:val="24"/>
        </w:rPr>
        <w:t>) прошел урок мужества «Память погибшим, наследство живым». В первой части встречи был показан небольшой видеоролик «1941-1945. Была война…», подготовленный читательницей по материалам библиотеки. Заведующий ИБО Некрасова Нина познакомила с путеводителем «Солдат застыл в граните: памятники боевой славы Княжпогостского района» и набором открыток «Дни воинской славы». В 1995 году был принят Федеральный закон Российской Федерации «О днях воинской славы (победных днях) России», где установлен перечень этих дат. Днями воинской славы России являются дни побед русского оружия, сыгравших решающую роль в истории России. П</w:t>
      </w:r>
      <w:r w:rsidR="00735866">
        <w:rPr>
          <w:rFonts w:ascii="Times New Roman" w:hAnsi="Times New Roman" w:cs="Times New Roman"/>
          <w:sz w:val="24"/>
          <w:szCs w:val="24"/>
        </w:rPr>
        <w:t xml:space="preserve">о данной теме </w:t>
      </w:r>
      <w:proofErr w:type="gramStart"/>
      <w:r w:rsidR="00735866">
        <w:rPr>
          <w:rFonts w:ascii="Times New Roman" w:hAnsi="Times New Roman" w:cs="Times New Roman"/>
          <w:sz w:val="24"/>
          <w:szCs w:val="24"/>
        </w:rPr>
        <w:t>сотрудниками</w:t>
      </w:r>
      <w:proofErr w:type="gramEnd"/>
      <w:r w:rsidR="00735866">
        <w:rPr>
          <w:rFonts w:ascii="Times New Roman" w:hAnsi="Times New Roman" w:cs="Times New Roman"/>
          <w:sz w:val="24"/>
          <w:szCs w:val="24"/>
        </w:rPr>
        <w:t xml:space="preserve"> ИБО </w:t>
      </w:r>
      <w:r w:rsidR="0054547B" w:rsidRPr="004E793F">
        <w:rPr>
          <w:rFonts w:ascii="Times New Roman" w:hAnsi="Times New Roman" w:cs="Times New Roman"/>
          <w:sz w:val="24"/>
          <w:szCs w:val="24"/>
        </w:rPr>
        <w:t>подготовлена мультимед</w:t>
      </w:r>
      <w:r w:rsidR="00735866">
        <w:rPr>
          <w:rFonts w:ascii="Times New Roman" w:hAnsi="Times New Roman" w:cs="Times New Roman"/>
          <w:sz w:val="24"/>
          <w:szCs w:val="24"/>
        </w:rPr>
        <w:t xml:space="preserve">ийная презентация, с которой и познакомили учащихся, </w:t>
      </w:r>
      <w:r w:rsidR="0054547B" w:rsidRPr="004E793F">
        <w:rPr>
          <w:rFonts w:ascii="Times New Roman" w:hAnsi="Times New Roman" w:cs="Times New Roman"/>
          <w:sz w:val="24"/>
          <w:szCs w:val="24"/>
        </w:rPr>
        <w:t>уделив особое внимание памятным  дням периода Великой Отечественной войны.</w:t>
      </w:r>
    </w:p>
    <w:p w:rsidR="0054547B" w:rsidRPr="004E793F" w:rsidRDefault="0004626B" w:rsidP="00FE4CE0">
      <w:pPr>
        <w:jc w:val="both"/>
        <w:rPr>
          <w:rFonts w:ascii="Times New Roman" w:hAnsi="Times New Roman" w:cs="Times New Roman"/>
          <w:sz w:val="24"/>
          <w:szCs w:val="24"/>
        </w:rPr>
      </w:pPr>
      <w:r w:rsidRPr="0054547B">
        <w:rPr>
          <w:noProof/>
          <w:lang w:eastAsia="ru-RU"/>
        </w:rPr>
        <w:drawing>
          <wp:anchor distT="0" distB="0" distL="114300" distR="114300" simplePos="0" relativeHeight="251658240" behindDoc="0" locked="0" layoutInCell="1" allowOverlap="1" wp14:anchorId="2BB91250" wp14:editId="760050F0">
            <wp:simplePos x="0" y="0"/>
            <wp:positionH relativeFrom="column">
              <wp:posOffset>32385</wp:posOffset>
            </wp:positionH>
            <wp:positionV relativeFrom="paragraph">
              <wp:posOffset>2116455</wp:posOffset>
            </wp:positionV>
            <wp:extent cx="2784475" cy="2088515"/>
            <wp:effectExtent l="0" t="0" r="0" b="6985"/>
            <wp:wrapThrough wrapText="bothSides">
              <wp:wrapPolygon edited="0">
                <wp:start x="0" y="0"/>
                <wp:lineTo x="0" y="21475"/>
                <wp:lineTo x="21428" y="21475"/>
                <wp:lineTo x="21428" y="0"/>
                <wp:lineTo x="0" y="0"/>
              </wp:wrapPolygon>
            </wp:wrapThrough>
            <wp:docPr id="1" name="Рисунок 1" descr="\\COD\Users\Public\ВОВ\DSC025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D\Users\Public\ВОВ\DSC0254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84475" cy="2088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60D52">
        <w:rPr>
          <w:noProof/>
          <w:lang w:eastAsia="ru-RU"/>
        </w:rPr>
        <w:drawing>
          <wp:anchor distT="0" distB="0" distL="114300" distR="114300" simplePos="0" relativeHeight="251659264" behindDoc="0" locked="0" layoutInCell="1" allowOverlap="1" wp14:anchorId="5AD84526" wp14:editId="35E19FB7">
            <wp:simplePos x="0" y="0"/>
            <wp:positionH relativeFrom="column">
              <wp:posOffset>3197860</wp:posOffset>
            </wp:positionH>
            <wp:positionV relativeFrom="paragraph">
              <wp:posOffset>2116455</wp:posOffset>
            </wp:positionV>
            <wp:extent cx="2810510" cy="2108835"/>
            <wp:effectExtent l="0" t="0" r="8890" b="5715"/>
            <wp:wrapThrough wrapText="bothSides">
              <wp:wrapPolygon edited="0">
                <wp:start x="0" y="0"/>
                <wp:lineTo x="0" y="21463"/>
                <wp:lineTo x="21522" y="21463"/>
                <wp:lineTo x="21522" y="0"/>
                <wp:lineTo x="0" y="0"/>
              </wp:wrapPolygon>
            </wp:wrapThrough>
            <wp:docPr id="2" name="Рисунок 2" descr="\\COD\Users\Public\ВОВ\DSC02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D\Users\Public\ВОВ\DSC02552.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0510" cy="210883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      </w:t>
      </w:r>
      <w:r w:rsidR="0054547B" w:rsidRPr="004E793F">
        <w:rPr>
          <w:rFonts w:ascii="Times New Roman" w:hAnsi="Times New Roman" w:cs="Times New Roman"/>
          <w:sz w:val="24"/>
          <w:szCs w:val="24"/>
        </w:rPr>
        <w:t xml:space="preserve"> Вторая часть урока была посвящена песням военных лет «Нас песня на подвиг звала». Заведующий читальным за</w:t>
      </w:r>
      <w:r w:rsidR="00735866">
        <w:rPr>
          <w:rFonts w:ascii="Times New Roman" w:hAnsi="Times New Roman" w:cs="Times New Roman"/>
          <w:sz w:val="24"/>
          <w:szCs w:val="24"/>
        </w:rPr>
        <w:t xml:space="preserve">лом Серёгина Татьяна показала </w:t>
      </w:r>
      <w:r w:rsidR="0054547B" w:rsidRPr="004E793F">
        <w:rPr>
          <w:rFonts w:ascii="Times New Roman" w:hAnsi="Times New Roman" w:cs="Times New Roman"/>
          <w:sz w:val="24"/>
          <w:szCs w:val="24"/>
        </w:rPr>
        <w:t>мультимедийную презентаци</w:t>
      </w:r>
      <w:r w:rsidR="00735866">
        <w:rPr>
          <w:rFonts w:ascii="Times New Roman" w:hAnsi="Times New Roman" w:cs="Times New Roman"/>
          <w:sz w:val="24"/>
          <w:szCs w:val="24"/>
        </w:rPr>
        <w:t xml:space="preserve">ю «Песни военных лет». Ученики узнали </w:t>
      </w:r>
      <w:r w:rsidR="0054547B" w:rsidRPr="004E793F">
        <w:rPr>
          <w:rFonts w:ascii="Times New Roman" w:hAnsi="Times New Roman" w:cs="Times New Roman"/>
          <w:sz w:val="24"/>
          <w:szCs w:val="24"/>
        </w:rPr>
        <w:t>о военных песнях, истории их создания, исполнителях. Казалось бы, тяготы и страдания военного времени не оставляют места для песен, но она всегда сопровождала солдат в походе, на привале и даже в бою. Слушая песни, ребята смогли почувствовать атмосферу тех далеких лет, решимость и устремленность к победе, объединявших советских людей перед лицом суровых испытаний в годы Великой Отечественной вой</w:t>
      </w:r>
      <w:bookmarkStart w:id="0" w:name="_GoBack"/>
      <w:bookmarkEnd w:id="0"/>
      <w:r w:rsidR="0054547B" w:rsidRPr="004E793F">
        <w:rPr>
          <w:rFonts w:ascii="Times New Roman" w:hAnsi="Times New Roman" w:cs="Times New Roman"/>
          <w:sz w:val="24"/>
          <w:szCs w:val="24"/>
        </w:rPr>
        <w:t>ны.  В заключени</w:t>
      </w:r>
      <w:r>
        <w:rPr>
          <w:rFonts w:ascii="Times New Roman" w:hAnsi="Times New Roman" w:cs="Times New Roman"/>
          <w:sz w:val="24"/>
          <w:szCs w:val="24"/>
        </w:rPr>
        <w:t>е</w:t>
      </w:r>
      <w:r w:rsidR="0054547B" w:rsidRPr="004E793F">
        <w:rPr>
          <w:rFonts w:ascii="Times New Roman" w:hAnsi="Times New Roman" w:cs="Times New Roman"/>
          <w:sz w:val="24"/>
          <w:szCs w:val="24"/>
        </w:rPr>
        <w:t xml:space="preserve"> мероприятия была</w:t>
      </w:r>
      <w:r w:rsidR="00735866">
        <w:rPr>
          <w:rFonts w:ascii="Times New Roman" w:hAnsi="Times New Roman" w:cs="Times New Roman"/>
          <w:sz w:val="24"/>
          <w:szCs w:val="24"/>
        </w:rPr>
        <w:t xml:space="preserve"> </w:t>
      </w:r>
      <w:r w:rsidR="0054547B" w:rsidRPr="004E793F">
        <w:rPr>
          <w:rFonts w:ascii="Times New Roman" w:hAnsi="Times New Roman" w:cs="Times New Roman"/>
          <w:sz w:val="24"/>
          <w:szCs w:val="24"/>
        </w:rPr>
        <w:t>проведена викторина «А песни тоже воевали». Песни далёких грозных лет звучат и сегодня, потрясая сердца! Сохраняя их, сохраняем и память, вечную память о великом народном подвиге.</w:t>
      </w:r>
    </w:p>
    <w:p w:rsidR="0054547B" w:rsidRDefault="004E793F" w:rsidP="0054547B">
      <w:r w:rsidRPr="00B724AE">
        <w:rPr>
          <w:noProof/>
          <w:lang w:eastAsia="ru-RU"/>
        </w:rPr>
        <w:drawing>
          <wp:anchor distT="0" distB="0" distL="114300" distR="114300" simplePos="0" relativeHeight="251660288" behindDoc="0" locked="0" layoutInCell="1" allowOverlap="1" wp14:anchorId="6A5C5CDF" wp14:editId="7463C108">
            <wp:simplePos x="0" y="0"/>
            <wp:positionH relativeFrom="margin">
              <wp:posOffset>830479</wp:posOffset>
            </wp:positionH>
            <wp:positionV relativeFrom="paragraph">
              <wp:posOffset>2042211</wp:posOffset>
            </wp:positionV>
            <wp:extent cx="2896819" cy="2173700"/>
            <wp:effectExtent l="0" t="0" r="0" b="0"/>
            <wp:wrapThrough wrapText="bothSides">
              <wp:wrapPolygon edited="0">
                <wp:start x="0" y="0"/>
                <wp:lineTo x="0" y="21392"/>
                <wp:lineTo x="21453" y="21392"/>
                <wp:lineTo x="21453" y="0"/>
                <wp:lineTo x="0" y="0"/>
              </wp:wrapPolygon>
            </wp:wrapThrough>
            <wp:docPr id="3" name="Рисунок 3" descr="\\COD\Users\Public\ВОВ\DSC025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Users\Public\ВОВ\DSC0256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6819" cy="21737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1504E" w:rsidRDefault="0061504E"/>
    <w:sectPr w:rsidR="0061504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8E6"/>
    <w:rsid w:val="0004626B"/>
    <w:rsid w:val="00160D52"/>
    <w:rsid w:val="004E793F"/>
    <w:rsid w:val="0054547B"/>
    <w:rsid w:val="0061504E"/>
    <w:rsid w:val="00735866"/>
    <w:rsid w:val="009448E6"/>
    <w:rsid w:val="00A467B3"/>
    <w:rsid w:val="00AD109C"/>
    <w:rsid w:val="00B724AE"/>
    <w:rsid w:val="00FE4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Содействие</cp:lastModifiedBy>
  <cp:revision>4</cp:revision>
  <dcterms:created xsi:type="dcterms:W3CDTF">2015-05-06T15:36:00Z</dcterms:created>
  <dcterms:modified xsi:type="dcterms:W3CDTF">2015-05-07T09:35:00Z</dcterms:modified>
</cp:coreProperties>
</file>