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2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uYJAIAAFA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2172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931AB8" w:rsidRPr="00CF0BF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:rsidR="00931AB8" w:rsidRPr="00CF0BF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D43089" w:rsidRPr="005553A0" w:rsidRDefault="00A35809" w:rsidP="00D43089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</w:t>
      </w:r>
      <w:r w:rsidR="00984FE1" w:rsidRPr="005553A0">
        <w:rPr>
          <w:rFonts w:ascii="Times New Roman" w:hAnsi="Times New Roman" w:cs="Times New Roman"/>
          <w:sz w:val="25"/>
          <w:szCs w:val="25"/>
        </w:rPr>
        <w:t>т</w:t>
      </w:r>
      <w:r w:rsidR="005553A0" w:rsidRPr="005553A0">
        <w:rPr>
          <w:rFonts w:ascii="Times New Roman" w:hAnsi="Times New Roman" w:cs="Times New Roman"/>
          <w:sz w:val="25"/>
          <w:szCs w:val="25"/>
        </w:rPr>
        <w:t xml:space="preserve"> 17 декабря </w:t>
      </w:r>
      <w:r w:rsidR="00D43089" w:rsidRPr="005553A0">
        <w:rPr>
          <w:rFonts w:ascii="Times New Roman" w:hAnsi="Times New Roman" w:cs="Times New Roman"/>
          <w:sz w:val="25"/>
          <w:szCs w:val="25"/>
        </w:rPr>
        <w:t>202</w:t>
      </w:r>
      <w:r w:rsidR="00A47955" w:rsidRPr="005553A0">
        <w:rPr>
          <w:rFonts w:ascii="Times New Roman" w:hAnsi="Times New Roman" w:cs="Times New Roman"/>
          <w:sz w:val="25"/>
          <w:szCs w:val="25"/>
        </w:rPr>
        <w:t>5</w:t>
      </w:r>
      <w:r w:rsidR="00213523">
        <w:rPr>
          <w:rFonts w:ascii="Times New Roman" w:hAnsi="Times New Roman" w:cs="Times New Roman"/>
          <w:sz w:val="25"/>
          <w:szCs w:val="25"/>
        </w:rPr>
        <w:t xml:space="preserve"> </w:t>
      </w:r>
      <w:r w:rsidR="00D43089" w:rsidRPr="005553A0">
        <w:rPr>
          <w:rFonts w:ascii="Times New Roman" w:hAnsi="Times New Roman" w:cs="Times New Roman"/>
          <w:sz w:val="25"/>
          <w:szCs w:val="25"/>
        </w:rPr>
        <w:t>г.</w:t>
      </w:r>
      <w:r w:rsidR="006439FB" w:rsidRPr="005553A0">
        <w:rPr>
          <w:rFonts w:ascii="Times New Roman" w:hAnsi="Times New Roman" w:cs="Times New Roman"/>
          <w:sz w:val="25"/>
          <w:szCs w:val="25"/>
        </w:rPr>
        <w:t xml:space="preserve"> </w:t>
      </w:r>
      <w:r w:rsidR="00984FE1" w:rsidRPr="005553A0">
        <w:rPr>
          <w:rFonts w:ascii="Times New Roman" w:hAnsi="Times New Roman" w:cs="Times New Roman"/>
          <w:sz w:val="25"/>
          <w:szCs w:val="25"/>
        </w:rPr>
        <w:t xml:space="preserve"> </w:t>
      </w:r>
      <w:r w:rsidR="00D43089" w:rsidRPr="005553A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="00D43089" w:rsidRPr="005553A0">
        <w:rPr>
          <w:rFonts w:ascii="Times New Roman" w:hAnsi="Times New Roman" w:cs="Times New Roman"/>
          <w:sz w:val="25"/>
          <w:szCs w:val="25"/>
        </w:rPr>
        <w:t xml:space="preserve"> </w:t>
      </w:r>
      <w:r w:rsidR="005553A0" w:rsidRPr="005553A0">
        <w:rPr>
          <w:rFonts w:ascii="Times New Roman" w:hAnsi="Times New Roman" w:cs="Times New Roman"/>
          <w:sz w:val="25"/>
          <w:szCs w:val="25"/>
        </w:rPr>
        <w:t xml:space="preserve">  </w:t>
      </w:r>
      <w:r w:rsidR="00D43089" w:rsidRPr="005553A0">
        <w:rPr>
          <w:rFonts w:ascii="Times New Roman" w:hAnsi="Times New Roman" w:cs="Times New Roman"/>
          <w:sz w:val="25"/>
          <w:szCs w:val="25"/>
        </w:rPr>
        <w:t xml:space="preserve">  №</w:t>
      </w:r>
      <w:r w:rsidR="005553A0" w:rsidRPr="005553A0">
        <w:rPr>
          <w:rFonts w:ascii="Times New Roman" w:hAnsi="Times New Roman" w:cs="Times New Roman"/>
          <w:sz w:val="25"/>
          <w:szCs w:val="25"/>
        </w:rPr>
        <w:t xml:space="preserve"> 1024</w:t>
      </w:r>
    </w:p>
    <w:p w:rsidR="00D43089" w:rsidRPr="005553A0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утверждении </w:t>
      </w: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Программы профилактики </w:t>
      </w:r>
    </w:p>
    <w:p w:rsidR="00D43089" w:rsidRPr="005553A0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рисков     причинения вреда (ущерба)</w:t>
      </w:r>
    </w:p>
    <w:p w:rsidR="00D43089" w:rsidRPr="005553A0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охраняемым законом ценностям в области</w:t>
      </w:r>
    </w:p>
    <w:p w:rsidR="00D43089" w:rsidRPr="005553A0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муниципального контроля в сфере благоустройства</w:t>
      </w:r>
    </w:p>
    <w:p w:rsidR="00D43089" w:rsidRPr="005553A0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на территории муниципального округа</w:t>
      </w:r>
    </w:p>
    <w:p w:rsidR="00D43089" w:rsidRPr="005553A0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«</w:t>
      </w:r>
      <w:proofErr w:type="spellStart"/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» </w:t>
      </w:r>
      <w:r w:rsidR="00443D0E"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в Республике Коми </w:t>
      </w: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на 202</w:t>
      </w:r>
      <w:r w:rsidR="00157ACB"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6</w:t>
      </w: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год</w:t>
      </w:r>
    </w:p>
    <w:p w:rsidR="00D43089" w:rsidRPr="005553A0" w:rsidRDefault="00D43089" w:rsidP="00D43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43089" w:rsidRPr="005553A0" w:rsidRDefault="00D43089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A"/>
          <w:sz w:val="25"/>
          <w:szCs w:val="25"/>
          <w:lang w:eastAsia="ar-SA"/>
        </w:rPr>
      </w:pPr>
      <w:r w:rsidRPr="005553A0">
        <w:rPr>
          <w:rFonts w:ascii="Times New Roman" w:eastAsia="Times New Roman" w:hAnsi="Times New Roman" w:cs="Times New Roman"/>
          <w:color w:val="00000A"/>
          <w:sz w:val="25"/>
          <w:szCs w:val="25"/>
          <w:lang w:eastAsia="ar-SA"/>
        </w:rPr>
        <w:t>В соответствии со статьей 17.1 Федерального закона от 06.10.2003 № 131-ФЗ «Об общих принципах организации местного самоуправления в Российской Федерации»,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476EF" w:rsidRPr="005553A0">
        <w:rPr>
          <w:rFonts w:ascii="Times New Roman" w:eastAsia="Times New Roman" w:hAnsi="Times New Roman" w:cs="Times New Roman"/>
          <w:color w:val="00000A"/>
          <w:sz w:val="25"/>
          <w:szCs w:val="25"/>
          <w:lang w:eastAsia="ar-SA"/>
        </w:rPr>
        <w:t>, Положением  о муниципальном контроле в сфере благоустройства на территории муниципального округа «</w:t>
      </w:r>
      <w:proofErr w:type="spellStart"/>
      <w:r w:rsidR="002476EF" w:rsidRPr="005553A0">
        <w:rPr>
          <w:rFonts w:ascii="Times New Roman" w:eastAsia="Times New Roman" w:hAnsi="Times New Roman" w:cs="Times New Roman"/>
          <w:color w:val="00000A"/>
          <w:sz w:val="25"/>
          <w:szCs w:val="25"/>
          <w:lang w:eastAsia="ar-SA"/>
        </w:rPr>
        <w:t>Княжпогостский</w:t>
      </w:r>
      <w:proofErr w:type="spellEnd"/>
      <w:r w:rsidR="002476EF" w:rsidRPr="005553A0">
        <w:rPr>
          <w:rFonts w:ascii="Times New Roman" w:eastAsia="Times New Roman" w:hAnsi="Times New Roman" w:cs="Times New Roman"/>
          <w:color w:val="00000A"/>
          <w:sz w:val="25"/>
          <w:szCs w:val="25"/>
          <w:lang w:eastAsia="ar-SA"/>
        </w:rPr>
        <w:t>»</w:t>
      </w:r>
      <w:r w:rsidRPr="005553A0">
        <w:rPr>
          <w:rFonts w:ascii="Times New Roman" w:eastAsia="Times New Roman" w:hAnsi="Times New Roman" w:cs="Times New Roman"/>
          <w:color w:val="00000A"/>
          <w:sz w:val="25"/>
          <w:szCs w:val="25"/>
          <w:lang w:eastAsia="ar-SA"/>
        </w:rPr>
        <w:t>, а также в целях стимулирования добросовестного соблюдения обязательных требований всеми контролируемыми лицами, устранения условий, причин и фактов,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</w:p>
    <w:p w:rsidR="001B56AF" w:rsidRPr="005553A0" w:rsidRDefault="001B56AF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3089" w:rsidRDefault="00D43089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ПОСТАНОВЛЯЮ:</w:t>
      </w:r>
    </w:p>
    <w:p w:rsidR="00213523" w:rsidRPr="005553A0" w:rsidRDefault="00213523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3089" w:rsidRPr="005553A0" w:rsidRDefault="00D43089" w:rsidP="00D43089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</w:t>
      </w:r>
      <w:r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 xml:space="preserve">Утвердить </w:t>
      </w:r>
      <w:r w:rsidR="00443D0E"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>П</w:t>
      </w:r>
      <w:r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 xml:space="preserve">рограмму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1B56AF"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>муниципального округа «</w:t>
      </w:r>
      <w:proofErr w:type="spellStart"/>
      <w:r w:rsidR="001B56AF"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>Княжпогостский</w:t>
      </w:r>
      <w:proofErr w:type="spellEnd"/>
      <w:r w:rsidR="001B56AF"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>» в Республике Коми</w:t>
      </w:r>
      <w:r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 xml:space="preserve"> на 202</w:t>
      </w:r>
      <w:r w:rsidR="00A47955"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>6</w:t>
      </w:r>
      <w:r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 xml:space="preserve"> год (далее – Программа профилактики) согласно </w:t>
      </w:r>
      <w:proofErr w:type="gramStart"/>
      <w:r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>приложению</w:t>
      </w:r>
      <w:proofErr w:type="gramEnd"/>
      <w:r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 xml:space="preserve"> к настоящему постановлению.</w:t>
      </w:r>
    </w:p>
    <w:p w:rsidR="00D43089" w:rsidRPr="005553A0" w:rsidRDefault="00D43089" w:rsidP="00D43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2.</w:t>
      </w:r>
      <w:r w:rsidRPr="005553A0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постановление вступает в силу</w:t>
      </w:r>
      <w:r w:rsidR="002476E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 января 202</w:t>
      </w:r>
      <w:r w:rsidR="00A47955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2476E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  <w:proofErr w:type="gramStart"/>
      <w:r w:rsidR="002476E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подлежит</w:t>
      </w:r>
      <w:proofErr w:type="gramEnd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размещению на официальном сайте муниципального </w:t>
      </w:r>
      <w:r w:rsidR="001B56A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округа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proofErr w:type="spellStart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443D0E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Республике Коми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43089" w:rsidRPr="005553A0" w:rsidRDefault="00D43089" w:rsidP="00D43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Контроль за исполнением настоящего постановления возложить на заместителя руководителя администрации муниципального </w:t>
      </w:r>
      <w:r w:rsidR="001B56A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округа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proofErr w:type="spellStart"/>
      <w:proofErr w:type="gramStart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proofErr w:type="gramEnd"/>
      <w:r w:rsid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</w:t>
      </w:r>
      <w:r w:rsidR="001B56A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А.И. </w:t>
      </w:r>
      <w:proofErr w:type="spellStart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Кузиванова</w:t>
      </w:r>
      <w:proofErr w:type="spellEnd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43089" w:rsidRPr="005553A0" w:rsidRDefault="00D43089" w:rsidP="00D43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12360" w:type="dxa"/>
        <w:tblLook w:val="01E0" w:firstRow="1" w:lastRow="1" w:firstColumn="1" w:lastColumn="1" w:noHBand="0" w:noVBand="0"/>
      </w:tblPr>
      <w:tblGrid>
        <w:gridCol w:w="9384"/>
        <w:gridCol w:w="2976"/>
      </w:tblGrid>
      <w:tr w:rsidR="00D43089" w:rsidRPr="005553A0" w:rsidTr="001B56AF">
        <w:trPr>
          <w:trHeight w:val="982"/>
        </w:trPr>
        <w:tc>
          <w:tcPr>
            <w:tcW w:w="9384" w:type="dxa"/>
            <w:tcMar>
              <w:left w:w="28" w:type="dxa"/>
              <w:right w:w="28" w:type="dxa"/>
            </w:tcMar>
          </w:tcPr>
          <w:p w:rsidR="006F0F7D" w:rsidRPr="005553A0" w:rsidRDefault="006F0F7D" w:rsidP="001B56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1B56AF" w:rsidRPr="005553A0" w:rsidRDefault="00A47955" w:rsidP="001B56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</w:t>
            </w:r>
            <w:r w:rsidR="001B56AF"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лав</w:t>
            </w:r>
            <w:r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а </w:t>
            </w:r>
            <w:r w:rsidR="001B56AF"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муниципального округа «</w:t>
            </w:r>
            <w:proofErr w:type="spellStart"/>
            <w:r w:rsidR="001B56AF"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Княжпогостский</w:t>
            </w:r>
            <w:proofErr w:type="spellEnd"/>
            <w:r w:rsidR="001B56AF"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 -</w:t>
            </w:r>
          </w:p>
          <w:p w:rsidR="00D43089" w:rsidRPr="005553A0" w:rsidRDefault="001B56AF" w:rsidP="00D43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руководител</w:t>
            </w:r>
            <w:r w:rsidR="00A47955"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ь</w:t>
            </w:r>
            <w:r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администрации                                                                  </w:t>
            </w:r>
            <w:r w:rsid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А.Л. Немчинов</w:t>
            </w:r>
            <w:r w:rsidR="00D43089"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</w:t>
            </w:r>
          </w:p>
          <w:p w:rsidR="00D43089" w:rsidRPr="005553A0" w:rsidRDefault="00D43089" w:rsidP="00D43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D43089" w:rsidRPr="005553A0" w:rsidRDefault="00D43089" w:rsidP="00D43089">
            <w:pPr>
              <w:suppressAutoHyphens/>
              <w:spacing w:after="0" w:line="240" w:lineRule="auto"/>
              <w:ind w:left="992" w:hanging="992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D43089" w:rsidRPr="005553A0" w:rsidRDefault="00D43089" w:rsidP="00D4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D43089" w:rsidRPr="00D43089" w:rsidRDefault="00D43089" w:rsidP="00D4308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AA8" w:rsidRPr="004D3EB2" w:rsidRDefault="00AA4AA8" w:rsidP="00AA4A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21DB" w:rsidRDefault="00D43089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430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</w:t>
      </w:r>
    </w:p>
    <w:p w:rsidR="001B56AF" w:rsidRPr="005553A0" w:rsidRDefault="001B56AF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</w:t>
      </w:r>
    </w:p>
    <w:p w:rsidR="00D43089" w:rsidRPr="005553A0" w:rsidRDefault="001B56AF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</w:t>
      </w:r>
      <w:r w:rsidR="00D43089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постановлением</w:t>
      </w:r>
      <w:proofErr w:type="gramEnd"/>
      <w:r w:rsidR="00D43089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</w:t>
      </w:r>
    </w:p>
    <w:p w:rsidR="00D43089" w:rsidRPr="005553A0" w:rsidRDefault="00D43089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муниципального </w:t>
      </w:r>
      <w:r w:rsidR="0039103D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округа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proofErr w:type="spellStart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</w:p>
    <w:p w:rsidR="00D43089" w:rsidRPr="005553A0" w:rsidRDefault="00D43089" w:rsidP="001B56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</w:t>
      </w:r>
      <w:r w:rsidR="003F6A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135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от </w:t>
      </w:r>
      <w:r w:rsid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17 декабря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="00A47955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3F6A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B56A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3F6A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1024</w:t>
      </w:r>
    </w:p>
    <w:p w:rsidR="00D43089" w:rsidRPr="005553A0" w:rsidRDefault="00D43089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B56AF" w:rsidRPr="005553A0" w:rsidRDefault="00D43089" w:rsidP="00D430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shd w:val="clear" w:color="auto" w:fill="FFFFFF"/>
        </w:rPr>
      </w:pPr>
      <w:r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>П</w:t>
      </w:r>
      <w:r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рограмма профилактики рисков </w:t>
      </w:r>
    </w:p>
    <w:p w:rsidR="001B56AF" w:rsidRPr="005553A0" w:rsidRDefault="00D43089" w:rsidP="00D4308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shd w:val="clear" w:color="auto" w:fill="FFFFFF"/>
        </w:rPr>
        <w:t>причинения вреда (ущерба) охраняемым законом ценностям в области</w:t>
      </w:r>
      <w:r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 xml:space="preserve"> муниципального контроля</w:t>
      </w:r>
      <w:r w:rsidRPr="005553A0">
        <w:rPr>
          <w:rFonts w:ascii="Times New Roman" w:eastAsia="Calibri" w:hAnsi="Times New Roman" w:cs="Times New Roman"/>
          <w:b/>
          <w:bCs/>
          <w:color w:val="000000"/>
          <w:spacing w:val="-6"/>
          <w:sz w:val="25"/>
          <w:szCs w:val="25"/>
        </w:rPr>
        <w:t xml:space="preserve"> </w:t>
      </w:r>
      <w:r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>в сфере благоустройства на территории</w:t>
      </w:r>
      <w:r w:rsidRPr="005553A0"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  <w:t xml:space="preserve"> </w:t>
      </w:r>
    </w:p>
    <w:p w:rsidR="00D43089" w:rsidRPr="005553A0" w:rsidRDefault="001B56AF" w:rsidP="00D430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  <w:t>муниципального округа «</w:t>
      </w:r>
      <w:proofErr w:type="spellStart"/>
      <w:r w:rsidRPr="005553A0"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  <w:t>Княжпогостский</w:t>
      </w:r>
      <w:proofErr w:type="spellEnd"/>
      <w:r w:rsidRPr="005553A0"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  <w:t>» в Республике Коми</w:t>
      </w:r>
      <w:r w:rsidR="00D43089" w:rsidRPr="005553A0"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  <w:t xml:space="preserve"> </w:t>
      </w:r>
      <w:r w:rsidR="00D43089"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>на 202</w:t>
      </w:r>
      <w:r w:rsidR="008A5AC6"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>6</w:t>
      </w:r>
      <w:r w:rsidR="00D43089"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 xml:space="preserve"> год</w:t>
      </w:r>
    </w:p>
    <w:p w:rsidR="00D43089" w:rsidRPr="005553A0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5"/>
          <w:szCs w:val="25"/>
          <w:lang w:eastAsia="ru-RU"/>
        </w:rPr>
      </w:pPr>
    </w:p>
    <w:p w:rsidR="00D43089" w:rsidRPr="005553A0" w:rsidRDefault="003F6AB4" w:rsidP="00D4308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Программа профилактики</w:t>
      </w:r>
      <w:r w:rsidR="00D43089"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</w:t>
      </w:r>
      <w:r w:rsidR="00D43089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3089" w:rsidRPr="005553A0" w:rsidRDefault="00D43089" w:rsidP="00D4308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Программа </w:t>
      </w:r>
      <w:r w:rsidR="003F6AB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профилактики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разработана и подлежит исполнению контрольным органом - управлением муниципального хозяйства администрации муниципального </w:t>
      </w:r>
      <w:r w:rsidR="001B56AF"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округа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«</w:t>
      </w:r>
      <w:proofErr w:type="spellStart"/>
      <w:proofErr w:type="gramStart"/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Княжпогостский</w:t>
      </w:r>
      <w:proofErr w:type="spellEnd"/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» </w:t>
      </w:r>
      <w:r w:rsidR="001B56AF"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(</w:t>
      </w:r>
      <w:proofErr w:type="gramEnd"/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далее по тексту – </w:t>
      </w:r>
      <w:r w:rsidR="00503976"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управление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), наделенным полномочиями по осуществлению муниципального контроля в сфере благоустройства на территории </w:t>
      </w:r>
      <w:r w:rsidR="00503976"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муниципального округа «</w:t>
      </w:r>
      <w:proofErr w:type="spellStart"/>
      <w:r w:rsidR="00503976"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Княжпогостский</w:t>
      </w:r>
      <w:proofErr w:type="spellEnd"/>
      <w:r w:rsidR="00503976"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» в Республике Коми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D43089" w:rsidRPr="005553A0" w:rsidRDefault="00D43089" w:rsidP="00D43089">
      <w:pPr>
        <w:tabs>
          <w:tab w:val="left" w:pos="297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</w:p>
    <w:p w:rsidR="00D43089" w:rsidRPr="005553A0" w:rsidRDefault="00D43089" w:rsidP="00D430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</w:p>
    <w:p w:rsidR="00D43089" w:rsidRPr="005553A0" w:rsidRDefault="00D43089" w:rsidP="00D43089">
      <w:pPr>
        <w:shd w:val="clear" w:color="auto" w:fill="FFFFFF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43089" w:rsidRPr="005553A0" w:rsidRDefault="00D43089" w:rsidP="00D430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 xml:space="preserve">          </w:t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>1.1. Анализ текущего состояния осуществления вида контроля.</w:t>
      </w:r>
    </w:p>
    <w:p w:rsidR="00D43089" w:rsidRPr="005553A0" w:rsidRDefault="00D43089" w:rsidP="00D430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  Настоящая программа разработана в соответствии с </w:t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  <w:shd w:val="clear" w:color="auto" w:fill="FFFFFF"/>
        </w:rPr>
        <w:t xml:space="preserve">Федеральным законом от 31.07.2021 № 248-ФЗ «О государственном контроле (надзоре) и муниципальном контроле в Российской Федерации», Федеральным законом от 11.06.2021 № 170-ФЗ «О внесении изменений в отдельные законодательные акты Российской Федерации»,  (далее – Федеральный закон № 170-ФЗ), </w:t>
      </w:r>
      <w:r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Правилами благоустройства </w:t>
      </w:r>
      <w:r w:rsidR="006F0F7D"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на </w:t>
      </w:r>
      <w:r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территории </w:t>
      </w:r>
      <w:r w:rsidR="006F0F7D"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муниципального образования </w:t>
      </w:r>
      <w:r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муниципального</w:t>
      </w:r>
      <w:r w:rsidR="00503976"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 округа «</w:t>
      </w:r>
      <w:proofErr w:type="spellStart"/>
      <w:r w:rsidR="00503976"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Княжпогостский</w:t>
      </w:r>
      <w:proofErr w:type="spellEnd"/>
      <w:r w:rsidR="00503976"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» в Республике Коми</w:t>
      </w:r>
      <w:r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5553A0">
        <w:rPr>
          <w:rFonts w:ascii="Times New Roman" w:eastAsia="Calibri" w:hAnsi="Times New Roman" w:cs="Times New Roman"/>
          <w:sz w:val="25"/>
          <w:szCs w:val="25"/>
        </w:rPr>
        <w:t>.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>1.2. К проблемам, на решение которых направлена программа профилактики, относятся случаи:</w:t>
      </w:r>
    </w:p>
    <w:p w:rsidR="00D43089" w:rsidRPr="005553A0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1) ненадлежащего содержания прилегающих территорий;</w:t>
      </w:r>
    </w:p>
    <w:p w:rsidR="00D43089" w:rsidRPr="005553A0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2) несвоевременной очистки кровель зданий, сооружений от снега, наледи и сосулек; 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3) невыполнения мероприятий по выявлению карантинных и ядовитых растений, борьбе с ними, локализации, ликвидации их очагов;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4) складирования, сброса, хранения имущества, земли, отходов производства и потребления, бытовых отходов, строительного или иного мусора за пределами территории, установленной для складирования и (или) хранения;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5) </w:t>
      </w:r>
      <w:r w:rsidRPr="005553A0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ru-RU"/>
        </w:rPr>
        <w:t>выгула животных</w:t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вне территорий специализированных площадок для выгула</w:t>
      </w: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; выпаса домашнего скота на земельных участках, на которых расположены зеленые насаждения;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6) ненадлежащего содержания и повреждения элементов благоустройства;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lastRenderedPageBreak/>
        <w:t>7) ненадлежащего содержания, состояния, а также уничтожения и повреждения деревьев, кустарников, зеленых насаждений;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8)  ненадлежащего содержания зданий, строений, сооружений, размещения вывесок, не соответствующих Правилам благоустройства, нарушения требований при размещении и содержании рекламных конструкций;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9) выполнение земляных и строительных работ не </w:t>
      </w:r>
      <w:proofErr w:type="gramStart"/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соответствующих  установленным</w:t>
      </w:r>
      <w:proofErr w:type="gramEnd"/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требованиям.</w:t>
      </w:r>
    </w:p>
    <w:p w:rsidR="00D43089" w:rsidRPr="005553A0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 w:rsidR="00D43089" w:rsidRPr="005553A0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D43089" w:rsidRPr="005553A0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Мероприятия программы профилактики</w:t>
      </w:r>
      <w:r w:rsidRPr="005553A0"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ru-RU"/>
        </w:rPr>
        <w:t xml:space="preserve"> будут способствовать </w:t>
      </w:r>
      <w:r w:rsidRPr="005553A0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актами.</w:t>
      </w:r>
    </w:p>
    <w:p w:rsidR="00D43089" w:rsidRPr="005553A0" w:rsidRDefault="00D43089" w:rsidP="00D43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bCs/>
          <w:iCs/>
          <w:sz w:val="25"/>
          <w:szCs w:val="25"/>
          <w:lang w:eastAsia="zh-CN"/>
        </w:rPr>
        <w:t xml:space="preserve">                        </w:t>
      </w:r>
      <w:r w:rsidRPr="005553A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2. Цели и задачи реализации программы профилактики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>1) анализ выявленных в результате проведения муниципального контроля</w:t>
      </w:r>
      <w:r w:rsidRPr="005553A0">
        <w:rPr>
          <w:rFonts w:ascii="Times New Roman" w:eastAsia="Calibri" w:hAnsi="Times New Roman" w:cs="Times New Roman"/>
          <w:color w:val="000000"/>
          <w:spacing w:val="-6"/>
          <w:sz w:val="25"/>
          <w:szCs w:val="25"/>
        </w:rPr>
        <w:t xml:space="preserve"> </w:t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>в сфере благоустройства нарушений обязательных требований</w:t>
      </w:r>
      <w:r w:rsidRPr="005553A0">
        <w:rPr>
          <w:rFonts w:ascii="Times New Roman" w:eastAsia="Calibri" w:hAnsi="Times New Roman" w:cs="Times New Roman"/>
          <w:sz w:val="25"/>
          <w:szCs w:val="25"/>
        </w:rPr>
        <w:t>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sz w:val="25"/>
          <w:szCs w:val="25"/>
        </w:rPr>
        <w:t>2) выявление причин, факторов и условий, способствующих нарушению обязательных требований правовых актов, определение способов устранения или снижения рисков их возникновения;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sz w:val="25"/>
          <w:szCs w:val="25"/>
        </w:rPr>
        <w:t>3)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sz w:val="25"/>
          <w:szCs w:val="25"/>
        </w:rPr>
        <w:t>4) организация и проведение профилактических мероприятий с учетом состояния подконтрольной среды</w:t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и анализа выявленных в результате проведения муниципального контроля</w:t>
      </w:r>
      <w:r w:rsidRPr="005553A0">
        <w:rPr>
          <w:rFonts w:ascii="Times New Roman" w:eastAsia="Calibri" w:hAnsi="Times New Roman" w:cs="Times New Roman"/>
          <w:color w:val="000000"/>
          <w:spacing w:val="-6"/>
          <w:sz w:val="25"/>
          <w:szCs w:val="25"/>
        </w:rPr>
        <w:t xml:space="preserve"> </w:t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>в сфере благоустройства нарушений обязательных требований</w:t>
      </w:r>
      <w:r w:rsidRPr="005553A0">
        <w:rPr>
          <w:rFonts w:ascii="Times New Roman" w:eastAsia="Calibri" w:hAnsi="Times New Roman" w:cs="Times New Roman"/>
          <w:sz w:val="25"/>
          <w:szCs w:val="25"/>
        </w:rPr>
        <w:t>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sz w:val="25"/>
          <w:szCs w:val="25"/>
        </w:rPr>
        <w:t>5) формирование единого понимания обязательных требований муниципальных правовых актов у всех участников контрольной деятельности;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sz w:val="25"/>
          <w:szCs w:val="25"/>
        </w:rPr>
        <w:t>6)   повышение общего уровня правовой грамотности подконтрольных субъектов, в том числе путем обеспечения доступности информации относительно обязательных требований муниципальных правовых актов, а также мер их исполнения.</w:t>
      </w:r>
    </w:p>
    <w:p w:rsidR="00D43089" w:rsidRPr="003F6AB4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F6A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3. Перечень профилактических мероприятий, </w:t>
      </w:r>
    </w:p>
    <w:p w:rsidR="00D43089" w:rsidRPr="003F6AB4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F6A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сроки (периодичность) их проведения</w:t>
      </w:r>
    </w:p>
    <w:p w:rsidR="00443D0E" w:rsidRPr="003F6AB4" w:rsidRDefault="00443D0E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43089" w:rsidRDefault="00D43089" w:rsidP="003F6AB4">
      <w:pPr>
        <w:shd w:val="clear" w:color="auto" w:fill="FFFFFF"/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3.1. Перечень</w:t>
      </w:r>
      <w:r w:rsidR="00443D0E"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</w:t>
      </w:r>
      <w:r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профилактических </w:t>
      </w:r>
      <w:r w:rsidR="00443D0E"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proofErr w:type="gramStart"/>
      <w:r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мероприятий, </w:t>
      </w:r>
      <w:r w:rsidR="00443D0E"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proofErr w:type="gramEnd"/>
      <w:r w:rsidR="00443D0E"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сроки</w:t>
      </w:r>
      <w:r w:rsidR="00443D0E"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</w:t>
      </w:r>
      <w:r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(периодичность)</w:t>
      </w:r>
      <w:r w:rsidR="00443D0E"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r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их проведения представлены в таблице.</w:t>
      </w:r>
    </w:p>
    <w:p w:rsidR="003F6AB4" w:rsidRPr="00D43089" w:rsidRDefault="003F6AB4" w:rsidP="003F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548"/>
        <w:gridCol w:w="3763"/>
        <w:gridCol w:w="2268"/>
      </w:tblGrid>
      <w:tr w:rsidR="00D43089" w:rsidRPr="00D43089" w:rsidTr="003F6AB4">
        <w:trPr>
          <w:trHeight w:val="14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№ п/п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Вид мероприятия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Содержание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Ответственный за реализацию мероприятия исполнитель</w:t>
            </w:r>
          </w:p>
        </w:tc>
      </w:tr>
      <w:tr w:rsidR="00D43089" w:rsidRPr="00D43089" w:rsidTr="003F6AB4">
        <w:trPr>
          <w:trHeight w:val="143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3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D43089" w:rsidRPr="003F6AB4" w:rsidRDefault="00D43089" w:rsidP="00DC5729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43089" w:rsidRPr="003F6AB4" w:rsidRDefault="00D43089" w:rsidP="00DC5729">
            <w:pPr>
              <w:spacing w:after="0" w:line="240" w:lineRule="auto"/>
              <w:ind w:firstLine="187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80A" w:rsidRPr="003F6AB4" w:rsidRDefault="00D43089" w:rsidP="00DC57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1. Размещение сведений по вопросам соблюдения обязательных требований </w:t>
            </w:r>
          </w:p>
          <w:p w:rsidR="00D43089" w:rsidRPr="003F6AB4" w:rsidRDefault="00D43089" w:rsidP="00DC57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на официальном сайте </w:t>
            </w:r>
            <w:r w:rsidR="00A8280A" w:rsidRPr="003F6AB4"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           муниципального округа</w:t>
            </w:r>
            <w:r w:rsidR="00ED538B" w:rsidRPr="003F6AB4"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spellStart"/>
            <w:r w:rsidR="00ED538B" w:rsidRPr="003F6AB4">
              <w:rPr>
                <w:rFonts w:ascii="Times New Roman" w:eastAsia="Calibri" w:hAnsi="Times New Roman" w:cs="Times New Roman"/>
                <w:color w:val="000000"/>
              </w:rPr>
              <w:t>Княжпогостский</w:t>
            </w:r>
            <w:proofErr w:type="spellEnd"/>
            <w:r w:rsidR="00ED538B" w:rsidRPr="003F6AB4">
              <w:rPr>
                <w:rFonts w:ascii="Times New Roman" w:eastAsia="Calibri" w:hAnsi="Times New Roman" w:cs="Times New Roman"/>
                <w:color w:val="000000"/>
              </w:rPr>
              <w:t>» в Республике Коми</w:t>
            </w:r>
          </w:p>
          <w:p w:rsidR="007035F9" w:rsidRDefault="007035F9" w:rsidP="00D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43089" w:rsidRPr="003F6AB4" w:rsidRDefault="00D43089" w:rsidP="00D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по мере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C572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Специалист управления, к должностным обязанностям которого относится осуществление муниципального контроля в сфере благоустройства </w:t>
            </w:r>
          </w:p>
        </w:tc>
      </w:tr>
      <w:tr w:rsidR="00D43089" w:rsidRPr="00D43089" w:rsidTr="003F6AB4">
        <w:trPr>
          <w:trHeight w:val="1239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2. Размещение сведений по вопросам соблюдения обязательных требований в социальных сетях</w:t>
            </w:r>
          </w:p>
          <w:p w:rsidR="007035F9" w:rsidRDefault="007035F9" w:rsidP="00D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43089" w:rsidRPr="003F6AB4" w:rsidRDefault="00D43089" w:rsidP="00D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по мере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C5729" w:rsidP="00DC5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6AB4">
              <w:rPr>
                <w:rFonts w:ascii="Times New Roman" w:eastAsia="Times New Roman" w:hAnsi="Times New Roman" w:cs="Times New Roman"/>
              </w:rPr>
              <w:t xml:space="preserve">Специалист </w:t>
            </w:r>
            <w:r w:rsidR="00212816">
              <w:rPr>
                <w:rFonts w:ascii="Times New Roman" w:eastAsia="Times New Roman" w:hAnsi="Times New Roman" w:cs="Times New Roman"/>
              </w:rPr>
              <w:t xml:space="preserve">муниципального центра управления – отдела организационной деятельности администрации муниципального </w:t>
            </w:r>
            <w:proofErr w:type="gramStart"/>
            <w:r w:rsidR="00212816">
              <w:rPr>
                <w:rFonts w:ascii="Times New Roman" w:eastAsia="Times New Roman" w:hAnsi="Times New Roman" w:cs="Times New Roman"/>
              </w:rPr>
              <w:t>округа  «</w:t>
            </w:r>
            <w:proofErr w:type="spellStart"/>
            <w:proofErr w:type="gramEnd"/>
            <w:r w:rsidR="00212816">
              <w:rPr>
                <w:rFonts w:ascii="Times New Roman" w:eastAsia="Times New Roman" w:hAnsi="Times New Roman" w:cs="Times New Roman"/>
              </w:rPr>
              <w:t>Княжпогостский</w:t>
            </w:r>
            <w:proofErr w:type="spellEnd"/>
            <w:r w:rsidR="00212816">
              <w:rPr>
                <w:rFonts w:ascii="Times New Roman" w:eastAsia="Times New Roman" w:hAnsi="Times New Roman" w:cs="Times New Roman"/>
              </w:rPr>
              <w:t>»</w:t>
            </w:r>
            <w:r w:rsidRPr="003F6AB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DC5729" w:rsidRPr="003F6AB4" w:rsidRDefault="00DC5729" w:rsidP="00DC5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6AB4">
              <w:rPr>
                <w:rFonts w:ascii="Times New Roman" w:eastAsia="Times New Roman" w:hAnsi="Times New Roman" w:cs="Times New Roman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3F6AB4">
        <w:trPr>
          <w:trHeight w:val="14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Обобщение практики осуществления муниципального контроля</w:t>
            </w:r>
            <w:r w:rsidRPr="003F6AB4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</w:t>
            </w:r>
            <w:r w:rsidRPr="003F6AB4">
              <w:rPr>
                <w:rFonts w:ascii="Times New Roman" w:eastAsia="Calibri" w:hAnsi="Times New Roman" w:cs="Times New Roman"/>
                <w:color w:val="000000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3F6AB4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</w:t>
            </w:r>
            <w:r w:rsidRPr="003F6AB4">
              <w:rPr>
                <w:rFonts w:ascii="Times New Roman" w:eastAsia="Calibri" w:hAnsi="Times New Roman" w:cs="Times New Roman"/>
                <w:color w:val="000000"/>
              </w:rPr>
              <w:t>в сфере благоустройства нарушений обязательных требований контролируемыми лицами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43089" w:rsidP="007035F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</w:t>
            </w:r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proofErr w:type="gramEnd"/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размещение 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доклада о правоприменительной практике</w:t>
            </w:r>
            <w:r w:rsidR="00A8280A" w:rsidRPr="003F6AB4">
              <w:t xml:space="preserve"> </w:t>
            </w:r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официальном      сайте  муниципального округа  «</w:t>
            </w:r>
            <w:proofErr w:type="spellStart"/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Княжпогостский</w:t>
            </w:r>
            <w:proofErr w:type="spellEnd"/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 Республике Коми в  разделе «Муниципальный контроль»</w:t>
            </w:r>
          </w:p>
          <w:p w:rsidR="00D43089" w:rsidRPr="003F6AB4" w:rsidRDefault="007035F9" w:rsidP="007035F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="00D43089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Срок: ежегодно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C572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3F6AB4">
        <w:trPr>
          <w:trHeight w:val="14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3F6A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принять меры по </w:t>
            </w:r>
            <w:r w:rsidRPr="003F6A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обеспечению соблюдения обязательных требований</w:t>
            </w: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3F6A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или признаках нарушений обязательных требований </w:t>
            </w:r>
            <w:r w:rsidRPr="003F6AB4">
              <w:rPr>
                <w:rFonts w:ascii="Times New Roman" w:eastAsia="Calibri" w:hAnsi="Times New Roman" w:cs="Times New Roman"/>
                <w:color w:val="000000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43089" w:rsidP="00703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lastRenderedPageBreak/>
              <w:t>Подготовка и объявление контролируемым лицам предостережений</w:t>
            </w:r>
          </w:p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43089" w:rsidRPr="003F6AB4" w:rsidRDefault="00D43089" w:rsidP="00D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по мере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Специалист управления, к должностным обязанностям которого </w:t>
            </w:r>
            <w:r w:rsidRPr="003F6AB4">
              <w:rPr>
                <w:rFonts w:ascii="Times New Roman" w:eastAsia="Calibri" w:hAnsi="Times New Roman" w:cs="Times New Roman"/>
                <w:color w:val="000000"/>
              </w:rPr>
              <w:lastRenderedPageBreak/>
              <w:t>относится осуществление муниципального контроля в сфере благоустройства</w:t>
            </w:r>
          </w:p>
        </w:tc>
      </w:tr>
      <w:tr w:rsidR="00D43089" w:rsidRPr="00D43089" w:rsidTr="003F6AB4">
        <w:trPr>
          <w:trHeight w:val="143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3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сфере благоустройства:</w:t>
            </w:r>
          </w:p>
          <w:p w:rsidR="00D43089" w:rsidRPr="003F6AB4" w:rsidRDefault="00D43089" w:rsidP="00DC5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организация и осуществление контроля в сфере благоустройства;</w:t>
            </w:r>
          </w:p>
          <w:p w:rsidR="00D43089" w:rsidRPr="003F6AB4" w:rsidRDefault="00D43089" w:rsidP="00DC5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порядок осуществления контрольных мероприятий;</w:t>
            </w:r>
          </w:p>
          <w:p w:rsidR="00D43089" w:rsidRPr="003F6AB4" w:rsidRDefault="00D43089" w:rsidP="00DC5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D43089" w:rsidRPr="003F6AB4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3089" w:rsidRPr="003F6AB4" w:rsidRDefault="00D43089" w:rsidP="00DC57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при поступлении вопросов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3F6AB4">
        <w:trPr>
          <w:trHeight w:val="143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Консультирование контролируемых лиц в письменной форме </w:t>
            </w:r>
          </w:p>
          <w:p w:rsidR="00D43089" w:rsidRPr="003F6AB4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3089" w:rsidRPr="003F6AB4" w:rsidRDefault="00D43089" w:rsidP="00DC57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при поступлении письменных запросов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iCs/>
                <w:color w:val="000000"/>
              </w:rPr>
              <w:t xml:space="preserve">Специалист управления, к должностным обязанностям которого относится осуществление муниципального контроля в сфере благоустройства </w:t>
            </w:r>
          </w:p>
        </w:tc>
      </w:tr>
      <w:tr w:rsidR="00D43089" w:rsidRPr="00D43089" w:rsidTr="003F6AB4">
        <w:trPr>
          <w:trHeight w:val="143"/>
        </w:trPr>
        <w:tc>
          <w:tcPr>
            <w:tcW w:w="4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089" w:rsidRPr="003F6AB4" w:rsidRDefault="00D43089" w:rsidP="00D4308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Консультирование контролируемых лиц путем размещения на официальном </w:t>
            </w:r>
            <w:proofErr w:type="gramStart"/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сайте  </w:t>
            </w:r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округа  «</w:t>
            </w:r>
            <w:proofErr w:type="spellStart"/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Княжпогостский</w:t>
            </w:r>
            <w:proofErr w:type="spellEnd"/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в  Республике Коми 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письменного разъяснения, подписанного руководителем </w:t>
            </w:r>
            <w:r w:rsidR="00855464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управления 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(заместителем руководителя ), уполномоченным осуществлять муниципальный контроль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при поступлении обращений</w:t>
            </w:r>
          </w:p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3F6AB4">
        <w:trPr>
          <w:trHeight w:val="9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43089" w:rsidRPr="003F6AB4" w:rsidRDefault="00D43089" w:rsidP="00D4308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Консультирование контролируемых лиц в устной форме на собраниях и конференциях граждан</w:t>
            </w:r>
          </w:p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при поступлении вопросов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Специалист управления, к должностным обязанностям которого относится осуществление </w:t>
            </w:r>
            <w:r w:rsidRPr="003F6AB4">
              <w:rPr>
                <w:rFonts w:ascii="Times New Roman" w:eastAsia="Calibri" w:hAnsi="Times New Roman" w:cs="Times New Roman"/>
                <w:color w:val="000000"/>
              </w:rPr>
              <w:lastRenderedPageBreak/>
              <w:t>муниципального контроля в сфере благоустройства</w:t>
            </w:r>
          </w:p>
        </w:tc>
      </w:tr>
      <w:tr w:rsidR="00D43089" w:rsidRPr="00D43089" w:rsidTr="003F6AB4">
        <w:trPr>
          <w:trHeight w:val="120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3F6AB4" w:rsidRDefault="00D43089" w:rsidP="00D4308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Профилактический визит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Профилактический визит в форме профилактической беседы по месту осуществления деятельности контролируемого лица </w:t>
            </w:r>
          </w:p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по мере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089" w:rsidRPr="003F6AB4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</w:tbl>
    <w:p w:rsidR="00D43089" w:rsidRPr="00D43089" w:rsidRDefault="00D43089" w:rsidP="00D430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43089" w:rsidRPr="003F6AB4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F6AB4">
        <w:rPr>
          <w:rFonts w:ascii="Times New Roman" w:eastAsia="Times New Roman" w:hAnsi="Times New Roman" w:cs="Times New Roman"/>
          <w:sz w:val="25"/>
          <w:szCs w:val="25"/>
          <w:lang w:eastAsia="ru-RU"/>
        </w:rPr>
        <w:t>4. Показатели результативности и эффективности программы профилактики</w:t>
      </w:r>
    </w:p>
    <w:p w:rsidR="00D43089" w:rsidRPr="003F6AB4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</w:p>
    <w:p w:rsidR="00D43089" w:rsidRPr="003F6AB4" w:rsidRDefault="00D43089" w:rsidP="00D43089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5"/>
          <w:szCs w:val="25"/>
        </w:rPr>
      </w:pPr>
      <w:r w:rsidRPr="003F6AB4">
        <w:rPr>
          <w:rFonts w:ascii="Times New Roman" w:eastAsia="Calibri" w:hAnsi="Times New Roman" w:cs="Times New Roman"/>
          <w:sz w:val="25"/>
          <w:szCs w:val="25"/>
        </w:rPr>
        <w:t>Показатели результативности программы профилактики определяются в соответствии со следующей таблицей.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855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 xml:space="preserve">Полнота информации, размещенной на официальном сайте муниципального </w:t>
            </w:r>
            <w:r w:rsidR="00855464" w:rsidRPr="007035F9">
              <w:rPr>
                <w:rFonts w:ascii="Times New Roman" w:eastAsia="Calibri" w:hAnsi="Times New Roman" w:cs="Times New Roman"/>
              </w:rPr>
              <w:t>округа</w:t>
            </w:r>
            <w:r w:rsidRPr="007035F9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7035F9">
              <w:rPr>
                <w:rFonts w:ascii="Times New Roman" w:eastAsia="Calibri" w:hAnsi="Times New Roman" w:cs="Times New Roman"/>
              </w:rPr>
              <w:t>Княжпогостский</w:t>
            </w:r>
            <w:proofErr w:type="spellEnd"/>
            <w:r w:rsidRPr="007035F9">
              <w:rPr>
                <w:rFonts w:ascii="Times New Roman" w:eastAsia="Calibri" w:hAnsi="Times New Roman" w:cs="Times New Roman"/>
              </w:rPr>
              <w:t>»</w:t>
            </w:r>
            <w:r w:rsidR="00855464" w:rsidRPr="007035F9">
              <w:rPr>
                <w:rFonts w:ascii="Times New Roman" w:eastAsia="Calibri" w:hAnsi="Times New Roman" w:cs="Times New Roman"/>
              </w:rPr>
              <w:t xml:space="preserve"> в Республике Коми</w:t>
            </w:r>
            <w:r w:rsidRPr="007035F9">
              <w:rPr>
                <w:rFonts w:ascii="Times New Roman" w:eastAsia="Calibri" w:hAnsi="Times New Roman" w:cs="Times New Roman"/>
              </w:rPr>
              <w:t xml:space="preserve"> в информационно-коммуникационной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100 %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  <w:color w:val="000000"/>
              </w:rPr>
              <w:t>Количество размещений сведений по вопросам соблюдения обязательных требований в социальных сетях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A47955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 xml:space="preserve">Доля случаев объявления предостережений в общем количестве случаев </w:t>
            </w:r>
            <w:r w:rsidRPr="007035F9">
              <w:rPr>
                <w:rFonts w:ascii="Times New Roman" w:eastAsia="Calibri" w:hAnsi="Times New Roman" w:cs="Times New Roman"/>
                <w:color w:val="000000"/>
              </w:rPr>
              <w:t xml:space="preserve">выявления готовящихся нарушений обязательных требований </w:t>
            </w:r>
            <w:r w:rsidRPr="007035F9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100 %</w:t>
            </w:r>
          </w:p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 xml:space="preserve">(если имелись случаи </w:t>
            </w:r>
            <w:r w:rsidRPr="007035F9">
              <w:rPr>
                <w:rFonts w:ascii="Times New Roman" w:eastAsia="Calibri" w:hAnsi="Times New Roman" w:cs="Times New Roman"/>
                <w:color w:val="000000"/>
              </w:rPr>
              <w:t xml:space="preserve">выявления готовящихся нарушений обязательных требований </w:t>
            </w:r>
            <w:r w:rsidRPr="007035F9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или признаков нарушений обязательных требований</w:t>
            </w:r>
            <w:r w:rsidRPr="007035F9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  <w:color w:val="000000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B906BF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Количество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D43089" w:rsidRPr="00D43089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2272F"/>
          <w:sz w:val="24"/>
          <w:szCs w:val="24"/>
        </w:rPr>
      </w:pPr>
      <w:r w:rsidRPr="00D4308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 оценкой эффективности </w:t>
      </w:r>
      <w:r w:rsidRPr="00D43089">
        <w:rPr>
          <w:rFonts w:ascii="Times New Roman" w:eastAsia="Calibri" w:hAnsi="Times New Roman" w:cs="Times New Roman"/>
          <w:color w:val="22272F"/>
          <w:sz w:val="24"/>
          <w:szCs w:val="24"/>
        </w:rPr>
        <w:t xml:space="preserve">программы профилактики понимается оценка изменения количества нарушений обязательных требований </w:t>
      </w:r>
      <w:r w:rsidRPr="00D430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 итогам проведенных профилактических мероприятий. </w:t>
      </w:r>
    </w:p>
    <w:p w:rsidR="004E6B12" w:rsidRPr="004E6B12" w:rsidRDefault="004E6B12" w:rsidP="004E6B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>Индикативные показатели результативности программы профилактики:</w:t>
      </w:r>
    </w:p>
    <w:p w:rsidR="004E6B12" w:rsidRPr="004E6B12" w:rsidRDefault="004E6B12" w:rsidP="004E6B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 xml:space="preserve">1) количество проведенных профилактических мероприятий, ед.; </w:t>
      </w:r>
    </w:p>
    <w:p w:rsidR="004E6B12" w:rsidRPr="004E6B12" w:rsidRDefault="004E6B12" w:rsidP="004E6B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 xml:space="preserve">2) количество контролируемых лиц, в отношении которых проведены профилактические мероприятия, ед.; </w:t>
      </w:r>
    </w:p>
    <w:p w:rsidR="004E6B12" w:rsidRDefault="004E6B12" w:rsidP="004E6B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>3) доля контролируемых лиц, в отношении которых проведены профилактические мероприятия, %.</w:t>
      </w:r>
    </w:p>
    <w:p w:rsidR="00984FE1" w:rsidRDefault="004E6B12" w:rsidP="00B906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 xml:space="preserve">Оценка результативности и эффективности программы профилактики осуществляется по истечении года реализации программы профилактики, в срок не </w:t>
      </w:r>
      <w:r w:rsidR="00D43089" w:rsidRPr="00D43089">
        <w:rPr>
          <w:rFonts w:ascii="Times New Roman" w:eastAsia="Calibri" w:hAnsi="Times New Roman" w:cs="Times New Roman"/>
          <w:sz w:val="24"/>
          <w:szCs w:val="24"/>
        </w:rPr>
        <w:t xml:space="preserve">позднее </w:t>
      </w:r>
      <w:r w:rsidR="00CB1BE7">
        <w:rPr>
          <w:rFonts w:ascii="Times New Roman" w:eastAsia="Calibri" w:hAnsi="Times New Roman" w:cs="Times New Roman"/>
          <w:sz w:val="24"/>
          <w:szCs w:val="24"/>
        </w:rPr>
        <w:t>01</w:t>
      </w:r>
      <w:r w:rsidR="00D43089" w:rsidRPr="00D430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BE7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D43089" w:rsidRPr="00D4308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47955">
        <w:rPr>
          <w:rFonts w:ascii="Times New Roman" w:eastAsia="Calibri" w:hAnsi="Times New Roman" w:cs="Times New Roman"/>
          <w:sz w:val="24"/>
          <w:szCs w:val="24"/>
        </w:rPr>
        <w:t>7</w:t>
      </w:r>
      <w:r w:rsidR="00D43089" w:rsidRPr="00D43089">
        <w:rPr>
          <w:rFonts w:ascii="Times New Roman" w:eastAsia="Calibri" w:hAnsi="Times New Roman" w:cs="Times New Roman"/>
          <w:sz w:val="24"/>
          <w:szCs w:val="24"/>
        </w:rPr>
        <w:t xml:space="preserve"> года (года, следующего за отчетным)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43089" w:rsidRPr="00D430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751B43" w:rsidSect="006B4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753" w:rsidRDefault="00C42753" w:rsidP="00F17BDD">
      <w:pPr>
        <w:spacing w:after="0" w:line="240" w:lineRule="auto"/>
      </w:pPr>
      <w:r>
        <w:separator/>
      </w:r>
    </w:p>
  </w:endnote>
  <w:endnote w:type="continuationSeparator" w:id="0">
    <w:p w:rsidR="00C42753" w:rsidRDefault="00C42753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753" w:rsidRDefault="00C42753" w:rsidP="00F17BDD">
      <w:pPr>
        <w:spacing w:after="0" w:line="240" w:lineRule="auto"/>
      </w:pPr>
      <w:r>
        <w:separator/>
      </w:r>
    </w:p>
  </w:footnote>
  <w:footnote w:type="continuationSeparator" w:id="0">
    <w:p w:rsidR="00C42753" w:rsidRDefault="00C42753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E3"/>
    <w:rsid w:val="00006637"/>
    <w:rsid w:val="00025A3D"/>
    <w:rsid w:val="00030D35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C383F"/>
    <w:rsid w:val="000D5498"/>
    <w:rsid w:val="000E1252"/>
    <w:rsid w:val="000F4AB7"/>
    <w:rsid w:val="001117B5"/>
    <w:rsid w:val="00131677"/>
    <w:rsid w:val="00153707"/>
    <w:rsid w:val="00157ACB"/>
    <w:rsid w:val="00173C54"/>
    <w:rsid w:val="001740D2"/>
    <w:rsid w:val="00177178"/>
    <w:rsid w:val="001806DD"/>
    <w:rsid w:val="001A060B"/>
    <w:rsid w:val="001B56AF"/>
    <w:rsid w:val="001B594B"/>
    <w:rsid w:val="00212816"/>
    <w:rsid w:val="00213523"/>
    <w:rsid w:val="00217226"/>
    <w:rsid w:val="00217DFF"/>
    <w:rsid w:val="00226692"/>
    <w:rsid w:val="00231FF9"/>
    <w:rsid w:val="002351EF"/>
    <w:rsid w:val="002354A9"/>
    <w:rsid w:val="00244910"/>
    <w:rsid w:val="002476EF"/>
    <w:rsid w:val="00252B0C"/>
    <w:rsid w:val="0027229B"/>
    <w:rsid w:val="002B6799"/>
    <w:rsid w:val="002C2124"/>
    <w:rsid w:val="002C2ED4"/>
    <w:rsid w:val="002D553B"/>
    <w:rsid w:val="002F3081"/>
    <w:rsid w:val="00314797"/>
    <w:rsid w:val="003173D4"/>
    <w:rsid w:val="00352691"/>
    <w:rsid w:val="003744E3"/>
    <w:rsid w:val="0039030E"/>
    <w:rsid w:val="00390787"/>
    <w:rsid w:val="0039103D"/>
    <w:rsid w:val="00391DBC"/>
    <w:rsid w:val="003A766F"/>
    <w:rsid w:val="003D73B6"/>
    <w:rsid w:val="003F6AB4"/>
    <w:rsid w:val="004235AD"/>
    <w:rsid w:val="00443D0E"/>
    <w:rsid w:val="00460474"/>
    <w:rsid w:val="00483F36"/>
    <w:rsid w:val="00484AC0"/>
    <w:rsid w:val="0049036E"/>
    <w:rsid w:val="004C6430"/>
    <w:rsid w:val="004C74E7"/>
    <w:rsid w:val="004E013F"/>
    <w:rsid w:val="004E32C6"/>
    <w:rsid w:val="004E6B12"/>
    <w:rsid w:val="004F50CA"/>
    <w:rsid w:val="004F6979"/>
    <w:rsid w:val="00503976"/>
    <w:rsid w:val="00506375"/>
    <w:rsid w:val="00507944"/>
    <w:rsid w:val="00513559"/>
    <w:rsid w:val="00546E1B"/>
    <w:rsid w:val="00550027"/>
    <w:rsid w:val="005553A0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7CE1"/>
    <w:rsid w:val="006B3F56"/>
    <w:rsid w:val="006B4F62"/>
    <w:rsid w:val="006D3961"/>
    <w:rsid w:val="006E0175"/>
    <w:rsid w:val="006E752C"/>
    <w:rsid w:val="006F0F7D"/>
    <w:rsid w:val="007035F9"/>
    <w:rsid w:val="007049B9"/>
    <w:rsid w:val="0070623C"/>
    <w:rsid w:val="00710B64"/>
    <w:rsid w:val="007132E4"/>
    <w:rsid w:val="0072121C"/>
    <w:rsid w:val="00730C3A"/>
    <w:rsid w:val="00736601"/>
    <w:rsid w:val="00750BDC"/>
    <w:rsid w:val="0075154E"/>
    <w:rsid w:val="00751B43"/>
    <w:rsid w:val="00752F58"/>
    <w:rsid w:val="007818E1"/>
    <w:rsid w:val="007919A5"/>
    <w:rsid w:val="00795C0A"/>
    <w:rsid w:val="007A2E88"/>
    <w:rsid w:val="007A63F9"/>
    <w:rsid w:val="007B092C"/>
    <w:rsid w:val="007C3269"/>
    <w:rsid w:val="007D1860"/>
    <w:rsid w:val="007D28DE"/>
    <w:rsid w:val="007D72D6"/>
    <w:rsid w:val="007F1444"/>
    <w:rsid w:val="00806112"/>
    <w:rsid w:val="00816341"/>
    <w:rsid w:val="008355D2"/>
    <w:rsid w:val="00837E7B"/>
    <w:rsid w:val="00853EC3"/>
    <w:rsid w:val="00854F63"/>
    <w:rsid w:val="00855464"/>
    <w:rsid w:val="00887234"/>
    <w:rsid w:val="0089149A"/>
    <w:rsid w:val="00896CFE"/>
    <w:rsid w:val="008A17BA"/>
    <w:rsid w:val="008A5AC6"/>
    <w:rsid w:val="008B620E"/>
    <w:rsid w:val="008B702C"/>
    <w:rsid w:val="008E2508"/>
    <w:rsid w:val="008E77C1"/>
    <w:rsid w:val="00917DCC"/>
    <w:rsid w:val="00931AB8"/>
    <w:rsid w:val="00943176"/>
    <w:rsid w:val="0095364D"/>
    <w:rsid w:val="00972ED5"/>
    <w:rsid w:val="00984FE1"/>
    <w:rsid w:val="009A2E12"/>
    <w:rsid w:val="009A32FA"/>
    <w:rsid w:val="009A6284"/>
    <w:rsid w:val="009A7B80"/>
    <w:rsid w:val="009A7BB0"/>
    <w:rsid w:val="009B40C9"/>
    <w:rsid w:val="009D0EE0"/>
    <w:rsid w:val="009F18E3"/>
    <w:rsid w:val="00A103FA"/>
    <w:rsid w:val="00A35809"/>
    <w:rsid w:val="00A415B7"/>
    <w:rsid w:val="00A44E29"/>
    <w:rsid w:val="00A47955"/>
    <w:rsid w:val="00A77307"/>
    <w:rsid w:val="00A8280A"/>
    <w:rsid w:val="00AA11E8"/>
    <w:rsid w:val="00AA4AA8"/>
    <w:rsid w:val="00AB13EC"/>
    <w:rsid w:val="00AC6963"/>
    <w:rsid w:val="00AD7A79"/>
    <w:rsid w:val="00AF39B8"/>
    <w:rsid w:val="00AF3ABB"/>
    <w:rsid w:val="00AF424A"/>
    <w:rsid w:val="00AF7AB3"/>
    <w:rsid w:val="00B27129"/>
    <w:rsid w:val="00B3626E"/>
    <w:rsid w:val="00B53BAD"/>
    <w:rsid w:val="00B55437"/>
    <w:rsid w:val="00B71654"/>
    <w:rsid w:val="00B809F4"/>
    <w:rsid w:val="00B856B8"/>
    <w:rsid w:val="00B903F9"/>
    <w:rsid w:val="00B906BF"/>
    <w:rsid w:val="00B95713"/>
    <w:rsid w:val="00BC54FC"/>
    <w:rsid w:val="00BC5FA8"/>
    <w:rsid w:val="00BE1731"/>
    <w:rsid w:val="00BE6AE8"/>
    <w:rsid w:val="00BE79B3"/>
    <w:rsid w:val="00BF20E3"/>
    <w:rsid w:val="00C06196"/>
    <w:rsid w:val="00C116BE"/>
    <w:rsid w:val="00C42753"/>
    <w:rsid w:val="00C5643A"/>
    <w:rsid w:val="00C56EBF"/>
    <w:rsid w:val="00CA2F37"/>
    <w:rsid w:val="00CB1BE7"/>
    <w:rsid w:val="00CC7144"/>
    <w:rsid w:val="00CD3153"/>
    <w:rsid w:val="00CF0BF6"/>
    <w:rsid w:val="00D34DEA"/>
    <w:rsid w:val="00D36629"/>
    <w:rsid w:val="00D43089"/>
    <w:rsid w:val="00D5054C"/>
    <w:rsid w:val="00D546FD"/>
    <w:rsid w:val="00D60725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6E9"/>
    <w:rsid w:val="00DC5729"/>
    <w:rsid w:val="00E231A7"/>
    <w:rsid w:val="00E35DB5"/>
    <w:rsid w:val="00E47FAD"/>
    <w:rsid w:val="00E76623"/>
    <w:rsid w:val="00E82190"/>
    <w:rsid w:val="00E95A1E"/>
    <w:rsid w:val="00EB1FCF"/>
    <w:rsid w:val="00EB6E99"/>
    <w:rsid w:val="00EC308A"/>
    <w:rsid w:val="00ED538B"/>
    <w:rsid w:val="00ED637C"/>
    <w:rsid w:val="00EF0019"/>
    <w:rsid w:val="00EF5C22"/>
    <w:rsid w:val="00F0495F"/>
    <w:rsid w:val="00F0570A"/>
    <w:rsid w:val="00F17BDD"/>
    <w:rsid w:val="00F25F20"/>
    <w:rsid w:val="00F26F62"/>
    <w:rsid w:val="00F54C4C"/>
    <w:rsid w:val="00F621DB"/>
    <w:rsid w:val="00F70312"/>
    <w:rsid w:val="00F70CF2"/>
    <w:rsid w:val="00F862F1"/>
    <w:rsid w:val="00F90400"/>
    <w:rsid w:val="00F97530"/>
    <w:rsid w:val="00FA26FE"/>
    <w:rsid w:val="00FA6D90"/>
    <w:rsid w:val="00FA791F"/>
    <w:rsid w:val="00FD44A3"/>
    <w:rsid w:val="00FE0B39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0564"/>
  <w15:docId w15:val="{E83BAF90-6351-4746-B6AC-AA7B5BF6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190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BB7C7-227E-4468-9BE1-C17C99E4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АСУС</cp:lastModifiedBy>
  <cp:revision>4</cp:revision>
  <cp:lastPrinted>2024-11-21T13:26:00Z</cp:lastPrinted>
  <dcterms:created xsi:type="dcterms:W3CDTF">2025-12-17T12:15:00Z</dcterms:created>
  <dcterms:modified xsi:type="dcterms:W3CDTF">2025-12-22T12:57:00Z</dcterms:modified>
</cp:coreProperties>
</file>