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7654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237"/>
      </w:tblGrid>
      <w:tr w:rsidR="006D661B" w14:paraId="5BA698E8" w14:textId="77777777" w:rsidTr="006D661B">
        <w:tc>
          <w:tcPr>
            <w:tcW w:w="1417" w:type="dxa"/>
          </w:tcPr>
          <w:p w14:paraId="27BBAB09" w14:textId="77777777" w:rsidR="006D661B" w:rsidRDefault="006D661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  <w:hideMark/>
          </w:tcPr>
          <w:p w14:paraId="659D3928" w14:textId="77777777" w:rsidR="006D661B" w:rsidRDefault="006D661B">
            <w:pPr>
              <w:pStyle w:val="ConsPlusNormal0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Style w:val="11"/>
                <w:sz w:val="22"/>
                <w:szCs w:val="22"/>
                <w:lang w:eastAsia="en-US"/>
              </w:rPr>
              <w:t xml:space="preserve">Таблица 1 </w:t>
            </w:r>
          </w:p>
        </w:tc>
      </w:tr>
    </w:tbl>
    <w:p w14:paraId="2144F345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Сведения</w:t>
      </w:r>
    </w:p>
    <w:p w14:paraId="6D3562A0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 целевых показателях (индикаторах) муниципальной программы, подпрограмм, основных мероприятий муниципальной</w:t>
      </w:r>
    </w:p>
    <w:p w14:paraId="341575AF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программы «Профилактика правонарушений и обеспечение безопасности» и их значениях</w:t>
      </w:r>
    </w:p>
    <w:p w14:paraId="3650813C" w14:textId="77777777" w:rsidR="006D661B" w:rsidRDefault="006D661B" w:rsidP="006D661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5"/>
        <w:gridCol w:w="2930"/>
        <w:gridCol w:w="2408"/>
        <w:gridCol w:w="2834"/>
        <w:gridCol w:w="932"/>
        <w:gridCol w:w="1335"/>
        <w:gridCol w:w="932"/>
        <w:gridCol w:w="932"/>
        <w:gridCol w:w="932"/>
        <w:gridCol w:w="932"/>
        <w:gridCol w:w="808"/>
      </w:tblGrid>
      <w:tr w:rsidR="006D661B" w14:paraId="027292C8" w14:textId="77777777" w:rsidTr="006D661B">
        <w:trPr>
          <w:trHeight w:val="867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994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21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BDC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C0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B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70997F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38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6D661B" w14:paraId="03648FEB" w14:textId="77777777" w:rsidTr="006D661B">
        <w:trPr>
          <w:trHeight w:val="2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A2E1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4943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0AA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14FB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B853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2B8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Базисный год (предшествующий принятию программы) 2025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EEA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0B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31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D05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4D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6D661B" w14:paraId="1E51A05F" w14:textId="77777777" w:rsidTr="006D661B">
        <w:trPr>
          <w:trHeight w:val="269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D10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15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35F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862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DFC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01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A81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53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4C5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3A8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A7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6D661B" w14:paraId="6049587C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34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8E4" w14:textId="77777777" w:rsidR="006D661B" w:rsidRDefault="006D661B">
            <w:pPr>
              <w:spacing w:after="0" w:line="240" w:lineRule="auto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 xml:space="preserve">Муниципальная программа </w:t>
            </w:r>
          </w:p>
          <w:p w14:paraId="309E16B5" w14:textId="77777777" w:rsidR="006D661B" w:rsidRDefault="006D661B">
            <w:pPr>
              <w:spacing w:after="0" w:line="240" w:lineRule="auto"/>
            </w:pPr>
            <w:r>
              <w:rPr>
                <w:rStyle w:val="1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 и обеспечение безопасности»</w:t>
            </w:r>
          </w:p>
          <w:p w14:paraId="3BD9FC7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правопорядка и безопасности населения,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эффективного функционирования системы предупреждения и ликвидации чрезвычайных ситуаций, пожарной безопасности и системы предупреждения терроризма и экстремизма, у</w:t>
            </w:r>
            <w:r>
              <w:rPr>
                <w:rFonts w:ascii="Times New Roman" w:hAnsi="Times New Roman"/>
                <w:sz w:val="20"/>
              </w:rPr>
              <w:t>меньшение негативного воздействия на окружающую среду.</w:t>
            </w:r>
          </w:p>
          <w:p w14:paraId="34B72B7C" w14:textId="77777777" w:rsidR="006D661B" w:rsidRDefault="006D66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E1C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3862EB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5DBC48D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1B43A98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0DCAEA0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C809D14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D16EB3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34BA7B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686D79B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AE3F6D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268266C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3ACFE9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4EAF9FB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428F775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  <w:p w14:paraId="14E1229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FC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63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EA5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78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73F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DA4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903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1B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6C520545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FF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B47E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F8F3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5E7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D88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D90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2E7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9A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75E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244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EAE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1A161CA5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285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09C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5F2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3D2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преступлений, совершенных несовершеннолетними, в том числе с их участием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C9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2BC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C72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72F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35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C2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A7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D661B" w14:paraId="116CD7DC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67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BD5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E78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15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сокращение количества пострадавших (погибших) вследствие чрезвычайных ситуаций (происшествий), пожаров, а также происшествий на водных объектах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073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046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BB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FB6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61B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14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31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D661B" w14:paraId="30A6B82A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08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174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832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16F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в СМИ информационных материалов по тематике противодействия идеологии терроризма и экстремизма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4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B1A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06F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6EA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08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45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7CE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C2E16F1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6E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009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ADE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91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и ликвидация несанкционированных свалок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F9E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4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E1F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B63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54F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53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CB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F3ADE5F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6D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90D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6CFE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05A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израсходование финансовых средств, выделяемых на </w:t>
            </w:r>
            <w:r>
              <w:rPr>
                <w:rFonts w:ascii="Times New Roman" w:hAnsi="Times New Roman"/>
                <w:sz w:val="20"/>
              </w:rPr>
              <w:lastRenderedPageBreak/>
              <w:t>выполнение мероприятий по охране окружающей среды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503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C7F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FA5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D09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5F5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E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DC2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0D42526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54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686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Подпрограмма 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«</w:t>
            </w:r>
            <w:hyperlink r:id="rId4" w:anchor="P120" w:history="1">
              <w:r>
                <w:rPr>
                  <w:rStyle w:val="a3"/>
                  <w:rFonts w:eastAsiaTheme="majorEastAsia"/>
                  <w:b w:val="0"/>
                  <w:color w:val="auto"/>
                  <w:sz w:val="20"/>
                  <w:szCs w:val="20"/>
                  <w:lang w:eastAsia="en-US"/>
                </w:rPr>
                <w:t>Профилактика преступлений</w:t>
              </w:r>
            </w:hyperlink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и иных правонарушений»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27AFFD2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Обеспечение правопорядка и общественной безопасности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64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1928357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3698DB1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11AFE8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23A2E80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BABC80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825A7E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7A84B2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3E58BE8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6D9268A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24C5DB8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583DCD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3EBB847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703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191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68A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462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1EB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A8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BE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36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61B" w14:paraId="4F07E380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BE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021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F934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2A3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502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CFA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C0E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826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046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EDC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511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C6C6644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5B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0ED4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D153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62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правовой помощи осужденным, освободившимся из мест лишения свободы, и осужденным к наказанию, не связанному с лишением свободы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4A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52D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12E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5F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1F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72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7C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46BE033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BD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D87A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A434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7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294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B7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B4D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A5C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3DD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BD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46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FE4D170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40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DFAA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5C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78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726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2F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9A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F7E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690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EA5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FF6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5756122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FF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B1D7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04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907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959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36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1A5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AE7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AE7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37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27B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661B" w14:paraId="5E88DFD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46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B7E0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66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8F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A22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97E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F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348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3CE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D25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653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7AD045AF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240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1.1. О</w:t>
            </w:r>
            <w:r>
              <w:rPr>
                <w:rFonts w:ascii="Times New Roman" w:hAnsi="Times New Roman"/>
                <w:sz w:val="20"/>
                <w:szCs w:val="20"/>
              </w:rPr>
              <w:t>беспечение общественной безопасности и охраны общественного порядка</w:t>
            </w:r>
          </w:p>
        </w:tc>
      </w:tr>
      <w:tr w:rsidR="006D661B" w14:paraId="01ED95C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14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320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1.1.1. Принятие мер по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странению причин и условий,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способствующих совершению преступлений и правонарушений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внесенных представлений соответствующими уполномоченными лицами, осуществляющими контроль и надзор за исполнением федерального и республиканского законодательства в сфере профилактики правонарушений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6B2B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ГО, ЧС и АТБ;</w:t>
            </w:r>
          </w:p>
          <w:p w14:paraId="32D10E9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192972A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культуры;</w:t>
            </w:r>
          </w:p>
          <w:p w14:paraId="6620223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79CCB47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D347DC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1C9B32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1E9B42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0DB2359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08BE6C0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0C43D6D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2194A3D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5E5EEE8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DFC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удельный вес преступлений, совершенных ранее судимыми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лицами, от общего количества расследованных преступлений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9F4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188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579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362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ED6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7EA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4B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61B" w14:paraId="442335E2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B85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D1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 </w:t>
            </w:r>
            <w:r>
              <w:rPr>
                <w:rStyle w:val="12"/>
                <w:rFonts w:eastAsiaTheme="minorHAnsi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345D" w14:textId="77777777" w:rsidR="006D661B" w:rsidRDefault="006D66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B20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3D2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670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1BB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11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9D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46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85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D098106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5F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0C6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1.1.3. Оказание правовой помощи осужденным, освободившимся из мест лишения свободы, и осужденным к наказанию, не связанному с лишением свободы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6378" w14:textId="77777777" w:rsidR="006D661B" w:rsidRDefault="006D66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D84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правовой помощи осужденным, освободившимся из мест лишения свободы, и осужденным к наказанию, не связанному с лишением свободы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BB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5DB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1C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CA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C6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B4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8D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FA8F0CB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C7C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1.2. У</w:t>
            </w:r>
            <w:r>
              <w:rPr>
                <w:rFonts w:ascii="Times New Roman" w:hAnsi="Times New Roman"/>
                <w:sz w:val="20"/>
                <w:szCs w:val="20"/>
              </w:rPr>
              <w:t>крепление межведомственного взаимодействия по профилактике правонарушений</w:t>
            </w:r>
          </w:p>
        </w:tc>
      </w:tr>
      <w:tr w:rsidR="006D661B" w14:paraId="7CA3597D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761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EC4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1.2.1. 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2F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799C8D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21B9F5A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76111D6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09A27C5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9891A2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5BBD305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03F57D1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7BCB8C6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AD6311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РК «Княжпогостская ЦРБ;</w:t>
            </w:r>
          </w:p>
          <w:p w14:paraId="1626524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72FC24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5E3D6FD1" w14:textId="77777777" w:rsidR="006D661B" w:rsidRDefault="006D661B">
            <w:pPr>
              <w:pStyle w:val="ConsPlusNormal0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841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0DB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271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F3B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CDC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1F0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CBB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47E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05B9B40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D0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EA9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1.2.2. Осуществление государственных полномочий Республики Коми в сфере административной ответственности, предусмотренной </w:t>
            </w:r>
            <w:hyperlink r:id="rId5" w:history="1">
              <w:r>
                <w:rPr>
                  <w:rStyle w:val="a3"/>
                  <w:color w:val="auto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Коми «Об административной ответственности в Республике Коми» 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4B6D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58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16F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1A8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D51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30A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BFC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CD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FC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8012F75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5C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116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1.2.3. Содействие деятельности народных дружин в МО «Княжпогостский», координация деятельности народных дружин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2A63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DCD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61B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C3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2B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A9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EAE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1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2E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661B" w14:paraId="7F40F52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B0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F8C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1.2.4. Создание безопасных условий в организациях социальной сферы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16A9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15B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выполнены мероприятия по обеспечению комплексной безопасности на объектах (территориях)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739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145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09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4BC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096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94C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60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661B" w14:paraId="7E29B526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48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31C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</w:t>
            </w:r>
            <w:hyperlink r:id="rId6" w:anchor="P178" w:history="1">
              <w:r>
                <w:rPr>
                  <w:rStyle w:val="a3"/>
                  <w:b/>
                  <w:color w:val="auto"/>
                  <w:sz w:val="20"/>
                  <w:szCs w:val="20"/>
                </w:rPr>
                <w:t>2</w:t>
              </w:r>
              <w:r>
                <w:rPr>
                  <w:rStyle w:val="a3"/>
                  <w:color w:val="auto"/>
                  <w:sz w:val="20"/>
                  <w:szCs w:val="20"/>
                </w:rPr>
                <w:t xml:space="preserve"> «</w:t>
              </w:r>
              <w:hyperlink w:anchor="P234" w:history="1">
                <w:r>
                  <w:rPr>
                    <w:rStyle w:val="a3"/>
                    <w:color w:val="auto"/>
                    <w:sz w:val="20"/>
                    <w:szCs w:val="20"/>
                  </w:rPr>
                  <w:t>Профилактика безнадзорности</w:t>
                </w:r>
              </w:hyperlink>
              <w:r>
                <w:rPr>
                  <w:rStyle w:val="a3"/>
                  <w:color w:val="auto"/>
                  <w:sz w:val="20"/>
                  <w:szCs w:val="20"/>
                </w:rPr>
                <w:t>, правонарушений и преступлений несовершеннолетних»</w:t>
              </w:r>
            </w:hyperlink>
          </w:p>
          <w:p w14:paraId="5FE9BCE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Повышение качества и эффективности профилактики правонарушений среди несовершеннолетних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3E4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7CAB53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76972BE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07C928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660E8C9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733D870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7B03363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45450ED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0558176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1F87234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1E608E7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79455B5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74CF089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F11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5C7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424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F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6CE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8CD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E4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3C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B08E8F4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9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332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A607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373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05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BFA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C4B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44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A37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3AC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F9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6A332A57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A8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3B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2170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F1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4C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E2D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34D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9F1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8C7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EA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FE7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D661B" w14:paraId="0AA6BFDB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94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5A44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D51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7C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E1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44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1A3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4F1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745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827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5DB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D661B" w14:paraId="33BD8488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DD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2.1.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рименение новых форм и методов работы с несовершеннолетними по формированию законопослушного поведения</w:t>
            </w:r>
          </w:p>
        </w:tc>
      </w:tr>
      <w:tr w:rsidR="006D661B" w14:paraId="6BF38DE1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FD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303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2.1.1. Мероприятия по снижению преступности среди несовершеннолетних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2D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375D60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AA1EC1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00EC1FA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физической культуры и спорта;</w:t>
            </w:r>
          </w:p>
          <w:p w14:paraId="7D88157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68ABC24E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04A148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501A7D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3B90395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26F5C4A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3D8738E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079DD84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4D7EA2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A95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образовательных мероприятий по профилактике правонарушений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преступности несовершеннолетних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0CA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64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3A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B40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F9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2F4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A01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116EBFD3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B8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289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EE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37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21F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566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6E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B0C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6FA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22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8A8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033A3A0F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BB4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2.2.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профилактической работы с несовершеннолетними «группы риска»</w:t>
            </w:r>
          </w:p>
        </w:tc>
      </w:tr>
      <w:tr w:rsidR="006D661B" w14:paraId="3AEE1BCB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BD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3DD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2.2.1. Осуществление процесса оздоровления и отдыха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8F9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359A72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16D5B6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5B58640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6901F95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BC78EFF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01C580F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0F048C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6D25197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434DED6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1F994AE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56DA77F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163A5EC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F7A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99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D94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108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DAC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2F0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4AA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3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D661B" w14:paraId="35476BCF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1A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53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2.2.2. </w:t>
            </w:r>
            <w:r>
              <w:rPr>
                <w:rFonts w:ascii="Times New Roman" w:hAnsi="Times New Roman"/>
                <w:sz w:val="20"/>
                <w:szCs w:val="20"/>
              </w:rPr>
              <w:t>Вовлечение несовершеннолетних, состоящих на профилактических учетах, в организованные формы досуга на базе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52E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9A9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несовершеннолетних, состоящих на профилактических учетах и снятых с учета по исправлению, от общего количества состоящих на профилактических учетах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A7C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FA8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A4D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CFB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4A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4B6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8F1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D661B" w14:paraId="5E4881F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BF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9678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«Гражданская оборона, защита населения и территорий от чрезвычайных ситуаций»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01A7513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12"/>
                <w:b w:val="0"/>
                <w:sz w:val="20"/>
                <w:szCs w:val="20"/>
                <w:lang w:eastAsia="en-US"/>
              </w:rPr>
              <w:t>Повышение уровня подготовки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характера, а также п</w:t>
            </w:r>
            <w:r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ринятие эффективных мер по сокращению происшествий на водных объектах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0E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0E69BAF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9353FF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5AE391B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675AE38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24D803D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0E183FB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5351764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77331BA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«ЦСЗН»;</w:t>
            </w:r>
          </w:p>
          <w:p w14:paraId="7EB855F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00C6DA7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РК «ЦЗН»;</w:t>
            </w:r>
          </w:p>
          <w:p w14:paraId="67B708A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73D4B6B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4272053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  <w:p w14:paraId="2B3FB3B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B3B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83A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CC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136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762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E6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B24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853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05319AF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68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DF05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9BD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0C2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07F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18A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8AC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7C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93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50E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943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1406769B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80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40E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7B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D4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создание и содержание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6B5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A42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5B8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41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A9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DF3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E2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B729613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B2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52E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BE4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781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037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E4E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96F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21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8C9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91B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B05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3A7172A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80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701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B6A2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337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выделенных ресурсов для обустройства и (или) ремонта пожарных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15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673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BEA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830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86A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34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E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30D32D30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07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652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DF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9D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профилактических дезинсекционных мероприятий по противоклещевой обработке территорий населенных пунктов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613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6D5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E9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B65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34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8BC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CC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7F7ED2CA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5DA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D4D9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D3E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72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53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EF0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55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48E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0F1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0E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7B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46A4186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E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6183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BF3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B9D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совместных рейдов по местам массового скопления людей вблизи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354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48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B11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435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B9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86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14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C6BBD52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676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3.1. П</w:t>
            </w:r>
            <w:r>
              <w:rPr>
                <w:rStyle w:val="12"/>
                <w:rFonts w:eastAsiaTheme="minorHAnsi"/>
                <w:sz w:val="20"/>
                <w:szCs w:val="20"/>
              </w:rPr>
              <w:t>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</w:p>
        </w:tc>
      </w:tr>
      <w:tr w:rsidR="006D661B" w14:paraId="30CE3BA5" w14:textId="77777777" w:rsidTr="006D661B">
        <w:trPr>
          <w:trHeight w:val="254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A0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DB7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3.1.1. Совершенствование подготовки населения, сил ГО и РСЧС к ведению территориальной и гражданской обороны, защите населения и территорий МО «Княжпогостский» от чрезвычайных ситуаций природного и техногенного характера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96E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50ED23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4A3EDC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1FE62C6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5C4188D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592A6BE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B7A5CA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04237E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28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3D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7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44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E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2E9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2C2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C6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EFE799A" w14:textId="77777777" w:rsidTr="006D661B">
        <w:trPr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F165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A255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D6C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9A3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вопросов, рассмотренных на заседаниях комиссии по предупреждению и ликвидации чрезвычайных ситуаций и обеспечению пожарной безопасности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2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664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58A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EF7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36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7BE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690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786B4BFB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E20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3.2. 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2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>к защите населения и территорий от ЧС природного и техногенного характера в мирное и военное время</w:t>
            </w:r>
          </w:p>
        </w:tc>
      </w:tr>
      <w:tr w:rsidR="006D661B" w14:paraId="7AB0A0C7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EC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8F9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3.2.1. С</w:t>
            </w:r>
            <w:r>
              <w:rPr>
                <w:rFonts w:ascii="Times New Roman" w:hAnsi="Times New Roman" w:cs="Times New Roman"/>
                <w:sz w:val="20"/>
              </w:rPr>
              <w:t>овершенствование деятельности единой дежурно-диспетчерской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9F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84E51E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C8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E5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5D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0C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B7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7E4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C5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69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02EF39FD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A2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F6B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3.2.2. Обеспечение первичных мер пожарной безопасности, обустройство и (или) ремонт пожарных водоемов)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C650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E648EA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32C1813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4874F6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319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выделенных ресурсов для обустройства и (или) ремонта пожарных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E59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8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C94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CD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0B7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B8A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E1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5F218490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37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D42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3.2.3. Создание и содержание резервного фонда в целях гражданской обороны, ликвидации чрезвычайных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 и последствий стихийных бедствий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9AF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ГО, ЧС и АТБ;</w:t>
            </w:r>
          </w:p>
          <w:p w14:paraId="7E5F160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331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и содержание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B3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AD2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8F0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66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818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6DA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E73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28D5F3F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DE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D3F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3.2.4. Проведение профилактических дезинсекционных мероприятий по противоклещевой обработке территорий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740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CD1896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1D907F12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B67A2C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03A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профилактических дезинсекционных мероприятий по противоклещевой обработке территорий населенных пунктов от числа запланированных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5F6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CE6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2DE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A58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DEC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044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A6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43BCB1E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37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BF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3.2.5. Мероприятия по организации деятельности по сбору и транспортированию твердых коммунальных отходов (обустройство и содержание контейнерных площадок)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BAF8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A1B845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6CB041E3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0DC843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1C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EB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B0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18B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2C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4B0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3EF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4C4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26D0D70F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09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AE4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3.2.6. Организация мероприятий по обеспечению безопасности людей на водных объектах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D0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6606637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1E22C8D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377F963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4B2284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Княжпогостский участок Центра ГИМС ГУ МЧС России по РК.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E80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совместных рейдов по местам массового скопления людей вблизи водоемов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7C9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304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27A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C73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E7F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B82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B0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BA22AD8" w14:textId="77777777" w:rsidTr="006D661B">
        <w:trPr>
          <w:trHeight w:val="1148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53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23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3.2.7.</w:t>
            </w:r>
          </w:p>
          <w:p w14:paraId="6577945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Создание, реконструкция и поддержание в состоянии постоянной готовности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системы оповещения населения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0CE6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ГО, ЧС и АТБ;</w:t>
            </w:r>
          </w:p>
          <w:p w14:paraId="3992A2F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9833F57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муниципального хозяйства;</w:t>
            </w:r>
          </w:p>
          <w:p w14:paraId="4B21C35F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FA6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проведение проверок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 муниципальной системы оповещения населения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0D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538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B1A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D6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430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F0E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F4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C4EE0C1" w14:textId="77777777" w:rsidTr="006D661B">
        <w:trPr>
          <w:trHeight w:val="11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A45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91D2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491" w14:textId="77777777" w:rsidR="006D661B" w:rsidRDefault="006D66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18E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на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E83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2A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409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88B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CB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0BF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7EA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7252A57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3C8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0C62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«Профилактика терроризма и экстремизма»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B26FE8A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b w:val="0"/>
                <w:color w:val="000000"/>
                <w:sz w:val="20"/>
                <w:lang w:eastAsia="en-US"/>
              </w:rPr>
              <w:t>Формирование стойкого неприятия обществом идеологии терроризма и экстремизма, обеспечение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68D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513C70B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16BCC685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6318A2F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43310F5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C25364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A9FD67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70F3BEE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51EF0FF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 ЦРБ;</w:t>
            </w:r>
          </w:p>
          <w:p w14:paraId="5B452AC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07864A1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45D61B1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2CE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A6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D3B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484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D7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938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445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5E9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6A41E743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0C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FBC8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F390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8ED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8CE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35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25C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FEF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C0E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DA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E6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D661B" w14:paraId="57B0DED3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E0D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ADD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C56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E71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541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D8E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76E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4D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38F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A82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C7C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D661B" w14:paraId="1AEC0B6C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8D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479A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98B7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800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FE7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8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F7D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C7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21C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41C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61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4D7D2713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18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5980" w14:textId="77777777" w:rsidR="006D661B" w:rsidRDefault="006D66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69C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CEC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адресной и индивидуальной работы с лицами, прибывшими из Донецкой, Луганской </w:t>
            </w:r>
            <w:r>
              <w:rPr>
                <w:rFonts w:ascii="Times New Roman" w:hAnsi="Times New Roman"/>
                <w:sz w:val="20"/>
              </w:rPr>
              <w:lastRenderedPageBreak/>
              <w:t>республик, Запорожской, Херсонской областей и Украины по профилактике терроризма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BB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07F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2AF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A50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F6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CFC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E2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1A9C9098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DF8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4.1. </w:t>
            </w:r>
            <w:r>
              <w:rPr>
                <w:rFonts w:ascii="Times New Roman" w:hAnsi="Times New Roman"/>
                <w:sz w:val="20"/>
              </w:rPr>
              <w:t>Совершенствование межведомственного взаимодействия по профилактике терроризма и экстремизма</w:t>
            </w:r>
          </w:p>
        </w:tc>
      </w:tr>
      <w:tr w:rsidR="006D661B" w14:paraId="163B69B5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A6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852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4.1.1. Организация и проведение на территории МО «Княжпогостский» мероприятий по формированию стойкого неприятия обществом идеологии терроризма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9AB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7ACB0BA8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5A8B138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478363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32C4F3F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48CEFFC0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836401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644690C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  <w:p w14:paraId="022DAA0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«Княжпогостская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ЦРБ;</w:t>
            </w:r>
          </w:p>
          <w:p w14:paraId="2CE129D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КПДН Княжпогостского района;</w:t>
            </w:r>
          </w:p>
          <w:p w14:paraId="550FA9C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УИИ УФСИН России по РК;</w:t>
            </w:r>
          </w:p>
          <w:p w14:paraId="54F1F5E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EC3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воспитательной, пропагандистской работы с населением, направленной на предупреждение террористической и экстремисткой деятельности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EEC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9C4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6AF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B2D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EC2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516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BF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55D11FAA" w14:textId="77777777" w:rsidTr="006D661B">
        <w:trPr>
          <w:trHeight w:val="254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F8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B8E3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A633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A2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6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E80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53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4E6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201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741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615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D661B" w14:paraId="24CDF305" w14:textId="77777777" w:rsidTr="006D661B">
        <w:trPr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A249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A915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46F3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943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0E2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82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053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68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553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771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1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1BC6C27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D8D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4.2. С</w:t>
            </w:r>
            <w:r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6D661B" w14:paraId="77F4A1D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F42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49C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4.2.1. Проведение мероприятий по обеспечению антитеррористической защищенности социально-значимых объектов и мест с массовым пребыванием людей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D17B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40FC225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23BE4876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55EE9D1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3E0CC34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AAD8CA3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муниципального хозяйства;</w:t>
            </w:r>
          </w:p>
          <w:p w14:paraId="3EF90203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71CEFACA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России по Княжпогостскому району;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F1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B1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8D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6F3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D08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C7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C36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84D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D661B" w14:paraId="7B9EB7F5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97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A86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4.2.2. 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3F3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7E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C87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5F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F6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1FD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D27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60F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BF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7AE130F2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D5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57C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 5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«Охрана окружающей среды»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BE0F655" w14:textId="77777777" w:rsidR="006D661B" w:rsidRDefault="006D661B">
            <w:pPr>
              <w:pStyle w:val="Heading"/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hAnsi="Times New Roman" w:cs="Courier New"/>
                <w:b w:val="0"/>
                <w:color w:val="000000"/>
                <w:sz w:val="20"/>
                <w:lang w:eastAsia="en-US"/>
              </w:rPr>
              <w:t>Уменьшение негативного воздействия на окружающую среду, обеспечение экологической и пожарной безопасности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057153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064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4D6E0DE4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217BB33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3753F1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340110BF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27EC314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2B2A312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  <w:p w14:paraId="0CAB806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B8D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экологических акций, субботников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36F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B5A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1D7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EDC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829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DD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1FC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61B" w14:paraId="3873D5B2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1B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B8C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C1C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939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собранных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D19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кбм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37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3D3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385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F9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366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253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6D661B" w14:paraId="757E6FA5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D5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4773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D1A1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F8E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размещенных отходов в местах хранения (утилизации, переработки) от количества собранных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D4F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25F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B3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942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A19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1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6AC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0B429E66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53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83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BFD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A542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ликвидированных несанкционированных свалок от числа выявленных несанкционированных свалок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D8B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317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149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E2F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C5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E3D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6F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D661B" w14:paraId="6629CC60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6E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121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349B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D8D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народных проектов в сфере охраны окружающей среды, прошедших отбор в рамках проекта "Народный бюджет"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288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02C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ABE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F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EFC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770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9AF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7D8558A7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715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B9B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65A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E1C1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F6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C6D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2C4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C0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0B2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C35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ABB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738788A7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250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CC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3E2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10B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88D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DA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BD6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FC3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EE7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802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31D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7B9C1B7D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6A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54F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2177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9CEF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установлено границ лесопарков, от запланированного количества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5A5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631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F1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F6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187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70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DC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D661B" w14:paraId="1A2D65FB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7196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5.1. 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рациональной системы сбора, транспортировки и размещения отходов</w:t>
            </w:r>
          </w:p>
        </w:tc>
      </w:tr>
      <w:tr w:rsidR="006D661B" w14:paraId="3CF34042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38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5ED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5.1.1 Сбор, транспортировка, размещение отходов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F6D5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99E20F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3263B0E6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35862320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75FE459C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36C15A5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физической культуры и спорта;</w:t>
            </w:r>
          </w:p>
          <w:p w14:paraId="32B3D8B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53F4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количество экологических акций, субботников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7F3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ед.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8CE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8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B98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4B1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2B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79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D661B" w14:paraId="2C290E1A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41C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81BD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1CA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C9B8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собранных отходов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485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кбм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5FA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AEA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3C1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23E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73B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DCF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6D661B" w14:paraId="758C6C1E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B49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011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6022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B7AA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размещенных отходов в местах хранения (утилизации, переработки) от количества собранных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E14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50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B6D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AEF3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D8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B84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6C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D661B" w14:paraId="12047712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D3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2293" w14:textId="77777777" w:rsidR="006D661B" w:rsidRDefault="006D6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B1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62A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ликвидированных несанкционированных свалок </w:t>
            </w:r>
            <w:r>
              <w:rPr>
                <w:rFonts w:ascii="Times New Roman" w:hAnsi="Times New Roman"/>
                <w:sz w:val="20"/>
              </w:rPr>
              <w:lastRenderedPageBreak/>
              <w:t>от числа выявленных несанкционированных свалок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6389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4CB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1EE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86B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068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621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33C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D661B" w14:paraId="75AF8AE5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B1F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противопожарных мер в поселениях</w:t>
            </w:r>
          </w:p>
        </w:tc>
      </w:tr>
      <w:tr w:rsidR="006D661B" w14:paraId="410F8306" w14:textId="77777777" w:rsidTr="006D661B">
        <w:trPr>
          <w:trHeight w:val="254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84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E93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5.2.1. Осуществление мер пожарной безопасности и тушения лесных пожаров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03A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22ED709B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0A05B47E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17E9F282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0509299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4B8C45F7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5F64E799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4B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2FA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D19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949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BBD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262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0700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4F42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3F03F167" w14:textId="77777777" w:rsidTr="006D661B">
        <w:trPr>
          <w:trHeight w:val="254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42D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зеленение территорий</w:t>
            </w:r>
          </w:p>
        </w:tc>
      </w:tr>
      <w:tr w:rsidR="006D661B" w14:paraId="0AD9442F" w14:textId="77777777" w:rsidTr="006D661B">
        <w:trPr>
          <w:trHeight w:val="254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8F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EEFE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5.3.1. Организация мероприятий по охране окружающей среды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64C2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хозяйства;</w:t>
            </w:r>
          </w:p>
          <w:p w14:paraId="0F46423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«Городское хозяйство»;</w:t>
            </w:r>
          </w:p>
          <w:p w14:paraId="156611DE" w14:textId="77777777" w:rsidR="006D661B" w:rsidRDefault="006D66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ГО, ЧС и АТБ;</w:t>
            </w:r>
          </w:p>
          <w:p w14:paraId="07C830BE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образования;</w:t>
            </w:r>
          </w:p>
          <w:p w14:paraId="26029A41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культуры;</w:t>
            </w:r>
          </w:p>
          <w:p w14:paraId="4CE4700D" w14:textId="77777777" w:rsidR="006D661B" w:rsidRDefault="006D66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спорта;</w:t>
            </w:r>
          </w:p>
          <w:p w14:paraId="72AB84A7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E40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охране окружающей среды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564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00D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9FE5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0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F1B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4EB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0D76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6D661B" w14:paraId="053B5A5B" w14:textId="77777777" w:rsidTr="006D661B">
        <w:trPr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A28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6B62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42D3" w14:textId="77777777" w:rsidR="006D661B" w:rsidRDefault="006D661B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89A5" w14:textId="77777777" w:rsidR="006D661B" w:rsidRDefault="006D661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557B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4804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B6B7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6EA8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1D9E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F02A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7D2F" w14:textId="77777777" w:rsidR="006D661B" w:rsidRDefault="006D66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14:paraId="58A57CA2" w14:textId="77777777" w:rsidR="00E711EF" w:rsidRDefault="00E711EF"/>
    <w:sectPr w:rsidR="00E711EF" w:rsidSect="006D661B">
      <w:pgSz w:w="16838" w:h="11906" w:orient="landscape"/>
      <w:pgMar w:top="567" w:right="73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3"/>
    <w:rsid w:val="002244EB"/>
    <w:rsid w:val="006D661B"/>
    <w:rsid w:val="00AA4913"/>
    <w:rsid w:val="00E7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3A7CC-1DBF-40A0-B069-BA6C947B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61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D66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6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66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6D661B"/>
    <w:rPr>
      <w:rFonts w:ascii="Times New Roman" w:hAnsi="Times New Roman" w:cs="Times New Roman" w:hint="default"/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6D661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D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661B"/>
  </w:style>
  <w:style w:type="paragraph" w:styleId="a8">
    <w:name w:val="footer"/>
    <w:basedOn w:val="a"/>
    <w:link w:val="a9"/>
    <w:uiPriority w:val="99"/>
    <w:semiHidden/>
    <w:unhideWhenUsed/>
    <w:rsid w:val="006D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661B"/>
  </w:style>
  <w:style w:type="paragraph" w:styleId="aa">
    <w:name w:val="Body Text"/>
    <w:basedOn w:val="a"/>
    <w:link w:val="ab"/>
    <w:uiPriority w:val="99"/>
    <w:semiHidden/>
    <w:unhideWhenUsed/>
    <w:rsid w:val="006D66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D6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D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661B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6D661B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6D661B"/>
    <w:pPr>
      <w:ind w:left="720"/>
      <w:contextualSpacing/>
    </w:pPr>
  </w:style>
  <w:style w:type="paragraph" w:customStyle="1" w:styleId="ConsPlusNonformat">
    <w:name w:val="ConsPlusNonformat"/>
    <w:uiPriority w:val="99"/>
    <w:rsid w:val="006D66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Стиль"/>
    <w:uiPriority w:val="99"/>
    <w:rsid w:val="006D6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6D66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D66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uiPriority w:val="99"/>
    <w:rsid w:val="006D6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6D661B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12">
    <w:name w:val="Основной текст1"/>
    <w:basedOn w:val="a0"/>
    <w:rsid w:val="006D66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pt">
    <w:name w:val="Основной текст + 8 pt"/>
    <w:basedOn w:val="a0"/>
    <w:rsid w:val="006D66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table" w:styleId="af1">
    <w:name w:val="Table Grid"/>
    <w:basedOn w:val="a1"/>
    <w:uiPriority w:val="59"/>
    <w:rsid w:val="006D66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5" Type="http://schemas.openxmlformats.org/officeDocument/2006/relationships/hyperlink" Target="consultantplus://offline/ref=D824E02EF2BD0202E81E82C1C0EA5D045D5AD30C357ADD22EA9AB44C742991350E907459B4384A6AA263C5CA3AFEF97045r2lBG" TargetMode="External"/><Relationship Id="rId4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3673</Words>
  <Characters>20942</Characters>
  <Application>Microsoft Office Word</Application>
  <DocSecurity>0</DocSecurity>
  <Lines>174</Lines>
  <Paragraphs>49</Paragraphs>
  <ScaleCrop>false</ScaleCrop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2026-03-05T13:17:00Z</cp:lastPrinted>
  <dcterms:created xsi:type="dcterms:W3CDTF">2026-03-05T13:15:00Z</dcterms:created>
  <dcterms:modified xsi:type="dcterms:W3CDTF">2026-03-05T13:17:00Z</dcterms:modified>
</cp:coreProperties>
</file>