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0F5C4" w14:textId="77777777" w:rsidR="00FF5EA5" w:rsidRDefault="00FF5EA5">
      <w:pPr>
        <w:jc w:val="center"/>
        <w:rPr>
          <w:lang w:eastAsia="en-US"/>
        </w:rPr>
      </w:pPr>
    </w:p>
    <w:p w14:paraId="303449F0" w14:textId="77777777" w:rsidR="00FF5EA5" w:rsidRDefault="00FF5EA5">
      <w:pPr>
        <w:jc w:val="center"/>
        <w:rPr>
          <w:lang w:eastAsia="en-US"/>
        </w:rPr>
      </w:pPr>
    </w:p>
    <w:p w14:paraId="008F13B0" w14:textId="4F7665EC" w:rsidR="005C18D5" w:rsidRDefault="00EB2B7D">
      <w:pPr>
        <w:jc w:val="center"/>
        <w:rPr>
          <w:lang w:val="en-US" w:eastAsia="en-US"/>
        </w:rPr>
      </w:pPr>
      <w:r>
        <w:rPr>
          <w:noProof/>
          <w:lang w:eastAsia="ru-RU"/>
        </w:rPr>
        <w:drawing>
          <wp:anchor distT="0" distB="0" distL="114935" distR="114935" simplePos="0" relativeHeight="4" behindDoc="0" locked="0" layoutInCell="0" allowOverlap="1" wp14:anchorId="5DF1DBA4" wp14:editId="2283FA3F">
            <wp:simplePos x="0" y="0"/>
            <wp:positionH relativeFrom="column">
              <wp:posOffset>2628900</wp:posOffset>
            </wp:positionH>
            <wp:positionV relativeFrom="paragraph">
              <wp:posOffset>-228600</wp:posOffset>
            </wp:positionV>
            <wp:extent cx="640715" cy="800100"/>
            <wp:effectExtent l="0" t="0" r="0" b="0"/>
            <wp:wrapNone/>
            <wp:docPr id="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56" t="-45" r="-56" b="-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" behindDoc="0" locked="0" layoutInCell="0" allowOverlap="1" wp14:anchorId="3C240A4B" wp14:editId="4DABBD0E">
                <wp:simplePos x="0" y="0"/>
                <wp:positionH relativeFrom="column">
                  <wp:posOffset>3538855</wp:posOffset>
                </wp:positionH>
                <wp:positionV relativeFrom="paragraph">
                  <wp:posOffset>-10160</wp:posOffset>
                </wp:positionV>
                <wp:extent cx="2614930" cy="624205"/>
                <wp:effectExtent l="0" t="0" r="0" b="0"/>
                <wp:wrapNone/>
                <wp:docPr id="2" name="Fram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4930" cy="624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 w14:paraId="470FA3C7" w14:textId="77777777" w:rsidR="0069676C" w:rsidRDefault="0069676C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АДМИНИСТРАЦИЯ </w:t>
                            </w:r>
                          </w:p>
                          <w:p w14:paraId="3E0ADA4A" w14:textId="77777777" w:rsidR="0069676C" w:rsidRDefault="0069676C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>МУНИЦИПАЛЬНОГО ОКРУГА</w:t>
                            </w:r>
                          </w:p>
                          <w:p w14:paraId="41653049" w14:textId="77777777" w:rsidR="0069676C" w:rsidRDefault="0069676C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>«КНЯЖПОГОСТСКИЙ»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C240A4B" id="_x0000_t202" coordsize="21600,21600" o:spt="202" path="m,l,21600r21600,l21600,xe">
                <v:stroke joinstyle="miter"/>
                <v:path gradientshapeok="t" o:connecttype="rect"/>
              </v:shapetype>
              <v:shape id="Frame1" o:spid="_x0000_s1026" type="#_x0000_t202" style="position:absolute;left:0;text-align:left;margin-left:278.65pt;margin-top:-.8pt;width:205.9pt;height:49.15pt;z-index:2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" o:allowincell="f" strokecolor="white">
                <v:textbox>
                  <w:txbxContent>
                    <w:p w14:paraId="470FA3C7" w14:textId="77777777" w:rsidR="0069676C" w:rsidRDefault="0069676C">
                      <w:pPr>
                        <w:jc w:val="center"/>
                        <w:rPr>
                          <w:b/>
                          <w:bCs/>
                          <w:sz w:val="24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АДМИНИСТРАЦИЯ </w:t>
                      </w:r>
                    </w:p>
                    <w:p w14:paraId="3E0ADA4A" w14:textId="77777777" w:rsidR="0069676C" w:rsidRDefault="0069676C">
                      <w:pPr>
                        <w:jc w:val="center"/>
                        <w:rPr>
                          <w:b/>
                          <w:bCs/>
                          <w:sz w:val="24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>МУНИЦИПАЛЬНОГО ОКРУГА</w:t>
                      </w:r>
                    </w:p>
                    <w:p w14:paraId="41653049" w14:textId="77777777" w:rsidR="0069676C" w:rsidRDefault="0069676C">
                      <w:pPr>
                        <w:jc w:val="center"/>
                        <w:rPr>
                          <w:b/>
                          <w:bCs/>
                          <w:sz w:val="24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>«КНЯЖПОГОСТСКИЙ»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5080ABCF" wp14:editId="734C0959">
                <wp:simplePos x="0" y="0"/>
                <wp:positionH relativeFrom="column">
                  <wp:posOffset>-347345</wp:posOffset>
                </wp:positionH>
                <wp:positionV relativeFrom="paragraph">
                  <wp:posOffset>-10160</wp:posOffset>
                </wp:positionV>
                <wp:extent cx="2614930" cy="629920"/>
                <wp:effectExtent l="0" t="0" r="0" b="0"/>
                <wp:wrapNone/>
                <wp:docPr id="3" name="Frame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4930" cy="629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 w14:paraId="55AF4356" w14:textId="77777777" w:rsidR="0069676C" w:rsidRDefault="0069676C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«КНЯЖПОГОСТ» </w:t>
                            </w:r>
                          </w:p>
                          <w:p w14:paraId="3FB725EA" w14:textId="77777777" w:rsidR="0069676C" w:rsidRDefault="0069676C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МУНИЦИПАЛЬНŐЙ </w:t>
                            </w:r>
                            <w:r>
                              <w:rPr>
                                <w:b/>
                                <w:color w:val="2C2D2E"/>
                                <w:sz w:val="24"/>
                                <w:shd w:val="clear" w:color="auto" w:fill="FFFFFF"/>
                              </w:rPr>
                              <w:t>КЫТШЛÖН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АДМИНИСТРАЦИЯ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80ABCF" id="Frame2" o:spid="_x0000_s1027" type="#_x0000_t202" style="position:absolute;left:0;text-align:left;margin-left:-27.35pt;margin-top:-.8pt;width:205.9pt;height:49.6pt;z-index:3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" o:allowincell="f" strokecolor="white">
                <v:textbox>
                  <w:txbxContent>
                    <w:p w14:paraId="55AF4356" w14:textId="77777777" w:rsidR="0069676C" w:rsidRDefault="0069676C">
                      <w:pPr>
                        <w:jc w:val="center"/>
                        <w:rPr>
                          <w:b/>
                          <w:bCs/>
                          <w:sz w:val="24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«КНЯЖПОГОСТ» </w:t>
                      </w:r>
                    </w:p>
                    <w:p w14:paraId="3FB725EA" w14:textId="77777777" w:rsidR="0069676C" w:rsidRDefault="0069676C">
                      <w:pPr>
                        <w:jc w:val="center"/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МУНИЦИПАЛЬНŐЙ </w:t>
                      </w:r>
                      <w:r>
                        <w:rPr>
                          <w:b/>
                          <w:color w:val="2C2D2E"/>
                          <w:sz w:val="24"/>
                          <w:shd w:val="clear" w:color="auto" w:fill="FFFFFF"/>
                        </w:rPr>
                        <w:t>КЫТШЛÖН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АДМИНИСТРАЦИЯ</w:t>
                      </w:r>
                    </w:p>
                  </w:txbxContent>
                </v:textbox>
              </v:shape>
            </w:pict>
          </mc:Fallback>
        </mc:AlternateContent>
      </w:r>
    </w:p>
    <w:p w14:paraId="0BF2F792" w14:textId="77777777" w:rsidR="005C18D5" w:rsidRDefault="005C18D5">
      <w:pPr>
        <w:jc w:val="center"/>
      </w:pPr>
    </w:p>
    <w:p w14:paraId="03104B19" w14:textId="77777777" w:rsidR="005C18D5" w:rsidRDefault="005C18D5">
      <w:pPr>
        <w:jc w:val="center"/>
      </w:pPr>
    </w:p>
    <w:p w14:paraId="231DBFC2" w14:textId="77777777" w:rsidR="005C18D5" w:rsidRDefault="005C18D5">
      <w:pPr>
        <w:pStyle w:val="2"/>
        <w:rPr>
          <w:rFonts w:ascii="Times New Roman" w:hAnsi="Times New Roman" w:cs="Times New Roman"/>
          <w:szCs w:val="32"/>
        </w:rPr>
      </w:pPr>
    </w:p>
    <w:p w14:paraId="4752441E" w14:textId="77777777" w:rsidR="005C18D5" w:rsidRDefault="00EB2B7D">
      <w:pPr>
        <w:pStyle w:val="2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ПОСТАНОВЛЕНИЕ</w:t>
      </w:r>
    </w:p>
    <w:p w14:paraId="3A0C026F" w14:textId="77777777" w:rsidR="005C18D5" w:rsidRDefault="005C18D5">
      <w:pPr>
        <w:rPr>
          <w:rFonts w:ascii="Times New Roman" w:hAnsi="Times New Roman" w:cs="Times New Roman"/>
          <w:szCs w:val="32"/>
        </w:rPr>
      </w:pPr>
    </w:p>
    <w:p w14:paraId="79C64213" w14:textId="77777777" w:rsidR="005C18D5" w:rsidRDefault="005C18D5">
      <w:pPr>
        <w:rPr>
          <w:rFonts w:ascii="Times New Roman" w:hAnsi="Times New Roman" w:cs="Times New Roman"/>
          <w:sz w:val="26"/>
          <w:szCs w:val="26"/>
        </w:rPr>
      </w:pPr>
    </w:p>
    <w:p w14:paraId="45E1C65E" w14:textId="77777777" w:rsidR="005C18D5" w:rsidRDefault="005C18D5">
      <w:pPr>
        <w:rPr>
          <w:rFonts w:ascii="Times New Roman" w:hAnsi="Times New Roman" w:cs="Times New Roman"/>
          <w:sz w:val="26"/>
          <w:szCs w:val="26"/>
        </w:rPr>
      </w:pPr>
    </w:p>
    <w:p w14:paraId="0183DA8B" w14:textId="31525634" w:rsidR="005C18D5" w:rsidRDefault="009C1A1F" w:rsidP="00B36E7F">
      <w:pPr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="00EB2B7D">
        <w:rPr>
          <w:rFonts w:ascii="Times New Roman" w:hAnsi="Times New Roman" w:cs="Times New Roman"/>
          <w:sz w:val="26"/>
          <w:szCs w:val="26"/>
        </w:rPr>
        <w:t>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B7474">
        <w:rPr>
          <w:rFonts w:ascii="Times New Roman" w:hAnsi="Times New Roman" w:cs="Times New Roman"/>
          <w:sz w:val="26"/>
          <w:szCs w:val="26"/>
        </w:rPr>
        <w:t>31 августа</w:t>
      </w:r>
      <w:r w:rsidR="006659F3">
        <w:rPr>
          <w:rFonts w:ascii="Times New Roman" w:hAnsi="Times New Roman" w:cs="Times New Roman"/>
          <w:sz w:val="26"/>
          <w:szCs w:val="26"/>
        </w:rPr>
        <w:t xml:space="preserve"> </w:t>
      </w:r>
      <w:r w:rsidR="00D85C3A">
        <w:rPr>
          <w:rFonts w:ascii="Times New Roman" w:hAnsi="Times New Roman" w:cs="Times New Roman"/>
          <w:sz w:val="26"/>
          <w:szCs w:val="26"/>
        </w:rPr>
        <w:t>202</w:t>
      </w:r>
      <w:r w:rsidR="003E0FA2">
        <w:rPr>
          <w:rFonts w:ascii="Times New Roman" w:hAnsi="Times New Roman" w:cs="Times New Roman"/>
          <w:sz w:val="26"/>
          <w:szCs w:val="26"/>
        </w:rPr>
        <w:t>6</w:t>
      </w:r>
      <w:r w:rsidR="00D85C3A">
        <w:rPr>
          <w:rFonts w:ascii="Times New Roman" w:hAnsi="Times New Roman" w:cs="Times New Roman"/>
          <w:sz w:val="26"/>
          <w:szCs w:val="26"/>
        </w:rPr>
        <w:t xml:space="preserve"> г.</w:t>
      </w:r>
      <w:r w:rsidR="00EB2B7D">
        <w:rPr>
          <w:rFonts w:ascii="Times New Roman" w:hAnsi="Times New Roman" w:cs="Times New Roman"/>
          <w:sz w:val="26"/>
          <w:szCs w:val="26"/>
        </w:rPr>
        <w:tab/>
      </w:r>
      <w:r w:rsidR="00EB2B7D">
        <w:rPr>
          <w:rFonts w:ascii="Times New Roman" w:hAnsi="Times New Roman" w:cs="Times New Roman"/>
          <w:sz w:val="26"/>
          <w:szCs w:val="26"/>
        </w:rPr>
        <w:tab/>
      </w:r>
      <w:r w:rsidR="00EB2B7D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</w:t>
      </w:r>
      <w:r w:rsidR="0069676C">
        <w:rPr>
          <w:rFonts w:ascii="Times New Roman" w:hAnsi="Times New Roman" w:cs="Times New Roman"/>
          <w:sz w:val="26"/>
          <w:szCs w:val="26"/>
        </w:rPr>
        <w:t xml:space="preserve">       </w:t>
      </w:r>
      <w:r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6B7474">
        <w:rPr>
          <w:rFonts w:ascii="Times New Roman" w:hAnsi="Times New Roman" w:cs="Times New Roman"/>
          <w:sz w:val="26"/>
          <w:szCs w:val="26"/>
        </w:rPr>
        <w:t xml:space="preserve"> </w:t>
      </w:r>
      <w:r w:rsidR="00B36E7F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EB2B7D">
        <w:rPr>
          <w:rFonts w:ascii="Times New Roman" w:hAnsi="Times New Roman" w:cs="Times New Roman"/>
          <w:sz w:val="26"/>
          <w:szCs w:val="26"/>
        </w:rPr>
        <w:t>№</w:t>
      </w:r>
      <w:r w:rsidR="006B7474">
        <w:rPr>
          <w:rFonts w:ascii="Times New Roman" w:hAnsi="Times New Roman" w:cs="Times New Roman"/>
          <w:sz w:val="26"/>
          <w:szCs w:val="26"/>
        </w:rPr>
        <w:t xml:space="preserve"> 871</w:t>
      </w:r>
      <w:r w:rsidR="006659F3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A63CA88" w14:textId="77777777" w:rsidR="005C18D5" w:rsidRDefault="005C18D5">
      <w:pPr>
        <w:rPr>
          <w:rFonts w:ascii="Times New Roman" w:hAnsi="Times New Roman" w:cs="Times New Roman"/>
          <w:sz w:val="26"/>
          <w:szCs w:val="26"/>
          <w:u w:val="single"/>
        </w:rPr>
      </w:pPr>
    </w:p>
    <w:tbl>
      <w:tblPr>
        <w:tblW w:w="20618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6062"/>
        <w:gridCol w:w="4320"/>
        <w:gridCol w:w="5118"/>
        <w:gridCol w:w="5118"/>
      </w:tblGrid>
      <w:tr w:rsidR="00D85C3A" w14:paraId="323E6E7D" w14:textId="77777777" w:rsidTr="00D85C3A">
        <w:trPr>
          <w:trHeight w:val="3237"/>
        </w:trPr>
        <w:tc>
          <w:tcPr>
            <w:tcW w:w="6062" w:type="dxa"/>
          </w:tcPr>
          <w:p w14:paraId="36D27666" w14:textId="77777777" w:rsidR="006B7474" w:rsidRDefault="006B7474" w:rsidP="00451A52">
            <w:pPr>
              <w:ind w:left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Hlk212460207"/>
          </w:p>
          <w:p w14:paraId="215D9A8D" w14:textId="623C1A86" w:rsidR="00D85C3A" w:rsidRDefault="00D85C3A" w:rsidP="006B747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76C">
              <w:rPr>
                <w:rFonts w:ascii="Times New Roman" w:hAnsi="Times New Roman" w:cs="Times New Roman"/>
                <w:sz w:val="26"/>
                <w:szCs w:val="26"/>
              </w:rPr>
              <w:t xml:space="preserve">О внесении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изменений и дополнений</w:t>
            </w:r>
            <w:r w:rsidRPr="0069676C">
              <w:rPr>
                <w:rFonts w:ascii="Times New Roman" w:hAnsi="Times New Roman" w:cs="Times New Roman"/>
                <w:sz w:val="26"/>
                <w:szCs w:val="26"/>
              </w:rPr>
              <w:t xml:space="preserve"> в постановление </w:t>
            </w:r>
            <w:r w:rsidR="006B7474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администрации муниципального округа «Княжпогостский» </w:t>
            </w:r>
            <w:r w:rsidRPr="0069676C">
              <w:rPr>
                <w:rFonts w:ascii="Times New Roman" w:hAnsi="Times New Roman" w:cs="Times New Roman"/>
                <w:sz w:val="26"/>
                <w:szCs w:val="26"/>
              </w:rPr>
              <w:t xml:space="preserve">от 27 марта 2025 г. № 242 «Об утверждении Порядка предоставления субсидий на возмещение недополученных доходов, возникающих в результате государственного регулирования цен на топливо твёрдое, реализуемое гражданам, проживающим на территории муниципального округа «Княжпогостский», для нужд отопления» </w:t>
            </w:r>
            <w:bookmarkEnd w:id="0"/>
          </w:p>
        </w:tc>
        <w:tc>
          <w:tcPr>
            <w:tcW w:w="4320" w:type="dxa"/>
          </w:tcPr>
          <w:p w14:paraId="18CDF683" w14:textId="77777777" w:rsidR="00D85C3A" w:rsidRDefault="00D85C3A">
            <w:pPr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18" w:type="dxa"/>
          </w:tcPr>
          <w:p w14:paraId="03DCC9D9" w14:textId="2A5BA4CC" w:rsidR="00D85C3A" w:rsidRDefault="00D85C3A">
            <w:pPr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F613F36" w14:textId="77777777" w:rsidR="00D85C3A" w:rsidRPr="00D85C3A" w:rsidRDefault="00D85C3A" w:rsidP="00D85C3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A63A073" w14:textId="77777777" w:rsidR="00D85C3A" w:rsidRPr="00D85C3A" w:rsidRDefault="00D85C3A" w:rsidP="00D85C3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E66C426" w14:textId="77777777" w:rsidR="00D85C3A" w:rsidRPr="00D85C3A" w:rsidRDefault="00D85C3A" w:rsidP="00D85C3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06B4F44" w14:textId="77777777" w:rsidR="00D85C3A" w:rsidRPr="00D85C3A" w:rsidRDefault="00D85C3A" w:rsidP="00D85C3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A4E8929" w14:textId="77777777" w:rsidR="00D85C3A" w:rsidRPr="00D85C3A" w:rsidRDefault="00D85C3A" w:rsidP="00D85C3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FEA6E6D" w14:textId="77777777" w:rsidR="00D85C3A" w:rsidRPr="00D85C3A" w:rsidRDefault="00D85C3A" w:rsidP="00D85C3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3954AC5" w14:textId="77777777" w:rsidR="00D85C3A" w:rsidRPr="00D85C3A" w:rsidRDefault="00D85C3A" w:rsidP="00D85C3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4178610" w14:textId="77777777" w:rsidR="00D85C3A" w:rsidRPr="00D85C3A" w:rsidRDefault="00D85C3A" w:rsidP="00D85C3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FF76249" w14:textId="77777777" w:rsidR="00D85C3A" w:rsidRDefault="00D85C3A" w:rsidP="00D85C3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CB33D50" w14:textId="20824052" w:rsidR="00D85C3A" w:rsidRPr="00D85C3A" w:rsidRDefault="00D85C3A" w:rsidP="00D85C3A">
            <w:pPr>
              <w:tabs>
                <w:tab w:val="left" w:pos="340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5118" w:type="dxa"/>
          </w:tcPr>
          <w:p w14:paraId="1EFEDBAE" w14:textId="28995088" w:rsidR="00D85C3A" w:rsidRDefault="00D85C3A">
            <w:pPr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202187CE" w14:textId="77777777" w:rsidR="005C18D5" w:rsidRDefault="005C18D5">
      <w:pPr>
        <w:rPr>
          <w:szCs w:val="28"/>
        </w:rPr>
      </w:pPr>
    </w:p>
    <w:p w14:paraId="4163ADDF" w14:textId="15D08423" w:rsidR="0069676C" w:rsidRPr="0069676C" w:rsidRDefault="0069676C" w:rsidP="009E69D7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9676C">
        <w:rPr>
          <w:rFonts w:ascii="Times New Roman" w:hAnsi="Times New Roman" w:cs="Times New Roman"/>
          <w:sz w:val="26"/>
          <w:szCs w:val="26"/>
        </w:rPr>
        <w:t>Руководствуясь постановлением Конституционного Суда Российской Федерации от 29.03.2011 № 2-П, ст. 78 Бюджетного кодекса Российской Федерации, Правилами предоставления из республиканского бюджета Республики Коми субвенций на возмещение недополученных доходов, возникающих в результате государственного регулирования цен на топливо твердое, используемое для нужд отопления, утвержденными постановлением Правительства Республики Коми от 31</w:t>
      </w:r>
      <w:r w:rsidR="009C1A1F">
        <w:rPr>
          <w:rFonts w:ascii="Times New Roman" w:hAnsi="Times New Roman" w:cs="Times New Roman"/>
          <w:sz w:val="26"/>
          <w:szCs w:val="26"/>
        </w:rPr>
        <w:t>.10.</w:t>
      </w:r>
      <w:r w:rsidRPr="0069676C">
        <w:rPr>
          <w:rFonts w:ascii="Times New Roman" w:hAnsi="Times New Roman" w:cs="Times New Roman"/>
          <w:sz w:val="26"/>
          <w:szCs w:val="26"/>
        </w:rPr>
        <w:t>2019 года № 520 «О Государственной программе Республики Коми «Развитие строительства, обеспечение доступным и комфортным жильем и коммунальными услугами граждан»</w:t>
      </w:r>
      <w:r>
        <w:rPr>
          <w:rFonts w:ascii="Times New Roman" w:hAnsi="Times New Roman" w:cs="Times New Roman"/>
          <w:sz w:val="26"/>
          <w:szCs w:val="26"/>
        </w:rPr>
        <w:t>, постановлением Правительства Российской Федерации от 25.10.202</w:t>
      </w:r>
      <w:r w:rsidR="009C1A1F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 xml:space="preserve"> № 1782 «Об общих требованиях к нормативно правовым актам, муниципальным правовым актам, </w:t>
      </w:r>
      <w:r w:rsidR="007F142A">
        <w:rPr>
          <w:rFonts w:ascii="Times New Roman" w:hAnsi="Times New Roman" w:cs="Times New Roman"/>
          <w:sz w:val="26"/>
          <w:szCs w:val="26"/>
        </w:rPr>
        <w:t>регулирующим</w:t>
      </w:r>
      <w:r>
        <w:rPr>
          <w:rFonts w:ascii="Times New Roman" w:hAnsi="Times New Roman" w:cs="Times New Roman"/>
          <w:sz w:val="26"/>
          <w:szCs w:val="26"/>
        </w:rPr>
        <w:t xml:space="preserve"> предоставления из бюджетов </w:t>
      </w:r>
      <w:r w:rsidR="007F142A">
        <w:rPr>
          <w:rFonts w:ascii="Times New Roman" w:hAnsi="Times New Roman" w:cs="Times New Roman"/>
          <w:sz w:val="26"/>
          <w:szCs w:val="26"/>
        </w:rPr>
        <w:t>субъектов</w:t>
      </w:r>
      <w:r>
        <w:rPr>
          <w:rFonts w:ascii="Times New Roman" w:hAnsi="Times New Roman" w:cs="Times New Roman"/>
          <w:sz w:val="26"/>
          <w:szCs w:val="26"/>
        </w:rPr>
        <w:t xml:space="preserve"> Российской Федерации, местных бюджетов субсидий, в том числе грантов в форме субсидий, </w:t>
      </w:r>
      <w:r w:rsidR="007F142A">
        <w:rPr>
          <w:rFonts w:ascii="Times New Roman" w:hAnsi="Times New Roman" w:cs="Times New Roman"/>
          <w:sz w:val="26"/>
          <w:szCs w:val="26"/>
        </w:rPr>
        <w:t>юридическим</w:t>
      </w:r>
      <w:r>
        <w:rPr>
          <w:rFonts w:ascii="Times New Roman" w:hAnsi="Times New Roman" w:cs="Times New Roman"/>
          <w:sz w:val="26"/>
          <w:szCs w:val="26"/>
        </w:rPr>
        <w:t xml:space="preserve"> лицам, индивидуальным </w:t>
      </w:r>
      <w:r w:rsidR="007F142A">
        <w:rPr>
          <w:rFonts w:ascii="Times New Roman" w:hAnsi="Times New Roman" w:cs="Times New Roman"/>
          <w:sz w:val="26"/>
          <w:szCs w:val="26"/>
        </w:rPr>
        <w:t>предпринимателям</w:t>
      </w:r>
      <w:r>
        <w:rPr>
          <w:rFonts w:ascii="Times New Roman" w:hAnsi="Times New Roman" w:cs="Times New Roman"/>
          <w:sz w:val="26"/>
          <w:szCs w:val="26"/>
        </w:rPr>
        <w:t xml:space="preserve">, а также физическим лицам – производителям товаров, работ, услуг и проведение отборов получателей </w:t>
      </w:r>
      <w:r w:rsidR="007F142A">
        <w:rPr>
          <w:rFonts w:ascii="Times New Roman" w:hAnsi="Times New Roman" w:cs="Times New Roman"/>
          <w:sz w:val="26"/>
          <w:szCs w:val="26"/>
        </w:rPr>
        <w:t>указанных</w:t>
      </w:r>
      <w:r>
        <w:rPr>
          <w:rFonts w:ascii="Times New Roman" w:hAnsi="Times New Roman" w:cs="Times New Roman"/>
          <w:sz w:val="26"/>
          <w:szCs w:val="26"/>
        </w:rPr>
        <w:t xml:space="preserve"> субсидий, в том числе грантов</w:t>
      </w:r>
      <w:r w:rsidR="007F142A">
        <w:rPr>
          <w:rFonts w:ascii="Times New Roman" w:hAnsi="Times New Roman" w:cs="Times New Roman"/>
          <w:sz w:val="26"/>
          <w:szCs w:val="26"/>
        </w:rPr>
        <w:t xml:space="preserve"> в форме субсидий</w:t>
      </w:r>
      <w:r>
        <w:rPr>
          <w:rFonts w:ascii="Times New Roman" w:hAnsi="Times New Roman" w:cs="Times New Roman"/>
          <w:sz w:val="26"/>
          <w:szCs w:val="26"/>
        </w:rPr>
        <w:t>»</w:t>
      </w:r>
      <w:r w:rsidR="009E69D7">
        <w:rPr>
          <w:rFonts w:ascii="Times New Roman" w:hAnsi="Times New Roman" w:cs="Times New Roman"/>
          <w:sz w:val="26"/>
          <w:szCs w:val="26"/>
        </w:rPr>
        <w:t>,</w:t>
      </w:r>
      <w:r w:rsidR="009E69D7" w:rsidRPr="009E69D7">
        <w:rPr>
          <w:rFonts w:ascii="Times New Roman" w:hAnsi="Times New Roman" w:cs="Times New Roman"/>
          <w:sz w:val="26"/>
          <w:szCs w:val="26"/>
        </w:rPr>
        <w:t xml:space="preserve"> </w:t>
      </w:r>
      <w:r w:rsidR="009E69D7">
        <w:rPr>
          <w:rFonts w:ascii="Times New Roman" w:hAnsi="Times New Roman" w:cs="Times New Roman"/>
          <w:sz w:val="26"/>
          <w:szCs w:val="26"/>
        </w:rPr>
        <w:t>а также на основании протеста прокуратуры Княжпогостского района от 18.08.2026 № 07-03-2026/1003</w:t>
      </w:r>
    </w:p>
    <w:p w14:paraId="28121B28" w14:textId="77777777" w:rsidR="005C18D5" w:rsidRDefault="005C18D5">
      <w:pPr>
        <w:rPr>
          <w:rFonts w:ascii="Times New Roman" w:hAnsi="Times New Roman" w:cs="Times New Roman"/>
          <w:sz w:val="26"/>
          <w:szCs w:val="26"/>
        </w:rPr>
      </w:pPr>
    </w:p>
    <w:p w14:paraId="59A88A86" w14:textId="77777777" w:rsidR="005C18D5" w:rsidRDefault="00EB2B7D" w:rsidP="007F142A">
      <w:pPr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ПОСТАНОВЛЯЮ:</w:t>
      </w:r>
    </w:p>
    <w:p w14:paraId="31D70AFA" w14:textId="77777777" w:rsidR="005C18D5" w:rsidRDefault="005C18D5">
      <w:pPr>
        <w:rPr>
          <w:rFonts w:ascii="Times New Roman" w:hAnsi="Times New Roman" w:cs="Times New Roman"/>
          <w:sz w:val="26"/>
          <w:szCs w:val="26"/>
        </w:rPr>
      </w:pPr>
    </w:p>
    <w:p w14:paraId="0B5A5ADA" w14:textId="10EE57F9" w:rsidR="009E69D7" w:rsidRDefault="009E69D7" w:rsidP="009E69D7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="00EB2B7D">
        <w:rPr>
          <w:rFonts w:ascii="Times New Roman" w:hAnsi="Times New Roman" w:cs="Times New Roman"/>
          <w:sz w:val="26"/>
          <w:szCs w:val="26"/>
        </w:rPr>
        <w:t xml:space="preserve">1. </w:t>
      </w:r>
      <w:r w:rsidR="007F142A" w:rsidRPr="007F142A">
        <w:rPr>
          <w:rFonts w:ascii="Times New Roman" w:hAnsi="Times New Roman" w:cs="Times New Roman"/>
          <w:sz w:val="26"/>
          <w:szCs w:val="26"/>
        </w:rPr>
        <w:t>Внести в постановление</w:t>
      </w:r>
      <w:r w:rsidR="009C1A1F">
        <w:rPr>
          <w:rFonts w:ascii="Times New Roman" w:hAnsi="Times New Roman" w:cs="Times New Roman"/>
          <w:sz w:val="26"/>
          <w:szCs w:val="26"/>
        </w:rPr>
        <w:t xml:space="preserve"> администрации</w:t>
      </w:r>
      <w:r w:rsidR="001D59AC">
        <w:rPr>
          <w:rFonts w:ascii="Times New Roman" w:hAnsi="Times New Roman" w:cs="Times New Roman"/>
          <w:sz w:val="26"/>
          <w:szCs w:val="26"/>
        </w:rPr>
        <w:t xml:space="preserve"> муниципального округа «Княжпогостский» </w:t>
      </w:r>
      <w:r w:rsidR="007F142A" w:rsidRPr="007F142A">
        <w:rPr>
          <w:rFonts w:ascii="Times New Roman" w:hAnsi="Times New Roman" w:cs="Times New Roman"/>
          <w:sz w:val="26"/>
          <w:szCs w:val="26"/>
        </w:rPr>
        <w:t xml:space="preserve">от 27 марта 2025 г. № 242 «Об утверждении Порядка предоставления субсидий на возмещение недополученных доходов, возникающих в результате государственного регулирования цен на топливо твёрдое, реализуемое гражданам, проживающим на территории муниципального округа «Княжпогостский», для нужд отопления» следующие </w:t>
      </w:r>
      <w:r w:rsidR="0021102E">
        <w:rPr>
          <w:rFonts w:ascii="Times New Roman" w:hAnsi="Times New Roman" w:cs="Times New Roman"/>
          <w:sz w:val="26"/>
          <w:szCs w:val="26"/>
        </w:rPr>
        <w:t>дополнения</w:t>
      </w:r>
      <w:r w:rsidR="007F142A">
        <w:rPr>
          <w:rFonts w:ascii="Times New Roman" w:hAnsi="Times New Roman" w:cs="Times New Roman"/>
          <w:sz w:val="26"/>
          <w:szCs w:val="26"/>
        </w:rPr>
        <w:t>:</w:t>
      </w:r>
    </w:p>
    <w:p w14:paraId="4DD9A67C" w14:textId="31D4B2D9" w:rsidR="00797C2E" w:rsidRDefault="009E69D7" w:rsidP="009E69D7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</w:t>
      </w:r>
      <w:r w:rsidR="007F142A">
        <w:rPr>
          <w:rFonts w:ascii="Times New Roman" w:hAnsi="Times New Roman" w:cs="Times New Roman"/>
          <w:sz w:val="26"/>
          <w:szCs w:val="26"/>
        </w:rPr>
        <w:t xml:space="preserve">1.1 </w:t>
      </w:r>
      <w:r w:rsidR="0021102E">
        <w:rPr>
          <w:rFonts w:ascii="Times New Roman" w:hAnsi="Times New Roman" w:cs="Times New Roman"/>
          <w:sz w:val="26"/>
          <w:szCs w:val="26"/>
        </w:rPr>
        <w:t>Раздел 1 «Общие положения» дополнить п.п.1.7. следующего содержания:</w:t>
      </w:r>
    </w:p>
    <w:p w14:paraId="40634CB0" w14:textId="77777777" w:rsidR="00FF5EA5" w:rsidRDefault="00FF5EA5" w:rsidP="009E69D7">
      <w:pPr>
        <w:widowControl w:val="0"/>
        <w:autoSpaceDE w:val="0"/>
        <w:autoSpaceDN w:val="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p w14:paraId="0AFA19A3" w14:textId="069C9741" w:rsidR="0021102E" w:rsidRPr="00402694" w:rsidRDefault="009E69D7" w:rsidP="009E69D7">
      <w:pPr>
        <w:widowControl w:val="0"/>
        <w:autoSpaceDE w:val="0"/>
        <w:autoSpaceDN w:val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 w:rsidR="0021102E">
        <w:rPr>
          <w:rFonts w:ascii="Times New Roman" w:eastAsiaTheme="minorHAnsi" w:hAnsi="Times New Roman" w:cs="Times New Roman"/>
          <w:sz w:val="26"/>
          <w:szCs w:val="26"/>
          <w:lang w:eastAsia="en-US"/>
        </w:rPr>
        <w:t>«1.7.</w:t>
      </w:r>
      <w:r w:rsidR="0021102E" w:rsidRPr="0021102E">
        <w:rPr>
          <w:rFonts w:ascii="Times New Roman" w:hAnsi="Times New Roman"/>
          <w:sz w:val="26"/>
          <w:szCs w:val="26"/>
        </w:rPr>
        <w:t xml:space="preserve"> </w:t>
      </w:r>
      <w:r w:rsidR="0021102E" w:rsidRPr="00187E8A">
        <w:rPr>
          <w:rFonts w:ascii="Times New Roman" w:hAnsi="Times New Roman" w:cs="Times New Roman"/>
          <w:sz w:val="26"/>
          <w:szCs w:val="26"/>
        </w:rPr>
        <w:t>Сведения о субсидии в сроки, установленные подпункт</w:t>
      </w:r>
      <w:r w:rsidR="0021102E">
        <w:rPr>
          <w:rFonts w:ascii="Times New Roman" w:hAnsi="Times New Roman" w:cs="Times New Roman"/>
          <w:sz w:val="26"/>
          <w:szCs w:val="26"/>
        </w:rPr>
        <w:t>ом</w:t>
      </w:r>
      <w:r w:rsidR="0021102E" w:rsidRPr="00187E8A">
        <w:rPr>
          <w:rFonts w:ascii="Times New Roman" w:hAnsi="Times New Roman" w:cs="Times New Roman"/>
          <w:sz w:val="26"/>
          <w:szCs w:val="26"/>
        </w:rPr>
        <w:t xml:space="preserve"> </w:t>
      </w:r>
      <w:r w:rsidR="0021102E">
        <w:rPr>
          <w:rFonts w:ascii="Times New Roman" w:hAnsi="Times New Roman" w:cs="Times New Roman"/>
          <w:sz w:val="26"/>
          <w:szCs w:val="26"/>
        </w:rPr>
        <w:t>1.</w:t>
      </w:r>
      <w:r w:rsidR="0021102E" w:rsidRPr="00187E8A">
        <w:rPr>
          <w:rFonts w:ascii="Times New Roman" w:hAnsi="Times New Roman" w:cs="Times New Roman"/>
          <w:sz w:val="26"/>
          <w:szCs w:val="26"/>
        </w:rPr>
        <w:t xml:space="preserve">1 пункта </w:t>
      </w:r>
      <w:r w:rsidR="0021102E">
        <w:rPr>
          <w:rFonts w:ascii="Times New Roman" w:hAnsi="Times New Roman" w:cs="Times New Roman"/>
          <w:sz w:val="26"/>
          <w:szCs w:val="26"/>
        </w:rPr>
        <w:t>2.</w:t>
      </w:r>
      <w:r w:rsidR="0021102E" w:rsidRPr="00187E8A">
        <w:rPr>
          <w:rFonts w:ascii="Times New Roman" w:hAnsi="Times New Roman" w:cs="Times New Roman"/>
          <w:sz w:val="26"/>
          <w:szCs w:val="26"/>
        </w:rPr>
        <w:t xml:space="preserve">6 раздела </w:t>
      </w:r>
      <w:r w:rsidR="0021102E">
        <w:rPr>
          <w:rFonts w:ascii="Times New Roman" w:hAnsi="Times New Roman" w:cs="Times New Roman"/>
          <w:sz w:val="26"/>
          <w:szCs w:val="26"/>
        </w:rPr>
        <w:t>2</w:t>
      </w:r>
      <w:r w:rsidR="00FF5EA5">
        <w:rPr>
          <w:rFonts w:ascii="Times New Roman" w:hAnsi="Times New Roman" w:cs="Times New Roman"/>
          <w:sz w:val="26"/>
          <w:szCs w:val="26"/>
        </w:rPr>
        <w:t xml:space="preserve"> </w:t>
      </w:r>
      <w:r w:rsidR="0021102E" w:rsidRPr="00187E8A">
        <w:rPr>
          <w:rFonts w:ascii="Times New Roman" w:hAnsi="Times New Roman" w:cs="Times New Roman"/>
          <w:sz w:val="26"/>
          <w:szCs w:val="26"/>
        </w:rPr>
        <w:t xml:space="preserve">настоящего Порядка, размещаются на официальном сайте муниципального округа «Княжпогостский» в информационно-телекоммуникационной сети «Интернет» - http://www.mrk11.ru (далее - официальный сайт). Информация о субсидиях в порядке, установленном Министерством финансов </w:t>
      </w:r>
      <w:proofErr w:type="gramStart"/>
      <w:r w:rsidR="0021102E" w:rsidRPr="00187E8A">
        <w:rPr>
          <w:rFonts w:ascii="Times New Roman" w:hAnsi="Times New Roman" w:cs="Times New Roman"/>
          <w:sz w:val="26"/>
          <w:szCs w:val="26"/>
        </w:rPr>
        <w:t>Российской Федерации</w:t>
      </w:r>
      <w:proofErr w:type="gramEnd"/>
      <w:r w:rsidR="0021102E" w:rsidRPr="00187E8A">
        <w:rPr>
          <w:rFonts w:ascii="Times New Roman" w:hAnsi="Times New Roman" w:cs="Times New Roman"/>
          <w:sz w:val="26"/>
          <w:szCs w:val="26"/>
        </w:rPr>
        <w:t xml:space="preserve"> размещается на едином портале бюджетной системы Российской Федерации (далее - единый портал)</w:t>
      </w:r>
      <w:r w:rsidR="0021102E">
        <w:rPr>
          <w:rFonts w:ascii="Times New Roman" w:hAnsi="Times New Roman" w:cs="Times New Roman"/>
          <w:sz w:val="26"/>
          <w:szCs w:val="26"/>
        </w:rPr>
        <w:t xml:space="preserve"> </w:t>
      </w:r>
      <w:r w:rsidR="0021102E" w:rsidRPr="00187E8A">
        <w:rPr>
          <w:rFonts w:ascii="Times New Roman" w:hAnsi="Times New Roman" w:cs="Times New Roman"/>
          <w:sz w:val="26"/>
          <w:szCs w:val="26"/>
        </w:rPr>
        <w:t>в информационно-телекоммуникационной сети «Интернет»</w:t>
      </w:r>
      <w:r w:rsidR="0021102E">
        <w:rPr>
          <w:rFonts w:ascii="Times New Roman" w:hAnsi="Times New Roman" w:cs="Times New Roman"/>
          <w:sz w:val="26"/>
          <w:szCs w:val="26"/>
        </w:rPr>
        <w:t>, в течение 10 рабочих дней со дня, следующего за днем доведения бюджетных ассигнований на предоставление субсидий до главных распорядителей бюджетных средств.».</w:t>
      </w:r>
    </w:p>
    <w:p w14:paraId="032BAFFA" w14:textId="5DEC1D33" w:rsidR="003E0FA2" w:rsidRDefault="003E0FA2" w:rsidP="009C1A1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</w:t>
      </w:r>
    </w:p>
    <w:p w14:paraId="4D6E3BF9" w14:textId="611F0F8D" w:rsidR="005C18D5" w:rsidRDefault="00797C2E" w:rsidP="00797C2E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9C1A1F">
        <w:rPr>
          <w:rFonts w:ascii="Times New Roman" w:hAnsi="Times New Roman" w:cs="Times New Roman"/>
          <w:sz w:val="26"/>
          <w:szCs w:val="26"/>
        </w:rPr>
        <w:t>2</w:t>
      </w:r>
      <w:r w:rsidR="008B5C9A">
        <w:rPr>
          <w:rFonts w:ascii="Times New Roman" w:hAnsi="Times New Roman" w:cs="Times New Roman"/>
          <w:sz w:val="26"/>
          <w:szCs w:val="26"/>
        </w:rPr>
        <w:t>.</w:t>
      </w:r>
      <w:r w:rsidR="00EB2B7D">
        <w:rPr>
          <w:rFonts w:ascii="Times New Roman" w:hAnsi="Times New Roman" w:cs="Times New Roman"/>
          <w:sz w:val="26"/>
          <w:szCs w:val="26"/>
        </w:rPr>
        <w:t xml:space="preserve"> Контроль за исполнением настоящего постановления возложить на первого заместителя руководителя администрации муниципального округа «</w:t>
      </w:r>
      <w:r w:rsidR="00AF4DEE" w:rsidRPr="00BD32BC">
        <w:rPr>
          <w:rFonts w:ascii="Times New Roman" w:hAnsi="Times New Roman" w:cs="Times New Roman"/>
          <w:sz w:val="26"/>
          <w:szCs w:val="26"/>
        </w:rPr>
        <w:t>Княжпогостский»</w:t>
      </w:r>
      <w:r w:rsidR="00BD32BC">
        <w:rPr>
          <w:rFonts w:ascii="Times New Roman" w:hAnsi="Times New Roman" w:cs="Times New Roman"/>
          <w:sz w:val="26"/>
          <w:szCs w:val="26"/>
        </w:rPr>
        <w:t xml:space="preserve"> </w:t>
      </w:r>
      <w:r w:rsidR="00EB2B7D">
        <w:rPr>
          <w:rFonts w:ascii="Times New Roman" w:hAnsi="Times New Roman" w:cs="Times New Roman"/>
          <w:sz w:val="26"/>
          <w:szCs w:val="26"/>
        </w:rPr>
        <w:t>М.В. Ховрина.</w:t>
      </w:r>
    </w:p>
    <w:p w14:paraId="14F4F5B8" w14:textId="02A97EFA" w:rsidR="0021102E" w:rsidRDefault="00797C2E" w:rsidP="00797C2E">
      <w:pPr>
        <w:autoSpaceDE w:val="0"/>
        <w:autoSpaceDN w:val="0"/>
        <w:adjustRightInd w:val="0"/>
        <w:spacing w:before="2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21102E">
        <w:rPr>
          <w:rFonts w:ascii="Times New Roman" w:hAnsi="Times New Roman" w:cs="Times New Roman"/>
          <w:sz w:val="26"/>
          <w:szCs w:val="26"/>
        </w:rPr>
        <w:t>3. Настоящее постановление вступает в силу с момента его принятия и подлежит официальному опубликованию.</w:t>
      </w:r>
    </w:p>
    <w:p w14:paraId="0A6CA494" w14:textId="77777777" w:rsidR="005C18D5" w:rsidRDefault="005C18D5" w:rsidP="0021102E">
      <w:pPr>
        <w:widowControl w:val="0"/>
        <w:shd w:val="clear" w:color="auto" w:fill="FFFFFF"/>
        <w:autoSpaceDE w:val="0"/>
        <w:spacing w:line="274" w:lineRule="exact"/>
        <w:ind w:left="567"/>
        <w:jc w:val="both"/>
        <w:rPr>
          <w:rFonts w:ascii="Times New Roman" w:hAnsi="Times New Roman" w:cs="Times New Roman"/>
          <w:spacing w:val="-2"/>
          <w:sz w:val="24"/>
          <w:szCs w:val="26"/>
        </w:rPr>
      </w:pPr>
    </w:p>
    <w:p w14:paraId="04F2667C" w14:textId="77777777" w:rsidR="005C18D5" w:rsidRDefault="005C18D5" w:rsidP="0021102E">
      <w:pPr>
        <w:ind w:left="567"/>
        <w:rPr>
          <w:rFonts w:ascii="Times New Roman" w:hAnsi="Times New Roman" w:cs="Times New Roman"/>
          <w:spacing w:val="-2"/>
          <w:sz w:val="24"/>
        </w:rPr>
      </w:pPr>
    </w:p>
    <w:p w14:paraId="625256AC" w14:textId="77777777" w:rsidR="005C18D5" w:rsidRPr="008B5C9A" w:rsidRDefault="00EB2B7D" w:rsidP="00797C2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Глава</w:t>
      </w:r>
      <w:r w:rsidR="008B5C9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муниципального округа «Княжпогостский» -</w:t>
      </w:r>
    </w:p>
    <w:p w14:paraId="0BD3E419" w14:textId="40BBFB35" w:rsidR="005C18D5" w:rsidRDefault="00EB2B7D" w:rsidP="00797C2E">
      <w:r>
        <w:rPr>
          <w:rFonts w:ascii="Times New Roman" w:hAnsi="Times New Roman" w:cs="Times New Roman"/>
          <w:sz w:val="26"/>
          <w:szCs w:val="26"/>
        </w:rPr>
        <w:t xml:space="preserve">руководитель администрации                                                             </w:t>
      </w:r>
      <w:r w:rsidR="008B5C9A">
        <w:rPr>
          <w:rFonts w:ascii="Times New Roman" w:hAnsi="Times New Roman" w:cs="Times New Roman"/>
          <w:sz w:val="26"/>
          <w:szCs w:val="26"/>
        </w:rPr>
        <w:t xml:space="preserve">      </w:t>
      </w:r>
      <w:r w:rsidR="00797C2E">
        <w:rPr>
          <w:rFonts w:ascii="Times New Roman" w:hAnsi="Times New Roman" w:cs="Times New Roman"/>
          <w:sz w:val="26"/>
          <w:szCs w:val="26"/>
        </w:rPr>
        <w:t xml:space="preserve">         </w:t>
      </w:r>
      <w:r w:rsidR="00D85C3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А.Л. Немчинов</w:t>
      </w:r>
    </w:p>
    <w:p w14:paraId="5AE23DDD" w14:textId="77777777" w:rsidR="005C18D5" w:rsidRDefault="005C18D5">
      <w:pPr>
        <w:rPr>
          <w:rFonts w:ascii="Times New Roman" w:hAnsi="Times New Roman" w:cs="Times New Roman"/>
          <w:color w:val="767171"/>
          <w:sz w:val="26"/>
          <w:szCs w:val="26"/>
        </w:rPr>
      </w:pPr>
    </w:p>
    <w:p w14:paraId="346C3CA0" w14:textId="77777777" w:rsidR="005C18D5" w:rsidRDefault="005C18D5">
      <w:pPr>
        <w:rPr>
          <w:color w:val="767171"/>
        </w:rPr>
      </w:pPr>
    </w:p>
    <w:p w14:paraId="79A0A525" w14:textId="77777777" w:rsidR="00BD32BC" w:rsidRDefault="00BD32BC" w:rsidP="00BD32BC">
      <w:pPr>
        <w:jc w:val="both"/>
        <w:rPr>
          <w:rFonts w:ascii="Times New Roman" w:hAnsi="Times New Roman" w:cs="Times New Roman"/>
          <w:spacing w:val="-2"/>
          <w:sz w:val="26"/>
          <w:szCs w:val="26"/>
        </w:rPr>
      </w:pPr>
    </w:p>
    <w:p w14:paraId="64EC9DE5" w14:textId="77777777" w:rsidR="00AF4DEE" w:rsidRPr="00AF4DEE" w:rsidRDefault="00AF4DEE" w:rsidP="00AF4DEE">
      <w:pPr>
        <w:rPr>
          <w:rFonts w:ascii="Times New Roman" w:hAnsi="Times New Roman" w:cs="Times New Roman"/>
          <w:sz w:val="26"/>
          <w:szCs w:val="26"/>
        </w:rPr>
      </w:pPr>
    </w:p>
    <w:p w14:paraId="0E22F2FC" w14:textId="77777777" w:rsidR="00AF4DEE" w:rsidRPr="00AF4DEE" w:rsidRDefault="00AF4DEE" w:rsidP="00AF4DEE">
      <w:pPr>
        <w:rPr>
          <w:rFonts w:ascii="Times New Roman" w:hAnsi="Times New Roman" w:cs="Times New Roman"/>
          <w:sz w:val="26"/>
          <w:szCs w:val="26"/>
        </w:rPr>
      </w:pPr>
    </w:p>
    <w:p w14:paraId="6E6ED19E" w14:textId="77777777" w:rsidR="00AF4DEE" w:rsidRPr="00AF4DEE" w:rsidRDefault="00AF4DEE" w:rsidP="00AF4DEE">
      <w:pPr>
        <w:rPr>
          <w:rFonts w:ascii="Times New Roman" w:hAnsi="Times New Roman" w:cs="Times New Roman"/>
          <w:sz w:val="26"/>
          <w:szCs w:val="26"/>
        </w:rPr>
      </w:pPr>
    </w:p>
    <w:p w14:paraId="597485BB" w14:textId="77777777" w:rsidR="00AF4DEE" w:rsidRPr="00AF4DEE" w:rsidRDefault="00AF4DEE" w:rsidP="00AF4DEE">
      <w:pPr>
        <w:rPr>
          <w:rFonts w:ascii="Times New Roman" w:hAnsi="Times New Roman" w:cs="Times New Roman"/>
          <w:sz w:val="26"/>
          <w:szCs w:val="26"/>
        </w:rPr>
      </w:pPr>
    </w:p>
    <w:p w14:paraId="0A297251" w14:textId="77777777" w:rsidR="00AF4DEE" w:rsidRPr="00AF4DEE" w:rsidRDefault="00AF4DEE" w:rsidP="00AF4DEE">
      <w:pPr>
        <w:rPr>
          <w:rFonts w:ascii="Times New Roman" w:hAnsi="Times New Roman" w:cs="Times New Roman"/>
          <w:sz w:val="26"/>
          <w:szCs w:val="26"/>
        </w:rPr>
      </w:pPr>
    </w:p>
    <w:p w14:paraId="4687FA40" w14:textId="77777777" w:rsidR="00AF4DEE" w:rsidRDefault="00AF4DEE" w:rsidP="00AF4DEE">
      <w:pPr>
        <w:rPr>
          <w:rFonts w:ascii="Times New Roman" w:hAnsi="Times New Roman" w:cs="Times New Roman"/>
          <w:spacing w:val="-2"/>
          <w:sz w:val="26"/>
          <w:szCs w:val="26"/>
        </w:rPr>
      </w:pPr>
    </w:p>
    <w:p w14:paraId="311B8C95" w14:textId="77777777" w:rsidR="00AF4DEE" w:rsidRDefault="00AF4DEE" w:rsidP="00AF4DEE">
      <w:pPr>
        <w:rPr>
          <w:rFonts w:ascii="Times New Roman" w:hAnsi="Times New Roman" w:cs="Times New Roman"/>
          <w:spacing w:val="-2"/>
          <w:sz w:val="26"/>
          <w:szCs w:val="26"/>
        </w:rPr>
      </w:pPr>
    </w:p>
    <w:p w14:paraId="086DA33A" w14:textId="77777777" w:rsidR="00AF4DEE" w:rsidRDefault="00AF4DEE" w:rsidP="00AF4DEE">
      <w:pPr>
        <w:rPr>
          <w:rFonts w:ascii="Times New Roman" w:hAnsi="Times New Roman" w:cs="Times New Roman"/>
          <w:spacing w:val="-2"/>
          <w:sz w:val="26"/>
          <w:szCs w:val="26"/>
        </w:rPr>
      </w:pPr>
    </w:p>
    <w:p w14:paraId="4B563997" w14:textId="77777777" w:rsidR="00AF4DEE" w:rsidRDefault="00AF4DEE" w:rsidP="00AF4DEE">
      <w:pPr>
        <w:rPr>
          <w:rFonts w:ascii="Times New Roman" w:hAnsi="Times New Roman" w:cs="Times New Roman"/>
          <w:spacing w:val="-2"/>
          <w:sz w:val="26"/>
          <w:szCs w:val="26"/>
        </w:rPr>
      </w:pPr>
    </w:p>
    <w:p w14:paraId="131C3840" w14:textId="77777777" w:rsidR="00AF4DEE" w:rsidRDefault="00AF4DEE" w:rsidP="00AF4DEE">
      <w:pPr>
        <w:rPr>
          <w:rFonts w:ascii="Times New Roman" w:hAnsi="Times New Roman" w:cs="Times New Roman"/>
          <w:spacing w:val="-2"/>
          <w:sz w:val="26"/>
          <w:szCs w:val="26"/>
        </w:rPr>
      </w:pPr>
    </w:p>
    <w:p w14:paraId="60980169" w14:textId="77777777" w:rsidR="00AF4DEE" w:rsidRDefault="00AF4DEE" w:rsidP="00AF4DEE">
      <w:pPr>
        <w:rPr>
          <w:rFonts w:ascii="Times New Roman" w:hAnsi="Times New Roman" w:cs="Times New Roman"/>
          <w:spacing w:val="-2"/>
          <w:sz w:val="26"/>
          <w:szCs w:val="26"/>
        </w:rPr>
      </w:pPr>
    </w:p>
    <w:p w14:paraId="068588A6" w14:textId="77777777" w:rsidR="00AF4DEE" w:rsidRDefault="00AF4DEE" w:rsidP="00AF4DEE">
      <w:pPr>
        <w:rPr>
          <w:rFonts w:ascii="Times New Roman" w:hAnsi="Times New Roman" w:cs="Times New Roman"/>
          <w:spacing w:val="-2"/>
          <w:sz w:val="26"/>
          <w:szCs w:val="26"/>
        </w:rPr>
      </w:pPr>
    </w:p>
    <w:p w14:paraId="35E91017" w14:textId="77777777" w:rsidR="00AF4DEE" w:rsidRDefault="00AF4DEE" w:rsidP="00AF4DEE">
      <w:pPr>
        <w:rPr>
          <w:rFonts w:ascii="Times New Roman" w:hAnsi="Times New Roman" w:cs="Times New Roman"/>
          <w:spacing w:val="-2"/>
          <w:sz w:val="26"/>
          <w:szCs w:val="26"/>
        </w:rPr>
      </w:pPr>
    </w:p>
    <w:p w14:paraId="2F7A42D2" w14:textId="77777777" w:rsidR="00AF4DEE" w:rsidRDefault="00AF4DEE" w:rsidP="00AF4DEE">
      <w:pPr>
        <w:rPr>
          <w:rFonts w:ascii="Times New Roman" w:hAnsi="Times New Roman" w:cs="Times New Roman"/>
          <w:spacing w:val="-2"/>
          <w:sz w:val="26"/>
          <w:szCs w:val="26"/>
        </w:rPr>
      </w:pPr>
    </w:p>
    <w:p w14:paraId="54D8EDA0" w14:textId="77777777" w:rsidR="00AF4DEE" w:rsidRDefault="00AF4DEE" w:rsidP="00AF4DEE">
      <w:pPr>
        <w:rPr>
          <w:rFonts w:ascii="Times New Roman" w:hAnsi="Times New Roman" w:cs="Times New Roman"/>
          <w:spacing w:val="-2"/>
          <w:sz w:val="26"/>
          <w:szCs w:val="26"/>
        </w:rPr>
      </w:pPr>
    </w:p>
    <w:p w14:paraId="0A93B8BC" w14:textId="77777777" w:rsidR="00AF4DEE" w:rsidRDefault="00AF4DEE" w:rsidP="00AF4DEE">
      <w:pPr>
        <w:rPr>
          <w:rFonts w:ascii="Times New Roman" w:hAnsi="Times New Roman" w:cs="Times New Roman"/>
          <w:spacing w:val="-2"/>
          <w:sz w:val="26"/>
          <w:szCs w:val="26"/>
        </w:rPr>
      </w:pPr>
    </w:p>
    <w:p w14:paraId="315DDCAB" w14:textId="77777777" w:rsidR="00AF4DEE" w:rsidRDefault="00AF4DEE" w:rsidP="00AF4DEE">
      <w:pPr>
        <w:rPr>
          <w:rFonts w:ascii="Times New Roman" w:hAnsi="Times New Roman" w:cs="Times New Roman"/>
          <w:spacing w:val="-2"/>
          <w:sz w:val="26"/>
          <w:szCs w:val="26"/>
        </w:rPr>
      </w:pPr>
    </w:p>
    <w:p w14:paraId="5F032E43" w14:textId="77777777" w:rsidR="00AF4DEE" w:rsidRDefault="00AF4DEE" w:rsidP="00AF4DEE">
      <w:pPr>
        <w:rPr>
          <w:rFonts w:ascii="Times New Roman" w:hAnsi="Times New Roman" w:cs="Times New Roman"/>
          <w:spacing w:val="-2"/>
          <w:sz w:val="26"/>
          <w:szCs w:val="26"/>
        </w:rPr>
      </w:pPr>
    </w:p>
    <w:p w14:paraId="2151F31A" w14:textId="77777777" w:rsidR="00AF4DEE" w:rsidRDefault="00AF4DEE" w:rsidP="00AF4DEE">
      <w:pPr>
        <w:rPr>
          <w:rFonts w:ascii="Times New Roman" w:hAnsi="Times New Roman" w:cs="Times New Roman"/>
          <w:spacing w:val="-2"/>
          <w:sz w:val="26"/>
          <w:szCs w:val="26"/>
        </w:rPr>
      </w:pPr>
    </w:p>
    <w:p w14:paraId="61B94209" w14:textId="77777777" w:rsidR="00AF4DEE" w:rsidRDefault="00AF4DEE" w:rsidP="00AF4DEE">
      <w:pPr>
        <w:rPr>
          <w:rFonts w:ascii="Times New Roman" w:hAnsi="Times New Roman" w:cs="Times New Roman"/>
          <w:spacing w:val="-2"/>
          <w:sz w:val="26"/>
          <w:szCs w:val="26"/>
        </w:rPr>
      </w:pPr>
    </w:p>
    <w:p w14:paraId="4DA6270B" w14:textId="77777777" w:rsidR="00AF4DEE" w:rsidRDefault="00AF4DEE" w:rsidP="00AF4DEE">
      <w:pPr>
        <w:rPr>
          <w:rFonts w:ascii="Times New Roman" w:hAnsi="Times New Roman" w:cs="Times New Roman"/>
          <w:spacing w:val="-2"/>
          <w:sz w:val="26"/>
          <w:szCs w:val="26"/>
        </w:rPr>
      </w:pPr>
    </w:p>
    <w:p w14:paraId="5345517F" w14:textId="77777777" w:rsidR="00AF4DEE" w:rsidRDefault="00AF4DEE" w:rsidP="00AF4DEE">
      <w:pPr>
        <w:rPr>
          <w:rFonts w:ascii="Times New Roman" w:hAnsi="Times New Roman" w:cs="Times New Roman"/>
          <w:spacing w:val="-2"/>
          <w:sz w:val="26"/>
          <w:szCs w:val="26"/>
        </w:rPr>
      </w:pPr>
    </w:p>
    <w:p w14:paraId="30F60102" w14:textId="77777777" w:rsidR="00AF4DEE" w:rsidRDefault="00AF4DEE" w:rsidP="00AF4DEE">
      <w:pPr>
        <w:rPr>
          <w:rFonts w:ascii="Times New Roman" w:hAnsi="Times New Roman" w:cs="Times New Roman"/>
          <w:spacing w:val="-2"/>
          <w:sz w:val="26"/>
          <w:szCs w:val="26"/>
        </w:rPr>
      </w:pPr>
    </w:p>
    <w:p w14:paraId="2E8B84B7" w14:textId="77777777" w:rsidR="00AF4DEE" w:rsidRDefault="00AF4DEE" w:rsidP="00AF4DEE">
      <w:pPr>
        <w:rPr>
          <w:rFonts w:ascii="Times New Roman" w:hAnsi="Times New Roman" w:cs="Times New Roman"/>
          <w:spacing w:val="-2"/>
          <w:sz w:val="26"/>
          <w:szCs w:val="26"/>
        </w:rPr>
      </w:pPr>
    </w:p>
    <w:p w14:paraId="6ADB520D" w14:textId="77777777" w:rsidR="002B2C09" w:rsidRDefault="002B2C09" w:rsidP="00AF4DEE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  <w:sz w:val="24"/>
        </w:rPr>
      </w:pPr>
    </w:p>
    <w:p w14:paraId="005C5C1C" w14:textId="77777777" w:rsidR="00F1796A" w:rsidRDefault="00F1796A" w:rsidP="00AF4DEE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  <w:sz w:val="24"/>
        </w:rPr>
      </w:pPr>
    </w:p>
    <w:p w14:paraId="0F4118C6" w14:textId="77777777" w:rsidR="00F1796A" w:rsidRDefault="00F1796A" w:rsidP="00AF4DEE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  <w:sz w:val="24"/>
        </w:rPr>
      </w:pPr>
    </w:p>
    <w:p w14:paraId="016AA548" w14:textId="77777777" w:rsidR="009C1A1F" w:rsidRDefault="009C1A1F" w:rsidP="00AF4DEE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  <w:sz w:val="24"/>
        </w:rPr>
      </w:pPr>
    </w:p>
    <w:p w14:paraId="6285F17F" w14:textId="77777777" w:rsidR="009C1A1F" w:rsidRDefault="009C1A1F" w:rsidP="00AF4DEE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  <w:sz w:val="24"/>
        </w:rPr>
      </w:pPr>
    </w:p>
    <w:sectPr w:rsidR="009C1A1F" w:rsidSect="009B40F2">
      <w:pgSz w:w="11906" w:h="16838"/>
      <w:pgMar w:top="539" w:right="709" w:bottom="113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44F62F" w14:textId="77777777" w:rsidR="001645D5" w:rsidRDefault="001645D5" w:rsidP="006160A0">
      <w:r>
        <w:separator/>
      </w:r>
    </w:p>
  </w:endnote>
  <w:endnote w:type="continuationSeparator" w:id="0">
    <w:p w14:paraId="53BAA292" w14:textId="77777777" w:rsidR="001645D5" w:rsidRDefault="001645D5" w:rsidP="00616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B979C" w14:textId="77777777" w:rsidR="001645D5" w:rsidRDefault="001645D5" w:rsidP="006160A0">
      <w:r>
        <w:separator/>
      </w:r>
    </w:p>
  </w:footnote>
  <w:footnote w:type="continuationSeparator" w:id="0">
    <w:p w14:paraId="6D92589A" w14:textId="77777777" w:rsidR="001645D5" w:rsidRDefault="001645D5" w:rsidP="006160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ED0ECF"/>
    <w:multiLevelType w:val="multilevel"/>
    <w:tmpl w:val="8278991A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93313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8D5"/>
    <w:rsid w:val="0001628A"/>
    <w:rsid w:val="000B32E2"/>
    <w:rsid w:val="000C1F2D"/>
    <w:rsid w:val="0012411A"/>
    <w:rsid w:val="001251B4"/>
    <w:rsid w:val="00130093"/>
    <w:rsid w:val="001640D9"/>
    <w:rsid w:val="001645D5"/>
    <w:rsid w:val="00187E8A"/>
    <w:rsid w:val="00195A60"/>
    <w:rsid w:val="001B2210"/>
    <w:rsid w:val="001D5297"/>
    <w:rsid w:val="001D59AC"/>
    <w:rsid w:val="0021102E"/>
    <w:rsid w:val="00294932"/>
    <w:rsid w:val="002B2C09"/>
    <w:rsid w:val="00391FE6"/>
    <w:rsid w:val="003C13A7"/>
    <w:rsid w:val="003C4D67"/>
    <w:rsid w:val="003E0FA2"/>
    <w:rsid w:val="0040318F"/>
    <w:rsid w:val="00413F33"/>
    <w:rsid w:val="00443732"/>
    <w:rsid w:val="00451A52"/>
    <w:rsid w:val="004A61BD"/>
    <w:rsid w:val="004F5388"/>
    <w:rsid w:val="005019CA"/>
    <w:rsid w:val="00540CF4"/>
    <w:rsid w:val="00564BEF"/>
    <w:rsid w:val="00577918"/>
    <w:rsid w:val="005C18D5"/>
    <w:rsid w:val="006160A0"/>
    <w:rsid w:val="0062101F"/>
    <w:rsid w:val="00622850"/>
    <w:rsid w:val="00633DD8"/>
    <w:rsid w:val="006659F3"/>
    <w:rsid w:val="00675C7C"/>
    <w:rsid w:val="00685B98"/>
    <w:rsid w:val="0069676C"/>
    <w:rsid w:val="006B0C9C"/>
    <w:rsid w:val="006B7474"/>
    <w:rsid w:val="00742F03"/>
    <w:rsid w:val="00797C2E"/>
    <w:rsid w:val="007A5295"/>
    <w:rsid w:val="007C56C1"/>
    <w:rsid w:val="007E7C9E"/>
    <w:rsid w:val="007F142A"/>
    <w:rsid w:val="00851376"/>
    <w:rsid w:val="008633AF"/>
    <w:rsid w:val="008B22B7"/>
    <w:rsid w:val="008B5C9A"/>
    <w:rsid w:val="008B6B57"/>
    <w:rsid w:val="009641FF"/>
    <w:rsid w:val="009700B3"/>
    <w:rsid w:val="0099461A"/>
    <w:rsid w:val="009A6125"/>
    <w:rsid w:val="009B22C8"/>
    <w:rsid w:val="009B328B"/>
    <w:rsid w:val="009B40F2"/>
    <w:rsid w:val="009C13BC"/>
    <w:rsid w:val="009C1A1F"/>
    <w:rsid w:val="009D7EBD"/>
    <w:rsid w:val="009E69D7"/>
    <w:rsid w:val="009F00AC"/>
    <w:rsid w:val="00A25092"/>
    <w:rsid w:val="00A375E6"/>
    <w:rsid w:val="00AB47C1"/>
    <w:rsid w:val="00AC03B0"/>
    <w:rsid w:val="00AC3588"/>
    <w:rsid w:val="00AE6DF1"/>
    <w:rsid w:val="00AF082D"/>
    <w:rsid w:val="00AF4DEE"/>
    <w:rsid w:val="00B30D46"/>
    <w:rsid w:val="00B33140"/>
    <w:rsid w:val="00B36E7F"/>
    <w:rsid w:val="00B52739"/>
    <w:rsid w:val="00B6039A"/>
    <w:rsid w:val="00B73CE3"/>
    <w:rsid w:val="00B81A4E"/>
    <w:rsid w:val="00BC12C6"/>
    <w:rsid w:val="00BC4E3A"/>
    <w:rsid w:val="00BC6334"/>
    <w:rsid w:val="00BD32BC"/>
    <w:rsid w:val="00BE7E92"/>
    <w:rsid w:val="00C46805"/>
    <w:rsid w:val="00C50596"/>
    <w:rsid w:val="00C718F6"/>
    <w:rsid w:val="00C86F6A"/>
    <w:rsid w:val="00C876C7"/>
    <w:rsid w:val="00CC3BEC"/>
    <w:rsid w:val="00D712B0"/>
    <w:rsid w:val="00D817B2"/>
    <w:rsid w:val="00D85C3A"/>
    <w:rsid w:val="00E108BE"/>
    <w:rsid w:val="00E450EF"/>
    <w:rsid w:val="00E81FF6"/>
    <w:rsid w:val="00EB2B7D"/>
    <w:rsid w:val="00ED477E"/>
    <w:rsid w:val="00EF1BFC"/>
    <w:rsid w:val="00F1796A"/>
    <w:rsid w:val="00F24DF7"/>
    <w:rsid w:val="00FE41D8"/>
    <w:rsid w:val="00FE4F58"/>
    <w:rsid w:val="00FF2177"/>
    <w:rsid w:val="00FF5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B409B"/>
  <w15:docId w15:val="{7C47F7C0-D78F-4F6B-A926-8A59A18CE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ourier New" w:eastAsia="Times New Roman" w:hAnsi="Courier New" w:cs="Courier New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2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Calibri Light" w:hAnsi="Calibri Light" w:cs="Calibri Light"/>
      <w:b/>
      <w:bCs/>
      <w:sz w:val="26"/>
      <w:szCs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30">
    <w:name w:val="Заголовок 3 Знак"/>
    <w:qFormat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20">
    <w:name w:val="Основной текст 2 Знак"/>
    <w:qFormat/>
    <w:rPr>
      <w:lang w:val="ru-RU" w:bidi="ar-SA"/>
    </w:rPr>
  </w:style>
  <w:style w:type="character" w:customStyle="1" w:styleId="a3">
    <w:name w:val="Основной текст с отступом Знак"/>
    <w:qFormat/>
    <w:rPr>
      <w:sz w:val="24"/>
      <w:szCs w:val="24"/>
      <w:lang w:val="ru-RU" w:bidi="ar-SA"/>
    </w:rPr>
  </w:style>
  <w:style w:type="character" w:styleId="a4">
    <w:name w:val="Hyperlink"/>
    <w:rPr>
      <w:color w:val="0000FF"/>
      <w:u w:val="single"/>
    </w:rPr>
  </w:style>
  <w:style w:type="character" w:styleId="a5">
    <w:name w:val="FollowedHyperlink"/>
    <w:rPr>
      <w:color w:val="800080"/>
      <w:u w:val="single"/>
    </w:rPr>
  </w:style>
  <w:style w:type="character" w:customStyle="1" w:styleId="FontStyle17">
    <w:name w:val="Font Style17"/>
    <w:qFormat/>
    <w:rPr>
      <w:rFonts w:ascii="Arial" w:hAnsi="Arial" w:cs="Arial"/>
      <w:b/>
      <w:bCs/>
      <w:sz w:val="18"/>
      <w:szCs w:val="18"/>
    </w:rPr>
  </w:style>
  <w:style w:type="paragraph" w:customStyle="1" w:styleId="Heading">
    <w:name w:val="Heading"/>
    <w:basedOn w:val="a"/>
    <w:next w:val="a6"/>
    <w:qFormat/>
    <w:pPr>
      <w:keepNext/>
      <w:spacing w:before="240" w:after="120"/>
    </w:pPr>
    <w:rPr>
      <w:rFonts w:ascii="Arial" w:eastAsia="DejaVu Sans" w:hAnsi="Arial" w:cs="DejaVu Sans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a9">
    <w:name w:val="Знак Знак Знак Знак Знак Знак Знак Знак Знак 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a">
    <w:name w:val="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21">
    <w:name w:val="Body Text 2"/>
    <w:basedOn w:val="a"/>
    <w:qFormat/>
    <w:pPr>
      <w:widowControl w:val="0"/>
      <w:snapToGrid w:val="0"/>
      <w:spacing w:before="200" w:after="120" w:line="480" w:lineRule="auto"/>
      <w:ind w:firstLine="700"/>
      <w:jc w:val="both"/>
    </w:pPr>
    <w:rPr>
      <w:rFonts w:ascii="Times New Roman" w:hAnsi="Times New Roman" w:cs="Times New Roman"/>
      <w:sz w:val="20"/>
      <w:szCs w:val="20"/>
    </w:rPr>
  </w:style>
  <w:style w:type="paragraph" w:styleId="22">
    <w:name w:val="Body Text Indent 2"/>
    <w:basedOn w:val="a"/>
    <w:qFormat/>
    <w:pPr>
      <w:spacing w:after="120" w:line="480" w:lineRule="auto"/>
      <w:ind w:left="283"/>
    </w:pPr>
    <w:rPr>
      <w:rFonts w:ascii="Times New Roman" w:hAnsi="Times New Roman" w:cs="Times New Roman"/>
      <w:sz w:val="24"/>
    </w:rPr>
  </w:style>
  <w:style w:type="paragraph" w:styleId="ab">
    <w:name w:val="Body Text Indent"/>
    <w:basedOn w:val="a"/>
    <w:pPr>
      <w:spacing w:after="120"/>
      <w:ind w:left="283"/>
    </w:pPr>
    <w:rPr>
      <w:rFonts w:ascii="Times New Roman" w:hAnsi="Times New Roman" w:cs="Times New Roman"/>
      <w:sz w:val="24"/>
    </w:rPr>
  </w:style>
  <w:style w:type="paragraph" w:customStyle="1" w:styleId="ConsPlusNormal">
    <w:name w:val="ConsPlusNormal"/>
    <w:qFormat/>
    <w:pPr>
      <w:autoSpaceDE w:val="0"/>
    </w:pPr>
    <w:rPr>
      <w:rFonts w:ascii="Arial" w:eastAsia="Times New Roman" w:hAnsi="Arial" w:cs="Arial"/>
      <w:sz w:val="20"/>
      <w:szCs w:val="20"/>
      <w:lang w:val="ru-RU" w:bidi="ar-SA"/>
    </w:rPr>
  </w:style>
  <w:style w:type="paragraph" w:styleId="ac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  <w:autoSpaceDE w:val="0"/>
    </w:pPr>
    <w:rPr>
      <w:rFonts w:eastAsia="Times New Roman" w:cs="Times New Roman"/>
      <w:b/>
      <w:bCs/>
      <w:lang w:val="ru-RU" w:bidi="ar-SA"/>
    </w:rPr>
  </w:style>
  <w:style w:type="paragraph" w:customStyle="1" w:styleId="CharChar4">
    <w:name w:val="Char Char4 Знак Знак 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d">
    <w:name w:val="Normal (Web)"/>
    <w:basedOn w:val="a"/>
    <w:qFormat/>
    <w:pPr>
      <w:spacing w:before="280" w:after="28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qFormat/>
    <w:pPr>
      <w:widowControl w:val="0"/>
      <w:autoSpaceDE w:val="0"/>
      <w:ind w:firstLine="709"/>
    </w:pPr>
    <w:rPr>
      <w:rFonts w:ascii="Courier New" w:eastAsia="Times New Roman" w:hAnsi="Courier New" w:cs="Courier New"/>
      <w:sz w:val="20"/>
      <w:szCs w:val="20"/>
      <w:lang w:val="ru-RU" w:bidi="ar-SA"/>
    </w:rPr>
  </w:style>
  <w:style w:type="paragraph" w:styleId="ae">
    <w:name w:val="List Paragraph"/>
    <w:basedOn w:val="a"/>
    <w:qFormat/>
    <w:pPr>
      <w:spacing w:after="200" w:line="276" w:lineRule="auto"/>
      <w:ind w:left="720"/>
      <w:contextualSpacing/>
    </w:pPr>
    <w:rPr>
      <w:rFonts w:ascii="Cambria" w:hAnsi="Cambria" w:cs="Cambria"/>
      <w:sz w:val="22"/>
      <w:szCs w:val="22"/>
      <w:lang w:val="en-US"/>
    </w:rPr>
  </w:style>
  <w:style w:type="paragraph" w:customStyle="1" w:styleId="6-">
    <w:name w:val="6.Табл.-данные"/>
    <w:qFormat/>
    <w:pPr>
      <w:widowControl w:val="0"/>
      <w:jc w:val="right"/>
    </w:pPr>
    <w:rPr>
      <w:rFonts w:ascii="Arial" w:eastAsia="Times New Roman" w:hAnsi="Arial" w:cs="Arial"/>
      <w:sz w:val="20"/>
      <w:szCs w:val="20"/>
      <w:lang w:val="ru-RU" w:eastAsia="en-US" w:bidi="ar-SA"/>
    </w:rPr>
  </w:style>
  <w:style w:type="paragraph" w:customStyle="1" w:styleId="xl65">
    <w:name w:val="xl65"/>
    <w:basedOn w:val="a"/>
    <w:qFormat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280" w:after="280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66">
    <w:name w:val="xl66"/>
    <w:basedOn w:val="a"/>
    <w:qFormat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rFonts w:ascii="Times New Roman" w:hAnsi="Times New Roman" w:cs="Times New Roman"/>
      <w:b/>
      <w:bCs/>
      <w:sz w:val="18"/>
      <w:szCs w:val="18"/>
    </w:rPr>
  </w:style>
  <w:style w:type="paragraph" w:customStyle="1" w:styleId="xl67">
    <w:name w:val="xl67"/>
    <w:basedOn w:val="a"/>
    <w:qFormat/>
    <w:pPr>
      <w:pBdr>
        <w:bottom w:val="single" w:sz="8" w:space="0" w:color="000000"/>
        <w:right w:val="single" w:sz="8" w:space="0" w:color="000000"/>
      </w:pBdr>
      <w:spacing w:before="280" w:after="280"/>
      <w:textAlignment w:val="center"/>
    </w:pPr>
    <w:rPr>
      <w:rFonts w:ascii="Times New Roman" w:hAnsi="Times New Roman" w:cs="Times New Roman"/>
      <w:b/>
      <w:bCs/>
      <w:sz w:val="18"/>
      <w:szCs w:val="18"/>
    </w:rPr>
  </w:style>
  <w:style w:type="paragraph" w:customStyle="1" w:styleId="xl68">
    <w:name w:val="xl68"/>
    <w:basedOn w:val="a"/>
    <w:qFormat/>
    <w:pPr>
      <w:pBdr>
        <w:bottom w:val="single" w:sz="8" w:space="0" w:color="000000"/>
        <w:right w:val="single" w:sz="8" w:space="0" w:color="000000"/>
      </w:pBdr>
      <w:spacing w:before="280" w:after="280"/>
      <w:textAlignment w:val="center"/>
    </w:pPr>
    <w:rPr>
      <w:szCs w:val="28"/>
    </w:rPr>
  </w:style>
  <w:style w:type="paragraph" w:customStyle="1" w:styleId="xl69">
    <w:name w:val="xl69"/>
    <w:basedOn w:val="a"/>
    <w:qFormat/>
    <w:pPr>
      <w:pBdr>
        <w:bottom w:val="single" w:sz="8" w:space="0" w:color="000000"/>
        <w:right w:val="single" w:sz="8" w:space="0" w:color="000000"/>
      </w:pBdr>
      <w:spacing w:before="280" w:after="280"/>
      <w:textAlignment w:val="center"/>
    </w:pPr>
    <w:rPr>
      <w:rFonts w:ascii="Times New Roman" w:hAnsi="Times New Roman" w:cs="Times New Roman"/>
      <w:sz w:val="14"/>
      <w:szCs w:val="14"/>
    </w:rPr>
  </w:style>
  <w:style w:type="paragraph" w:customStyle="1" w:styleId="xl70">
    <w:name w:val="xl70"/>
    <w:basedOn w:val="a"/>
    <w:qFormat/>
    <w:pPr>
      <w:pBdr>
        <w:bottom w:val="single" w:sz="8" w:space="0" w:color="000000"/>
        <w:right w:val="single" w:sz="8" w:space="0" w:color="000000"/>
      </w:pBdr>
      <w:spacing w:before="280" w:after="280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71">
    <w:name w:val="xl71"/>
    <w:basedOn w:val="a"/>
    <w:qFormat/>
    <w:pPr>
      <w:pBdr>
        <w:bottom w:val="single" w:sz="8" w:space="0" w:color="000000"/>
        <w:right w:val="single" w:sz="8" w:space="0" w:color="000000"/>
      </w:pBdr>
      <w:spacing w:before="280" w:after="280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72">
    <w:name w:val="xl72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73">
    <w:name w:val="xl73"/>
    <w:basedOn w:val="a"/>
    <w:qFormat/>
    <w:pPr>
      <w:pBdr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74">
    <w:name w:val="xl74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75">
    <w:name w:val="xl75"/>
    <w:basedOn w:val="a"/>
    <w:qFormat/>
    <w:pPr>
      <w:pBdr>
        <w:bottom w:val="single" w:sz="8" w:space="0" w:color="000000"/>
        <w:right w:val="single" w:sz="8" w:space="0" w:color="000000"/>
      </w:pBdr>
      <w:spacing w:before="280" w:after="280"/>
      <w:textAlignment w:val="center"/>
    </w:pPr>
    <w:rPr>
      <w:rFonts w:ascii="Times New Roman" w:hAnsi="Times New Roman" w:cs="Times New Roman"/>
      <w:color w:val="000000"/>
      <w:sz w:val="18"/>
      <w:szCs w:val="18"/>
    </w:rPr>
  </w:style>
  <w:style w:type="paragraph" w:customStyle="1" w:styleId="xl76">
    <w:name w:val="xl76"/>
    <w:basedOn w:val="a"/>
    <w:qFormat/>
    <w:pPr>
      <w:pBdr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rFonts w:ascii="Times New Roman" w:hAnsi="Times New Roman" w:cs="Times New Roman"/>
      <w:color w:val="000000"/>
      <w:sz w:val="18"/>
      <w:szCs w:val="18"/>
    </w:rPr>
  </w:style>
  <w:style w:type="paragraph" w:customStyle="1" w:styleId="xl77">
    <w:name w:val="xl77"/>
    <w:basedOn w:val="a"/>
    <w:qFormat/>
    <w:pPr>
      <w:pBdr>
        <w:bottom w:val="single" w:sz="8" w:space="0" w:color="000000"/>
        <w:right w:val="single" w:sz="8" w:space="0" w:color="000000"/>
      </w:pBdr>
      <w:spacing w:before="280" w:after="280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78">
    <w:name w:val="xl78"/>
    <w:basedOn w:val="a"/>
    <w:qFormat/>
    <w:pPr>
      <w:pBdr>
        <w:bottom w:val="single" w:sz="8" w:space="0" w:color="000000"/>
        <w:right w:val="single" w:sz="8" w:space="0" w:color="000000"/>
      </w:pBdr>
      <w:spacing w:before="280" w:after="280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79">
    <w:name w:val="xl79"/>
    <w:basedOn w:val="a"/>
    <w:qFormat/>
    <w:pPr>
      <w:pBdr>
        <w:bottom w:val="single" w:sz="8" w:space="0" w:color="000000"/>
        <w:right w:val="single" w:sz="8" w:space="0" w:color="000000"/>
      </w:pBdr>
      <w:spacing w:before="280" w:after="280"/>
      <w:textAlignment w:val="center"/>
    </w:pPr>
    <w:rPr>
      <w:rFonts w:ascii="Times New Roman" w:hAnsi="Times New Roman" w:cs="Times New Roman"/>
      <w:i/>
      <w:iCs/>
      <w:sz w:val="18"/>
      <w:szCs w:val="18"/>
    </w:rPr>
  </w:style>
  <w:style w:type="paragraph" w:customStyle="1" w:styleId="xl80">
    <w:name w:val="xl80"/>
    <w:basedOn w:val="a"/>
    <w:qFormat/>
    <w:pPr>
      <w:pBdr>
        <w:bottom w:val="single" w:sz="8" w:space="0" w:color="000000"/>
        <w:right w:val="single" w:sz="8" w:space="0" w:color="000000"/>
      </w:pBdr>
      <w:spacing w:before="280" w:after="280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81">
    <w:name w:val="xl81"/>
    <w:basedOn w:val="a"/>
    <w:qFormat/>
    <w:pPr>
      <w:pBdr>
        <w:bottom w:val="single" w:sz="8" w:space="0" w:color="000000"/>
        <w:right w:val="single" w:sz="8" w:space="0" w:color="000000"/>
      </w:pBdr>
      <w:spacing w:before="280" w:after="280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82">
    <w:name w:val="xl82"/>
    <w:basedOn w:val="a"/>
    <w:qFormat/>
    <w:pPr>
      <w:pBdr>
        <w:bottom w:val="single" w:sz="8" w:space="0" w:color="000000"/>
        <w:right w:val="single" w:sz="8" w:space="0" w:color="000000"/>
      </w:pBdr>
      <w:shd w:val="clear" w:color="auto" w:fill="FFFF00"/>
      <w:spacing w:before="280" w:after="280"/>
      <w:textAlignment w:val="top"/>
    </w:pPr>
    <w:rPr>
      <w:rFonts w:ascii="Times New Roman" w:hAnsi="Times New Roman" w:cs="Times New Roman"/>
      <w:sz w:val="20"/>
      <w:szCs w:val="20"/>
    </w:rPr>
  </w:style>
  <w:style w:type="paragraph" w:customStyle="1" w:styleId="xl83">
    <w:name w:val="xl83"/>
    <w:basedOn w:val="a"/>
    <w:qFormat/>
    <w:pPr>
      <w:pBdr>
        <w:bottom w:val="single" w:sz="8" w:space="0" w:color="000000"/>
        <w:right w:val="single" w:sz="8" w:space="0" w:color="000000"/>
      </w:pBdr>
      <w:shd w:val="clear" w:color="auto" w:fill="FFFF00"/>
      <w:spacing w:before="280" w:after="280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84">
    <w:name w:val="xl84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00"/>
      <w:spacing w:before="280" w:after="280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85">
    <w:name w:val="xl85"/>
    <w:basedOn w:val="a"/>
    <w:qFormat/>
    <w:pPr>
      <w:pBdr>
        <w:bottom w:val="single" w:sz="8" w:space="0" w:color="000000"/>
        <w:right w:val="single" w:sz="8" w:space="0" w:color="000000"/>
      </w:pBdr>
      <w:shd w:val="clear" w:color="auto" w:fill="FFFF00"/>
      <w:spacing w:before="280" w:after="280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86">
    <w:name w:val="xl86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00"/>
      <w:spacing w:before="280" w:after="280"/>
      <w:textAlignment w:val="top"/>
    </w:pPr>
    <w:rPr>
      <w:rFonts w:ascii="Times New Roman" w:hAnsi="Times New Roman" w:cs="Times New Roman"/>
      <w:sz w:val="20"/>
      <w:szCs w:val="20"/>
    </w:rPr>
  </w:style>
  <w:style w:type="paragraph" w:customStyle="1" w:styleId="xl87">
    <w:name w:val="xl87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280" w:after="280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88">
    <w:name w:val="xl88"/>
    <w:basedOn w:val="a"/>
    <w:qFormat/>
    <w:pPr>
      <w:pBdr>
        <w:left w:val="single" w:sz="8" w:space="0" w:color="000000"/>
        <w:right w:val="single" w:sz="8" w:space="0" w:color="000000"/>
      </w:pBdr>
      <w:spacing w:before="280" w:after="280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89">
    <w:name w:val="xl89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280" w:after="280"/>
      <w:textAlignment w:val="center"/>
    </w:pPr>
    <w:rPr>
      <w:rFonts w:ascii="Times New Roman" w:hAnsi="Times New Roman" w:cs="Times New Roman"/>
      <w:b/>
      <w:bCs/>
      <w:sz w:val="18"/>
      <w:szCs w:val="18"/>
    </w:rPr>
  </w:style>
  <w:style w:type="paragraph" w:customStyle="1" w:styleId="xl90">
    <w:name w:val="xl90"/>
    <w:basedOn w:val="a"/>
    <w:qFormat/>
    <w:pPr>
      <w:pBdr>
        <w:left w:val="single" w:sz="8" w:space="0" w:color="000000"/>
        <w:right w:val="single" w:sz="8" w:space="0" w:color="000000"/>
      </w:pBdr>
      <w:spacing w:before="280" w:after="280"/>
      <w:textAlignment w:val="center"/>
    </w:pPr>
    <w:rPr>
      <w:rFonts w:ascii="Times New Roman" w:hAnsi="Times New Roman" w:cs="Times New Roman"/>
      <w:b/>
      <w:bCs/>
      <w:sz w:val="18"/>
      <w:szCs w:val="18"/>
    </w:rPr>
  </w:style>
  <w:style w:type="paragraph" w:customStyle="1" w:styleId="xl91">
    <w:name w:val="xl91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textAlignment w:val="center"/>
    </w:pPr>
    <w:rPr>
      <w:rFonts w:ascii="Times New Roman" w:hAnsi="Times New Roman" w:cs="Times New Roman"/>
      <w:b/>
      <w:bCs/>
      <w:sz w:val="18"/>
      <w:szCs w:val="18"/>
    </w:rPr>
  </w:style>
  <w:style w:type="paragraph" w:customStyle="1" w:styleId="xl92">
    <w:name w:val="xl92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280" w:after="280"/>
      <w:textAlignment w:val="center"/>
    </w:pPr>
    <w:rPr>
      <w:rFonts w:ascii="Times New Roman" w:hAnsi="Times New Roman" w:cs="Times New Roman"/>
      <w:b/>
      <w:bCs/>
      <w:sz w:val="14"/>
      <w:szCs w:val="14"/>
    </w:rPr>
  </w:style>
  <w:style w:type="paragraph" w:customStyle="1" w:styleId="xl93">
    <w:name w:val="xl93"/>
    <w:basedOn w:val="a"/>
    <w:qFormat/>
    <w:pPr>
      <w:pBdr>
        <w:left w:val="single" w:sz="8" w:space="0" w:color="000000"/>
        <w:right w:val="single" w:sz="8" w:space="0" w:color="000000"/>
      </w:pBdr>
      <w:spacing w:before="280" w:after="280"/>
      <w:textAlignment w:val="center"/>
    </w:pPr>
    <w:rPr>
      <w:rFonts w:ascii="Times New Roman" w:hAnsi="Times New Roman" w:cs="Times New Roman"/>
      <w:b/>
      <w:bCs/>
      <w:sz w:val="14"/>
      <w:szCs w:val="14"/>
    </w:rPr>
  </w:style>
  <w:style w:type="paragraph" w:customStyle="1" w:styleId="xl94">
    <w:name w:val="xl94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textAlignment w:val="center"/>
    </w:pPr>
    <w:rPr>
      <w:rFonts w:ascii="Times New Roman" w:hAnsi="Times New Roman" w:cs="Times New Roman"/>
      <w:b/>
      <w:bCs/>
      <w:sz w:val="14"/>
      <w:szCs w:val="14"/>
    </w:rPr>
  </w:style>
  <w:style w:type="paragraph" w:customStyle="1" w:styleId="xl95">
    <w:name w:val="xl95"/>
    <w:basedOn w:val="a"/>
    <w:qFormat/>
    <w:pPr>
      <w:pBdr>
        <w:top w:val="single" w:sz="8" w:space="0" w:color="000000"/>
        <w:bottom w:val="single" w:sz="8" w:space="0" w:color="000000"/>
      </w:pBdr>
      <w:spacing w:before="280" w:after="280"/>
      <w:jc w:val="center"/>
      <w:textAlignment w:val="center"/>
    </w:pPr>
    <w:rPr>
      <w:rFonts w:ascii="Times New Roman" w:hAnsi="Times New Roman" w:cs="Times New Roman"/>
      <w:b/>
      <w:bCs/>
      <w:sz w:val="18"/>
      <w:szCs w:val="18"/>
    </w:rPr>
  </w:style>
  <w:style w:type="paragraph" w:customStyle="1" w:styleId="xl96">
    <w:name w:val="xl96"/>
    <w:basedOn w:val="a"/>
    <w:qFormat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280" w:after="280"/>
      <w:jc w:val="center"/>
      <w:textAlignment w:val="center"/>
    </w:pPr>
    <w:rPr>
      <w:rFonts w:ascii="Times New Roman" w:hAnsi="Times New Roman" w:cs="Times New Roman"/>
      <w:b/>
      <w:bCs/>
      <w:sz w:val="18"/>
      <w:szCs w:val="18"/>
    </w:rPr>
  </w:style>
  <w:style w:type="paragraph" w:customStyle="1" w:styleId="xl97">
    <w:name w:val="xl97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280" w:after="280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98">
    <w:name w:val="xl98"/>
    <w:basedOn w:val="a"/>
    <w:qFormat/>
    <w:pPr>
      <w:pBdr>
        <w:left w:val="single" w:sz="8" w:space="0" w:color="000000"/>
        <w:right w:val="single" w:sz="8" w:space="0" w:color="000000"/>
      </w:pBdr>
      <w:spacing w:before="280" w:after="280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99">
    <w:name w:val="xl99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100">
    <w:name w:val="xl100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rFonts w:ascii="Times New Roman" w:hAnsi="Times New Roman" w:cs="Times New Roman"/>
      <w:b/>
      <w:bCs/>
      <w:sz w:val="18"/>
      <w:szCs w:val="18"/>
    </w:rPr>
  </w:style>
  <w:style w:type="paragraph" w:customStyle="1" w:styleId="xl101">
    <w:name w:val="xl101"/>
    <w:basedOn w:val="a"/>
    <w:qFormat/>
    <w:pPr>
      <w:pBdr>
        <w:left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rFonts w:ascii="Times New Roman" w:hAnsi="Times New Roman" w:cs="Times New Roman"/>
      <w:b/>
      <w:bCs/>
      <w:sz w:val="18"/>
      <w:szCs w:val="18"/>
    </w:rPr>
  </w:style>
  <w:style w:type="paragraph" w:customStyle="1" w:styleId="xl102">
    <w:name w:val="xl102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rFonts w:ascii="Times New Roman" w:hAnsi="Times New Roman" w:cs="Times New Roman"/>
      <w:b/>
      <w:bCs/>
      <w:sz w:val="18"/>
      <w:szCs w:val="18"/>
    </w:rPr>
  </w:style>
  <w:style w:type="paragraph" w:customStyle="1" w:styleId="xl103">
    <w:name w:val="xl103"/>
    <w:basedOn w:val="a"/>
    <w:qFormat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280" w:after="280"/>
      <w:textAlignment w:val="center"/>
    </w:pPr>
    <w:rPr>
      <w:rFonts w:ascii="Times New Roman" w:hAnsi="Times New Roman" w:cs="Times New Roman"/>
      <w:b/>
      <w:bCs/>
      <w:sz w:val="18"/>
      <w:szCs w:val="18"/>
    </w:rPr>
  </w:style>
  <w:style w:type="paragraph" w:customStyle="1" w:styleId="xl104">
    <w:name w:val="xl104"/>
    <w:basedOn w:val="a"/>
    <w:qFormat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280" w:after="280"/>
      <w:textAlignment w:val="center"/>
    </w:pPr>
    <w:rPr>
      <w:rFonts w:ascii="Times New Roman" w:hAnsi="Times New Roman" w:cs="Times New Roman"/>
      <w:b/>
      <w:bCs/>
      <w:sz w:val="18"/>
      <w:szCs w:val="18"/>
    </w:rPr>
  </w:style>
  <w:style w:type="paragraph" w:customStyle="1" w:styleId="xl105">
    <w:name w:val="xl105"/>
    <w:basedOn w:val="a"/>
    <w:qFormat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280" w:after="280"/>
      <w:textAlignment w:val="center"/>
    </w:pPr>
    <w:rPr>
      <w:rFonts w:ascii="Times New Roman" w:hAnsi="Times New Roman" w:cs="Times New Roman"/>
      <w:b/>
      <w:bCs/>
      <w:sz w:val="18"/>
      <w:szCs w:val="18"/>
    </w:rPr>
  </w:style>
  <w:style w:type="paragraph" w:customStyle="1" w:styleId="xl106">
    <w:name w:val="xl106"/>
    <w:basedOn w:val="a"/>
    <w:qFormat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280" w:after="280"/>
      <w:textAlignment w:val="center"/>
    </w:pPr>
    <w:rPr>
      <w:rFonts w:ascii="Times New Roman" w:hAnsi="Times New Roman" w:cs="Times New Roman"/>
      <w:b/>
      <w:bCs/>
      <w:sz w:val="18"/>
      <w:szCs w:val="18"/>
    </w:rPr>
  </w:style>
  <w:style w:type="paragraph" w:customStyle="1" w:styleId="xl107">
    <w:name w:val="xl107"/>
    <w:basedOn w:val="a"/>
    <w:qFormat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auto" w:fill="FFFF00"/>
      <w:spacing w:before="280" w:after="280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108">
    <w:name w:val="xl108"/>
    <w:basedOn w:val="a"/>
    <w:qFormat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auto" w:fill="FFFF00"/>
      <w:spacing w:before="280" w:after="280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109">
    <w:name w:val="xl109"/>
    <w:basedOn w:val="a"/>
    <w:qFormat/>
    <w:pPr>
      <w:pBdr>
        <w:left w:val="single" w:sz="8" w:space="0" w:color="000000"/>
        <w:right w:val="single" w:sz="8" w:space="0" w:color="000000"/>
      </w:pBdr>
      <w:shd w:val="clear" w:color="auto" w:fill="FFFF00"/>
      <w:spacing w:before="280" w:after="280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110">
    <w:name w:val="xl110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00"/>
      <w:spacing w:before="280" w:after="280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111">
    <w:name w:val="xl111"/>
    <w:basedOn w:val="a"/>
    <w:qFormat/>
    <w:pPr>
      <w:pBdr>
        <w:bottom w:val="single" w:sz="8" w:space="0" w:color="000000"/>
        <w:right w:val="single" w:sz="8" w:space="0" w:color="000000"/>
      </w:pBdr>
      <w:spacing w:before="280" w:after="280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112">
    <w:name w:val="xl112"/>
    <w:basedOn w:val="a"/>
    <w:qFormat/>
    <w:pPr>
      <w:pBdr>
        <w:bottom w:val="single" w:sz="8" w:space="0" w:color="000000"/>
        <w:right w:val="single" w:sz="8" w:space="0" w:color="000000"/>
      </w:pBdr>
      <w:spacing w:before="280" w:after="280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113">
    <w:name w:val="xl113"/>
    <w:basedOn w:val="a"/>
    <w:qFormat/>
    <w:pPr>
      <w:pBdr>
        <w:bottom w:val="single" w:sz="8" w:space="0" w:color="000000"/>
        <w:right w:val="single" w:sz="8" w:space="0" w:color="000000"/>
      </w:pBdr>
      <w:spacing w:before="280" w:after="280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114">
    <w:name w:val="xl114"/>
    <w:basedOn w:val="a"/>
    <w:qFormat/>
    <w:pPr>
      <w:pBdr>
        <w:bottom w:val="single" w:sz="8" w:space="0" w:color="000000"/>
        <w:right w:val="single" w:sz="8" w:space="0" w:color="000000"/>
      </w:pBdr>
      <w:spacing w:before="280" w:after="280"/>
      <w:jc w:val="right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115">
    <w:name w:val="xl115"/>
    <w:basedOn w:val="a"/>
    <w:qFormat/>
    <w:pPr>
      <w:pBdr>
        <w:bottom w:val="single" w:sz="8" w:space="0" w:color="000000"/>
        <w:right w:val="single" w:sz="8" w:space="0" w:color="000000"/>
      </w:pBdr>
      <w:spacing w:before="280" w:after="280"/>
      <w:jc w:val="right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116">
    <w:name w:val="xl116"/>
    <w:basedOn w:val="a"/>
    <w:qFormat/>
    <w:pPr>
      <w:pBdr>
        <w:bottom w:val="single" w:sz="8" w:space="0" w:color="000000"/>
        <w:right w:val="single" w:sz="8" w:space="0" w:color="000000"/>
      </w:pBdr>
      <w:spacing w:before="280" w:after="280"/>
      <w:jc w:val="right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117">
    <w:name w:val="xl117"/>
    <w:basedOn w:val="a"/>
    <w:qFormat/>
    <w:pPr>
      <w:pBdr>
        <w:bottom w:val="single" w:sz="8" w:space="0" w:color="000000"/>
        <w:right w:val="single" w:sz="8" w:space="0" w:color="000000"/>
      </w:pBdr>
      <w:spacing w:before="280" w:after="280"/>
      <w:jc w:val="right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118">
    <w:name w:val="xl118"/>
    <w:basedOn w:val="a"/>
    <w:qFormat/>
    <w:pPr>
      <w:pBdr>
        <w:bottom w:val="single" w:sz="8" w:space="0" w:color="000000"/>
        <w:right w:val="single" w:sz="8" w:space="0" w:color="000000"/>
      </w:pBdr>
      <w:spacing w:before="280" w:after="280"/>
      <w:jc w:val="right"/>
      <w:textAlignment w:val="center"/>
    </w:pPr>
    <w:rPr>
      <w:szCs w:val="28"/>
    </w:rPr>
  </w:style>
  <w:style w:type="paragraph" w:customStyle="1" w:styleId="xl119">
    <w:name w:val="xl119"/>
    <w:basedOn w:val="a"/>
    <w:qFormat/>
    <w:pPr>
      <w:pBdr>
        <w:bottom w:val="single" w:sz="8" w:space="0" w:color="000000"/>
        <w:right w:val="single" w:sz="8" w:space="0" w:color="000000"/>
      </w:pBdr>
      <w:spacing w:before="280" w:after="280"/>
      <w:jc w:val="right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120">
    <w:name w:val="xl120"/>
    <w:basedOn w:val="a"/>
    <w:qFormat/>
    <w:pPr>
      <w:pBdr>
        <w:bottom w:val="single" w:sz="8" w:space="0" w:color="000000"/>
        <w:right w:val="single" w:sz="8" w:space="0" w:color="000000"/>
      </w:pBdr>
      <w:spacing w:before="280" w:after="280"/>
      <w:jc w:val="right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121">
    <w:name w:val="xl121"/>
    <w:basedOn w:val="a"/>
    <w:qFormat/>
    <w:pPr>
      <w:pBdr>
        <w:bottom w:val="single" w:sz="8" w:space="0" w:color="000000"/>
        <w:right w:val="single" w:sz="8" w:space="0" w:color="000000"/>
      </w:pBdr>
      <w:spacing w:before="280" w:after="280"/>
      <w:textAlignment w:val="center"/>
    </w:pPr>
    <w:rPr>
      <w:rFonts w:ascii="Times New Roman" w:hAnsi="Times New Roman" w:cs="Times New Roman"/>
      <w:color w:val="000000"/>
      <w:sz w:val="18"/>
      <w:szCs w:val="18"/>
    </w:rPr>
  </w:style>
  <w:style w:type="paragraph" w:customStyle="1" w:styleId="xl122">
    <w:name w:val="xl122"/>
    <w:basedOn w:val="a"/>
    <w:qFormat/>
    <w:pPr>
      <w:pBdr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rFonts w:ascii="Times New Roman" w:hAnsi="Times New Roman" w:cs="Times New Roman"/>
      <w:color w:val="000000"/>
      <w:sz w:val="18"/>
      <w:szCs w:val="18"/>
    </w:rPr>
  </w:style>
  <w:style w:type="paragraph" w:customStyle="1" w:styleId="xl123">
    <w:name w:val="xl123"/>
    <w:basedOn w:val="a"/>
    <w:qFormat/>
    <w:pPr>
      <w:pBdr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rFonts w:ascii="Times New Roman" w:hAnsi="Times New Roman" w:cs="Times New Roman"/>
      <w:color w:val="000000"/>
      <w:sz w:val="18"/>
      <w:szCs w:val="18"/>
    </w:rPr>
  </w:style>
  <w:style w:type="paragraph" w:customStyle="1" w:styleId="xl124">
    <w:name w:val="xl124"/>
    <w:basedOn w:val="a"/>
    <w:qFormat/>
    <w:pPr>
      <w:pBdr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125">
    <w:name w:val="xl125"/>
    <w:basedOn w:val="a"/>
    <w:qFormat/>
    <w:pPr>
      <w:pBdr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126">
    <w:name w:val="xl126"/>
    <w:basedOn w:val="a"/>
    <w:qFormat/>
    <w:pPr>
      <w:pBdr>
        <w:bottom w:val="single" w:sz="8" w:space="0" w:color="000000"/>
        <w:right w:val="single" w:sz="8" w:space="0" w:color="000000"/>
      </w:pBdr>
      <w:spacing w:before="280" w:after="280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127">
    <w:name w:val="xl127"/>
    <w:basedOn w:val="a"/>
    <w:qFormat/>
    <w:pPr>
      <w:pBdr>
        <w:bottom w:val="single" w:sz="8" w:space="0" w:color="000000"/>
        <w:right w:val="single" w:sz="8" w:space="0" w:color="000000"/>
      </w:pBdr>
      <w:spacing w:before="280" w:after="280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128">
    <w:name w:val="xl128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pacing w:before="280" w:after="280"/>
      <w:jc w:val="center"/>
      <w:textAlignment w:val="center"/>
    </w:pPr>
    <w:rPr>
      <w:rFonts w:ascii="Times New Roman" w:hAnsi="Times New Roman" w:cs="Times New Roman"/>
      <w:b/>
      <w:bCs/>
      <w:color w:val="000000"/>
      <w:sz w:val="22"/>
      <w:szCs w:val="22"/>
    </w:rPr>
  </w:style>
  <w:style w:type="paragraph" w:customStyle="1" w:styleId="xl129">
    <w:name w:val="xl129"/>
    <w:basedOn w:val="a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center"/>
    </w:pPr>
    <w:rPr>
      <w:rFonts w:ascii="Times New Roman" w:hAnsi="Times New Roman" w:cs="Times New Roman"/>
      <w:b/>
      <w:bCs/>
      <w:color w:val="000000"/>
      <w:sz w:val="22"/>
      <w:szCs w:val="22"/>
    </w:rPr>
  </w:style>
  <w:style w:type="paragraph" w:customStyle="1" w:styleId="xl130">
    <w:name w:val="xl130"/>
    <w:basedOn w:val="a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center"/>
    </w:pPr>
    <w:rPr>
      <w:rFonts w:ascii="Times New Roman" w:hAnsi="Times New Roman" w:cs="Times New Roman"/>
      <w:sz w:val="22"/>
      <w:szCs w:val="22"/>
    </w:rPr>
  </w:style>
  <w:style w:type="paragraph" w:customStyle="1" w:styleId="xl131">
    <w:name w:val="xl131"/>
    <w:basedOn w:val="a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center"/>
    </w:pPr>
    <w:rPr>
      <w:rFonts w:ascii="Times New Roman" w:hAnsi="Times New Roman" w:cs="Times New Roman"/>
      <w:sz w:val="22"/>
      <w:szCs w:val="22"/>
    </w:rPr>
  </w:style>
  <w:style w:type="paragraph" w:customStyle="1" w:styleId="xl132">
    <w:name w:val="xl132"/>
    <w:basedOn w:val="a"/>
    <w:qFormat/>
    <w:pPr>
      <w:pBdr>
        <w:left w:val="single" w:sz="4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center"/>
    </w:pPr>
    <w:rPr>
      <w:rFonts w:ascii="Times New Roman" w:hAnsi="Times New Roman" w:cs="Times New Roman"/>
      <w:sz w:val="24"/>
    </w:rPr>
  </w:style>
  <w:style w:type="paragraph" w:customStyle="1" w:styleId="xl133">
    <w:name w:val="xl133"/>
    <w:basedOn w:val="a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center"/>
    </w:pPr>
    <w:rPr>
      <w:rFonts w:ascii="Times New Roman" w:hAnsi="Times New Roman" w:cs="Times New Roman"/>
      <w:sz w:val="24"/>
    </w:rPr>
  </w:style>
  <w:style w:type="paragraph" w:customStyle="1" w:styleId="xl134">
    <w:name w:val="xl134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center"/>
    </w:pPr>
    <w:rPr>
      <w:rFonts w:ascii="Times New Roman" w:hAnsi="Times New Roman" w:cs="Times New Roman"/>
      <w:sz w:val="22"/>
      <w:szCs w:val="22"/>
    </w:rPr>
  </w:style>
  <w:style w:type="paragraph" w:customStyle="1" w:styleId="xl135">
    <w:name w:val="xl13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  <w:textAlignment w:val="center"/>
    </w:pPr>
    <w:rPr>
      <w:rFonts w:ascii="Times New Roman" w:hAnsi="Times New Roman" w:cs="Times New Roman"/>
      <w:color w:val="000000"/>
      <w:sz w:val="24"/>
    </w:rPr>
  </w:style>
  <w:style w:type="paragraph" w:customStyle="1" w:styleId="FrameContents">
    <w:name w:val="Frame Contents"/>
    <w:basedOn w:val="a"/>
    <w:qFormat/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paragraph" w:customStyle="1" w:styleId="af">
    <w:name w:val="Знак"/>
    <w:basedOn w:val="a"/>
    <w:rsid w:val="0012411A"/>
    <w:pPr>
      <w:suppressAutoHyphens w:val="0"/>
      <w:spacing w:after="160" w:line="240" w:lineRule="exact"/>
    </w:pPr>
    <w:rPr>
      <w:rFonts w:ascii="Verdana" w:hAnsi="Verdana" w:cs="Verdana"/>
      <w:sz w:val="24"/>
      <w:lang w:val="en-US" w:eastAsia="en-US"/>
    </w:rPr>
  </w:style>
  <w:style w:type="paragraph" w:customStyle="1" w:styleId="af0">
    <w:name w:val="Знак"/>
    <w:basedOn w:val="a"/>
    <w:rsid w:val="003E0FA2"/>
    <w:pPr>
      <w:suppressAutoHyphens w:val="0"/>
      <w:spacing w:after="160" w:line="240" w:lineRule="exact"/>
    </w:pPr>
    <w:rPr>
      <w:rFonts w:ascii="Verdana" w:hAnsi="Verdana" w:cs="Verdana"/>
      <w:sz w:val="24"/>
      <w:lang w:val="en-US" w:eastAsia="en-US"/>
    </w:rPr>
  </w:style>
  <w:style w:type="paragraph" w:styleId="af1">
    <w:name w:val="footer"/>
    <w:basedOn w:val="a"/>
    <w:link w:val="af2"/>
    <w:uiPriority w:val="99"/>
    <w:qFormat/>
    <w:rsid w:val="006160A0"/>
    <w:pPr>
      <w:tabs>
        <w:tab w:val="center" w:pos="4677"/>
        <w:tab w:val="right" w:pos="9355"/>
      </w:tabs>
      <w:suppressAutoHyphens w:val="0"/>
    </w:pPr>
    <w:rPr>
      <w:rFonts w:ascii="Times New Roman" w:hAnsi="Times New Roman" w:cs="Times New Roman"/>
      <w:sz w:val="24"/>
      <w:lang w:val="zh-CN"/>
    </w:rPr>
  </w:style>
  <w:style w:type="character" w:customStyle="1" w:styleId="af2">
    <w:name w:val="Нижний колонтитул Знак"/>
    <w:basedOn w:val="a0"/>
    <w:link w:val="af1"/>
    <w:uiPriority w:val="99"/>
    <w:qFormat/>
    <w:rsid w:val="006160A0"/>
    <w:rPr>
      <w:rFonts w:eastAsia="Times New Roman" w:cs="Times New Roman"/>
      <w:lang w:val="zh-CN" w:bidi="ar-SA"/>
    </w:rPr>
  </w:style>
  <w:style w:type="paragraph" w:styleId="af3">
    <w:name w:val="header"/>
    <w:basedOn w:val="a"/>
    <w:link w:val="af4"/>
    <w:uiPriority w:val="99"/>
    <w:unhideWhenUsed/>
    <w:rsid w:val="006160A0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6160A0"/>
    <w:rPr>
      <w:rFonts w:ascii="Courier New" w:eastAsia="Times New Roman" w:hAnsi="Courier New" w:cs="Courier New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963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4270F0-D0D4-4183-A3EB-C50294B72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514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Женя</cp:lastModifiedBy>
  <cp:revision>9</cp:revision>
  <cp:lastPrinted>2026-09-01T07:03:00Z</cp:lastPrinted>
  <dcterms:created xsi:type="dcterms:W3CDTF">2026-08-27T06:51:00Z</dcterms:created>
  <dcterms:modified xsi:type="dcterms:W3CDTF">2026-09-01T07:04:00Z</dcterms:modified>
  <dc:language>en-US</dc:language>
</cp:coreProperties>
</file>