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131" w:rsidRPr="00285017" w:rsidRDefault="00260131" w:rsidP="00285017">
      <w:pPr>
        <w:spacing w:after="0" w:line="240" w:lineRule="auto"/>
        <w:contextualSpacing/>
        <w:jc w:val="center"/>
        <w:rPr>
          <w:rFonts w:ascii="Times New Roman" w:hAnsi="Times New Roman" w:cs="Times New Roman"/>
          <w:b/>
          <w:sz w:val="28"/>
          <w:szCs w:val="28"/>
        </w:rPr>
      </w:pPr>
      <w:r w:rsidRPr="00285017">
        <w:rPr>
          <w:rFonts w:ascii="Times New Roman" w:hAnsi="Times New Roman" w:cs="Times New Roman"/>
          <w:b/>
          <w:sz w:val="28"/>
          <w:szCs w:val="28"/>
        </w:rPr>
        <w:t xml:space="preserve">Обзор изменений законодательства Российской Федерации, </w:t>
      </w:r>
    </w:p>
    <w:p w:rsidR="00260131" w:rsidRPr="00285017" w:rsidRDefault="00260131" w:rsidP="00285017">
      <w:pPr>
        <w:spacing w:after="0" w:line="240" w:lineRule="auto"/>
        <w:contextualSpacing/>
        <w:jc w:val="center"/>
        <w:rPr>
          <w:rFonts w:ascii="Times New Roman" w:hAnsi="Times New Roman" w:cs="Times New Roman"/>
          <w:b/>
          <w:sz w:val="28"/>
          <w:szCs w:val="28"/>
        </w:rPr>
      </w:pPr>
      <w:r w:rsidRPr="00285017">
        <w:rPr>
          <w:rFonts w:ascii="Times New Roman" w:hAnsi="Times New Roman" w:cs="Times New Roman"/>
          <w:b/>
          <w:sz w:val="28"/>
          <w:szCs w:val="28"/>
        </w:rPr>
        <w:t>Республики Коми по вопросам, касающимся полномочий</w:t>
      </w:r>
    </w:p>
    <w:p w:rsidR="00260131" w:rsidRPr="00285017" w:rsidRDefault="00260131" w:rsidP="00285017">
      <w:pPr>
        <w:spacing w:after="0" w:line="240" w:lineRule="auto"/>
        <w:contextualSpacing/>
        <w:jc w:val="center"/>
        <w:rPr>
          <w:rFonts w:ascii="Times New Roman" w:hAnsi="Times New Roman" w:cs="Times New Roman"/>
          <w:b/>
          <w:sz w:val="28"/>
          <w:szCs w:val="28"/>
        </w:rPr>
      </w:pPr>
      <w:r w:rsidRPr="00285017">
        <w:rPr>
          <w:rFonts w:ascii="Times New Roman" w:hAnsi="Times New Roman" w:cs="Times New Roman"/>
          <w:b/>
          <w:sz w:val="28"/>
          <w:szCs w:val="28"/>
        </w:rPr>
        <w:t>органов местного самоуправления</w:t>
      </w:r>
    </w:p>
    <w:p w:rsidR="00260131" w:rsidRPr="00285017" w:rsidRDefault="00260131" w:rsidP="00285017">
      <w:pPr>
        <w:spacing w:after="0" w:line="240" w:lineRule="auto"/>
        <w:contextualSpacing/>
        <w:jc w:val="center"/>
        <w:rPr>
          <w:rFonts w:ascii="Times New Roman" w:hAnsi="Times New Roman" w:cs="Times New Roman"/>
          <w:b/>
          <w:sz w:val="28"/>
          <w:szCs w:val="28"/>
        </w:rPr>
      </w:pPr>
      <w:r w:rsidRPr="00285017">
        <w:rPr>
          <w:rFonts w:ascii="Times New Roman" w:hAnsi="Times New Roman" w:cs="Times New Roman"/>
          <w:b/>
          <w:sz w:val="28"/>
          <w:szCs w:val="28"/>
        </w:rPr>
        <w:t xml:space="preserve">(за </w:t>
      </w:r>
      <w:r w:rsidR="00F6025D">
        <w:rPr>
          <w:rFonts w:ascii="Times New Roman" w:hAnsi="Times New Roman" w:cs="Times New Roman"/>
          <w:b/>
          <w:sz w:val="28"/>
          <w:szCs w:val="28"/>
        </w:rPr>
        <w:t>март</w:t>
      </w:r>
      <w:r w:rsidR="009778DB" w:rsidRPr="00285017">
        <w:rPr>
          <w:rFonts w:ascii="Times New Roman" w:hAnsi="Times New Roman" w:cs="Times New Roman"/>
          <w:b/>
          <w:sz w:val="28"/>
          <w:szCs w:val="28"/>
        </w:rPr>
        <w:t xml:space="preserve"> 2026</w:t>
      </w:r>
      <w:r w:rsidRPr="00285017">
        <w:rPr>
          <w:rFonts w:ascii="Times New Roman" w:hAnsi="Times New Roman" w:cs="Times New Roman"/>
          <w:b/>
          <w:sz w:val="28"/>
          <w:szCs w:val="28"/>
        </w:rPr>
        <w:t xml:space="preserve"> года) </w:t>
      </w:r>
    </w:p>
    <w:p w:rsidR="00260131" w:rsidRPr="00285017" w:rsidRDefault="00260131" w:rsidP="00285017">
      <w:pPr>
        <w:spacing w:after="0" w:line="240" w:lineRule="auto"/>
        <w:contextualSpacing/>
        <w:jc w:val="center"/>
        <w:rPr>
          <w:rFonts w:ascii="Times New Roman" w:hAnsi="Times New Roman" w:cs="Times New Roman"/>
          <w:b/>
          <w:sz w:val="28"/>
          <w:szCs w:val="28"/>
        </w:rPr>
      </w:pPr>
    </w:p>
    <w:p w:rsidR="00260131" w:rsidRPr="00285017" w:rsidRDefault="00260131" w:rsidP="00285017">
      <w:pPr>
        <w:spacing w:after="0" w:line="240" w:lineRule="auto"/>
        <w:ind w:firstLine="709"/>
        <w:contextualSpacing/>
        <w:jc w:val="center"/>
        <w:rPr>
          <w:rFonts w:ascii="Times New Roman" w:hAnsi="Times New Roman" w:cs="Times New Roman"/>
          <w:b/>
          <w:sz w:val="28"/>
          <w:szCs w:val="28"/>
        </w:rPr>
      </w:pPr>
    </w:p>
    <w:p w:rsidR="00260131" w:rsidRPr="00285017" w:rsidRDefault="00260131" w:rsidP="00285017">
      <w:pPr>
        <w:pStyle w:val="a4"/>
        <w:autoSpaceDE w:val="0"/>
        <w:autoSpaceDN w:val="0"/>
        <w:adjustRightInd w:val="0"/>
        <w:spacing w:after="0" w:line="240" w:lineRule="auto"/>
        <w:ind w:left="0" w:firstLine="709"/>
        <w:jc w:val="center"/>
        <w:rPr>
          <w:rFonts w:ascii="Times New Roman" w:hAnsi="Times New Roman" w:cs="Times New Roman"/>
          <w:b/>
          <w:i/>
          <w:sz w:val="28"/>
          <w:szCs w:val="28"/>
        </w:rPr>
      </w:pPr>
      <w:r w:rsidRPr="00285017">
        <w:rPr>
          <w:rFonts w:ascii="Times New Roman" w:hAnsi="Times New Roman" w:cs="Times New Roman"/>
          <w:b/>
          <w:i/>
          <w:sz w:val="28"/>
          <w:szCs w:val="28"/>
        </w:rPr>
        <w:t>Изменения, внесенные в федеральные нормативные правовые акты</w:t>
      </w:r>
    </w:p>
    <w:p w:rsidR="00260131" w:rsidRDefault="00260131" w:rsidP="00285017">
      <w:pPr>
        <w:spacing w:after="0" w:line="240" w:lineRule="auto"/>
        <w:ind w:firstLine="709"/>
        <w:jc w:val="both"/>
        <w:rPr>
          <w:rFonts w:ascii="Times New Roman" w:eastAsia="Times New Roman" w:hAnsi="Times New Roman" w:cs="Times New Roman"/>
          <w:b/>
          <w:bCs/>
          <w:sz w:val="28"/>
          <w:szCs w:val="28"/>
          <w:lang w:eastAsia="ru-RU"/>
        </w:rPr>
      </w:pPr>
    </w:p>
    <w:p w:rsidR="00993FC3" w:rsidRPr="00993FC3" w:rsidRDefault="00993FC3" w:rsidP="00993FC3">
      <w:pPr>
        <w:spacing w:before="168" w:after="0" w:line="288" w:lineRule="atLeast"/>
        <w:ind w:firstLine="567"/>
        <w:jc w:val="both"/>
        <w:rPr>
          <w:rFonts w:ascii="Times New Roman" w:eastAsia="Times New Roman" w:hAnsi="Times New Roman" w:cs="Times New Roman"/>
          <w:b/>
          <w:sz w:val="24"/>
          <w:szCs w:val="24"/>
          <w:lang w:eastAsia="ru-RU"/>
        </w:rPr>
      </w:pPr>
      <w:r w:rsidRPr="00993FC3">
        <w:rPr>
          <w:rFonts w:ascii="Times New Roman" w:eastAsia="Times New Roman" w:hAnsi="Times New Roman" w:cs="Times New Roman"/>
          <w:b/>
          <w:sz w:val="28"/>
          <w:szCs w:val="28"/>
          <w:lang w:eastAsia="ru-RU"/>
        </w:rPr>
        <w:t>Федеральный закон от 23.03.2026 № 72-ФЗ</w:t>
      </w:r>
      <w:r>
        <w:rPr>
          <w:rFonts w:ascii="Times New Roman" w:eastAsia="Times New Roman" w:hAnsi="Times New Roman" w:cs="Times New Roman"/>
          <w:b/>
          <w:sz w:val="24"/>
          <w:szCs w:val="24"/>
          <w:lang w:eastAsia="ru-RU"/>
        </w:rPr>
        <w:t xml:space="preserve"> «</w:t>
      </w:r>
      <w:r w:rsidRPr="00993FC3">
        <w:rPr>
          <w:rFonts w:ascii="Times New Roman" w:eastAsia="Times New Roman" w:hAnsi="Times New Roman" w:cs="Times New Roman"/>
          <w:b/>
          <w:sz w:val="28"/>
          <w:szCs w:val="28"/>
          <w:lang w:eastAsia="ru-RU"/>
        </w:rPr>
        <w:t>О внесении изменения в статью 67 Градостроительного кодекса Российской Федерации</w:t>
      </w:r>
      <w:r>
        <w:rPr>
          <w:rFonts w:ascii="Times New Roman" w:eastAsia="Times New Roman" w:hAnsi="Times New Roman" w:cs="Times New Roman"/>
          <w:b/>
          <w:sz w:val="28"/>
          <w:szCs w:val="28"/>
          <w:lang w:eastAsia="ru-RU"/>
        </w:rPr>
        <w:t>»</w:t>
      </w:r>
    </w:p>
    <w:p w:rsidR="00993FC3" w:rsidRPr="00993FC3" w:rsidRDefault="00993FC3" w:rsidP="00993FC3">
      <w:pPr>
        <w:spacing w:before="168" w:after="0" w:line="288" w:lineRule="atLeast"/>
        <w:ind w:firstLine="709"/>
        <w:jc w:val="both"/>
        <w:rPr>
          <w:rFonts w:ascii="Times New Roman" w:eastAsia="Times New Roman" w:hAnsi="Times New Roman" w:cs="Times New Roman"/>
          <w:sz w:val="28"/>
          <w:szCs w:val="28"/>
          <w:lang w:eastAsia="ru-RU"/>
        </w:rPr>
      </w:pPr>
      <w:r w:rsidRPr="00993FC3">
        <w:rPr>
          <w:rFonts w:ascii="Times New Roman" w:eastAsia="Times New Roman" w:hAnsi="Times New Roman" w:cs="Times New Roman"/>
          <w:sz w:val="28"/>
          <w:szCs w:val="28"/>
          <w:lang w:eastAsia="ru-RU"/>
        </w:rPr>
        <w:t>Внесенными в пункт 5</w:t>
      </w:r>
      <w:r>
        <w:rPr>
          <w:rFonts w:ascii="Times New Roman" w:eastAsia="Times New Roman" w:hAnsi="Times New Roman" w:cs="Times New Roman"/>
          <w:sz w:val="28"/>
          <w:szCs w:val="28"/>
          <w:vertAlign w:val="superscript"/>
          <w:lang w:eastAsia="ru-RU"/>
        </w:rPr>
        <w:t>1</w:t>
      </w:r>
      <w:r w:rsidRPr="00993FC3">
        <w:rPr>
          <w:rFonts w:ascii="Times New Roman" w:eastAsia="Times New Roman" w:hAnsi="Times New Roman" w:cs="Times New Roman"/>
          <w:sz w:val="28"/>
          <w:szCs w:val="28"/>
          <w:lang w:eastAsia="ru-RU"/>
        </w:rPr>
        <w:t xml:space="preserve"> части 1 статьи 67 </w:t>
      </w:r>
      <w:proofErr w:type="spellStart"/>
      <w:r w:rsidRPr="00993FC3">
        <w:rPr>
          <w:rFonts w:ascii="Times New Roman" w:eastAsia="Times New Roman" w:hAnsi="Times New Roman" w:cs="Times New Roman"/>
          <w:sz w:val="28"/>
          <w:szCs w:val="28"/>
          <w:lang w:eastAsia="ru-RU"/>
        </w:rPr>
        <w:t>ГрК</w:t>
      </w:r>
      <w:proofErr w:type="spellEnd"/>
      <w:r w:rsidRPr="00993FC3">
        <w:rPr>
          <w:rFonts w:ascii="Times New Roman" w:eastAsia="Times New Roman" w:hAnsi="Times New Roman" w:cs="Times New Roman"/>
          <w:sz w:val="28"/>
          <w:szCs w:val="28"/>
          <w:lang w:eastAsia="ru-RU"/>
        </w:rPr>
        <w:t xml:space="preserve"> РФ изменениями установлено, что в случае принятия решения о комплексном развитии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этих объектов для населения включаются в указанное решение в соответствии с региональными и (или) местными нормативами градостроительного проектирования. </w:t>
      </w:r>
    </w:p>
    <w:p w:rsidR="00CA3184" w:rsidRDefault="00CA3184" w:rsidP="00285017">
      <w:pPr>
        <w:spacing w:after="0" w:line="240" w:lineRule="auto"/>
        <w:ind w:firstLine="709"/>
        <w:jc w:val="both"/>
        <w:rPr>
          <w:rFonts w:ascii="Times New Roman" w:eastAsia="Times New Roman" w:hAnsi="Times New Roman" w:cs="Times New Roman"/>
          <w:b/>
          <w:sz w:val="28"/>
          <w:szCs w:val="28"/>
          <w:lang w:eastAsia="ru-RU"/>
        </w:rPr>
      </w:pPr>
    </w:p>
    <w:p w:rsidR="005D6AAE" w:rsidRDefault="005D6AAE" w:rsidP="005D6AAE">
      <w:pPr>
        <w:spacing w:after="0" w:line="240" w:lineRule="auto"/>
        <w:ind w:firstLine="709"/>
        <w:jc w:val="both"/>
        <w:rPr>
          <w:rFonts w:ascii="Times New Roman" w:eastAsia="Times New Roman" w:hAnsi="Times New Roman" w:cs="Times New Roman"/>
          <w:b/>
          <w:sz w:val="28"/>
          <w:szCs w:val="28"/>
          <w:lang w:eastAsia="ru-RU"/>
        </w:rPr>
      </w:pPr>
      <w:r w:rsidRPr="005D6AAE">
        <w:rPr>
          <w:rFonts w:ascii="Times New Roman" w:eastAsia="Times New Roman" w:hAnsi="Times New Roman" w:cs="Times New Roman"/>
          <w:b/>
          <w:sz w:val="28"/>
          <w:szCs w:val="28"/>
          <w:lang w:eastAsia="ru-RU"/>
        </w:rPr>
        <w:t>Федеральный закон от 2</w:t>
      </w:r>
      <w:r w:rsidR="00993FC3">
        <w:rPr>
          <w:rFonts w:ascii="Times New Roman" w:eastAsia="Times New Roman" w:hAnsi="Times New Roman" w:cs="Times New Roman"/>
          <w:b/>
          <w:sz w:val="28"/>
          <w:szCs w:val="28"/>
          <w:lang w:eastAsia="ru-RU"/>
        </w:rPr>
        <w:t>3</w:t>
      </w:r>
      <w:r w:rsidRPr="005D6AAE">
        <w:rPr>
          <w:rFonts w:ascii="Times New Roman" w:eastAsia="Times New Roman" w:hAnsi="Times New Roman" w:cs="Times New Roman"/>
          <w:b/>
          <w:sz w:val="28"/>
          <w:szCs w:val="28"/>
          <w:lang w:eastAsia="ru-RU"/>
        </w:rPr>
        <w:t>.0</w:t>
      </w:r>
      <w:r w:rsidR="00993FC3">
        <w:rPr>
          <w:rFonts w:ascii="Times New Roman" w:eastAsia="Times New Roman" w:hAnsi="Times New Roman" w:cs="Times New Roman"/>
          <w:b/>
          <w:sz w:val="28"/>
          <w:szCs w:val="28"/>
          <w:lang w:eastAsia="ru-RU"/>
        </w:rPr>
        <w:t>3</w:t>
      </w:r>
      <w:r w:rsidRPr="005D6AAE">
        <w:rPr>
          <w:rFonts w:ascii="Times New Roman" w:eastAsia="Times New Roman" w:hAnsi="Times New Roman" w:cs="Times New Roman"/>
          <w:b/>
          <w:sz w:val="28"/>
          <w:szCs w:val="28"/>
          <w:lang w:eastAsia="ru-RU"/>
        </w:rPr>
        <w:t xml:space="preserve">.2026 № </w:t>
      </w:r>
      <w:r w:rsidR="00993FC3">
        <w:rPr>
          <w:rFonts w:ascii="Times New Roman" w:eastAsia="Times New Roman" w:hAnsi="Times New Roman" w:cs="Times New Roman"/>
          <w:b/>
          <w:sz w:val="28"/>
          <w:szCs w:val="28"/>
          <w:lang w:eastAsia="ru-RU"/>
        </w:rPr>
        <w:t>64</w:t>
      </w:r>
      <w:r w:rsidRPr="005D6AAE">
        <w:rPr>
          <w:rFonts w:ascii="Times New Roman" w:eastAsia="Times New Roman" w:hAnsi="Times New Roman" w:cs="Times New Roman"/>
          <w:b/>
          <w:sz w:val="28"/>
          <w:szCs w:val="28"/>
          <w:lang w:eastAsia="ru-RU"/>
        </w:rPr>
        <w:t xml:space="preserve">-ФЗ «О внесении изменений </w:t>
      </w:r>
      <w:r w:rsidR="00993FC3">
        <w:rPr>
          <w:rFonts w:ascii="Times New Roman" w:eastAsia="Times New Roman" w:hAnsi="Times New Roman" w:cs="Times New Roman"/>
          <w:b/>
          <w:sz w:val="28"/>
          <w:szCs w:val="28"/>
          <w:lang w:eastAsia="ru-RU"/>
        </w:rPr>
        <w:t>в статью 20 Федерального закона «О бесплатной юридической помощи в Российской Федерации</w:t>
      </w:r>
      <w:r w:rsidRPr="005D6AAE">
        <w:rPr>
          <w:rFonts w:ascii="Times New Roman" w:eastAsia="Times New Roman" w:hAnsi="Times New Roman" w:cs="Times New Roman"/>
          <w:b/>
          <w:sz w:val="28"/>
          <w:szCs w:val="28"/>
          <w:lang w:eastAsia="ru-RU"/>
        </w:rPr>
        <w:t>»</w:t>
      </w:r>
    </w:p>
    <w:p w:rsidR="00CA3184" w:rsidRPr="005D6AAE" w:rsidRDefault="00CA3184" w:rsidP="005D6AAE">
      <w:pPr>
        <w:spacing w:after="0" w:line="240" w:lineRule="auto"/>
        <w:ind w:firstLine="709"/>
        <w:jc w:val="both"/>
        <w:rPr>
          <w:rFonts w:ascii="Times New Roman" w:eastAsia="Times New Roman" w:hAnsi="Times New Roman" w:cs="Times New Roman"/>
          <w:b/>
          <w:sz w:val="28"/>
          <w:szCs w:val="28"/>
          <w:lang w:eastAsia="ru-RU"/>
        </w:rPr>
      </w:pPr>
    </w:p>
    <w:p w:rsidR="00993FC3" w:rsidRPr="00993FC3" w:rsidRDefault="00993FC3" w:rsidP="00993FC3">
      <w:pPr>
        <w:spacing w:after="0" w:line="288" w:lineRule="atLeast"/>
        <w:ind w:firstLine="709"/>
        <w:jc w:val="both"/>
        <w:rPr>
          <w:rFonts w:ascii="Times New Roman" w:eastAsia="Times New Roman" w:hAnsi="Times New Roman" w:cs="Times New Roman"/>
          <w:sz w:val="28"/>
          <w:szCs w:val="28"/>
          <w:lang w:eastAsia="ru-RU"/>
        </w:rPr>
      </w:pPr>
      <w:r w:rsidRPr="00993FC3">
        <w:rPr>
          <w:rFonts w:ascii="Times New Roman" w:eastAsia="Times New Roman" w:hAnsi="Times New Roman" w:cs="Times New Roman"/>
          <w:sz w:val="28"/>
          <w:szCs w:val="28"/>
          <w:lang w:eastAsia="ru-RU"/>
        </w:rPr>
        <w:t xml:space="preserve">Согласно принятому закону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и помощь в составлении документов правового характера в целях признания таких лиц вынужденными переселенцами, беженцами, при предоставлении временного убежища, приеме в гражданство </w:t>
      </w:r>
      <w:r w:rsidR="00801895">
        <w:rPr>
          <w:rFonts w:ascii="Times New Roman" w:eastAsia="Times New Roman" w:hAnsi="Times New Roman" w:cs="Times New Roman"/>
          <w:sz w:val="28"/>
          <w:szCs w:val="28"/>
          <w:lang w:eastAsia="ru-RU"/>
        </w:rPr>
        <w:t>Российской Федерации</w:t>
      </w:r>
      <w:bookmarkStart w:id="0" w:name="_GoBack"/>
      <w:bookmarkEnd w:id="0"/>
      <w:r w:rsidRPr="00993FC3">
        <w:rPr>
          <w:rFonts w:ascii="Times New Roman" w:eastAsia="Times New Roman" w:hAnsi="Times New Roman" w:cs="Times New Roman"/>
          <w:sz w:val="28"/>
          <w:szCs w:val="28"/>
          <w:lang w:eastAsia="ru-RU"/>
        </w:rPr>
        <w:t xml:space="preserve">, а также в случаях необходимости установления фактов, имеющих юридическое значение, и восстановления утраченных документов, необходимых для решения соответствующих вопросов. </w:t>
      </w:r>
    </w:p>
    <w:p w:rsidR="00993FC3" w:rsidRPr="00993FC3" w:rsidRDefault="00993FC3" w:rsidP="00993FC3">
      <w:pPr>
        <w:spacing w:after="0" w:line="288" w:lineRule="atLeast"/>
        <w:ind w:firstLine="709"/>
        <w:jc w:val="both"/>
        <w:rPr>
          <w:rFonts w:ascii="Times New Roman" w:eastAsia="Times New Roman" w:hAnsi="Times New Roman" w:cs="Times New Roman"/>
          <w:sz w:val="28"/>
          <w:szCs w:val="28"/>
          <w:lang w:eastAsia="ru-RU"/>
        </w:rPr>
      </w:pPr>
      <w:r w:rsidRPr="00993FC3">
        <w:rPr>
          <w:rFonts w:ascii="Times New Roman" w:eastAsia="Times New Roman" w:hAnsi="Times New Roman" w:cs="Times New Roman"/>
          <w:sz w:val="28"/>
          <w:szCs w:val="28"/>
          <w:lang w:eastAsia="ru-RU"/>
        </w:rPr>
        <w:t xml:space="preserve">Федеральный закон вступает в силу со дня его официального опубликования. </w:t>
      </w:r>
    </w:p>
    <w:p w:rsidR="005D6AAE" w:rsidRDefault="005D6AAE" w:rsidP="005D6AAE">
      <w:pPr>
        <w:spacing w:after="0" w:line="240" w:lineRule="auto"/>
        <w:ind w:firstLine="709"/>
        <w:jc w:val="both"/>
        <w:rPr>
          <w:rFonts w:ascii="Times New Roman" w:eastAsia="Times New Roman" w:hAnsi="Times New Roman" w:cs="Times New Roman"/>
          <w:sz w:val="28"/>
          <w:szCs w:val="28"/>
          <w:lang w:eastAsia="ru-RU"/>
        </w:rPr>
      </w:pPr>
    </w:p>
    <w:p w:rsidR="00347BB7" w:rsidRDefault="00347BB7" w:rsidP="00347BB7">
      <w:pPr>
        <w:spacing w:after="0" w:line="240" w:lineRule="auto"/>
        <w:ind w:firstLine="709"/>
        <w:jc w:val="both"/>
        <w:rPr>
          <w:rFonts w:ascii="Times New Roman" w:hAnsi="Times New Roman" w:cs="Times New Roman"/>
          <w:b/>
          <w:sz w:val="28"/>
          <w:szCs w:val="28"/>
        </w:rPr>
      </w:pPr>
      <w:r w:rsidRPr="008426A1">
        <w:rPr>
          <w:rFonts w:ascii="Times New Roman" w:hAnsi="Times New Roman" w:cs="Times New Roman"/>
          <w:b/>
          <w:sz w:val="28"/>
          <w:szCs w:val="28"/>
        </w:rPr>
        <w:t xml:space="preserve">Письмо </w:t>
      </w:r>
      <w:proofErr w:type="spellStart"/>
      <w:r w:rsidR="00993FC3">
        <w:rPr>
          <w:rFonts w:ascii="Times New Roman" w:hAnsi="Times New Roman" w:cs="Times New Roman"/>
          <w:b/>
          <w:sz w:val="28"/>
          <w:szCs w:val="28"/>
        </w:rPr>
        <w:t>Росреестра</w:t>
      </w:r>
      <w:proofErr w:type="spellEnd"/>
      <w:r w:rsidR="00993FC3">
        <w:rPr>
          <w:rFonts w:ascii="Times New Roman" w:hAnsi="Times New Roman" w:cs="Times New Roman"/>
          <w:b/>
          <w:sz w:val="28"/>
          <w:szCs w:val="28"/>
        </w:rPr>
        <w:t xml:space="preserve"> </w:t>
      </w:r>
      <w:r w:rsidRPr="008426A1">
        <w:rPr>
          <w:rFonts w:ascii="Times New Roman" w:hAnsi="Times New Roman" w:cs="Times New Roman"/>
          <w:b/>
          <w:sz w:val="28"/>
          <w:szCs w:val="28"/>
        </w:rPr>
        <w:t xml:space="preserve">от </w:t>
      </w:r>
      <w:r w:rsidR="00993FC3">
        <w:rPr>
          <w:rFonts w:ascii="Times New Roman" w:hAnsi="Times New Roman" w:cs="Times New Roman"/>
          <w:b/>
          <w:sz w:val="28"/>
          <w:szCs w:val="28"/>
        </w:rPr>
        <w:t>16</w:t>
      </w:r>
      <w:r w:rsidRPr="008426A1">
        <w:rPr>
          <w:rFonts w:ascii="Times New Roman" w:hAnsi="Times New Roman" w:cs="Times New Roman"/>
          <w:b/>
          <w:sz w:val="28"/>
          <w:szCs w:val="28"/>
        </w:rPr>
        <w:t xml:space="preserve">.02.2026 № </w:t>
      </w:r>
      <w:r w:rsidR="00993FC3">
        <w:rPr>
          <w:rFonts w:ascii="Times New Roman" w:hAnsi="Times New Roman" w:cs="Times New Roman"/>
          <w:b/>
          <w:sz w:val="28"/>
          <w:szCs w:val="28"/>
        </w:rPr>
        <w:t>14</w:t>
      </w:r>
      <w:r w:rsidRPr="008426A1">
        <w:rPr>
          <w:rFonts w:ascii="Times New Roman" w:hAnsi="Times New Roman" w:cs="Times New Roman"/>
          <w:b/>
          <w:sz w:val="28"/>
          <w:szCs w:val="28"/>
        </w:rPr>
        <w:t>-1</w:t>
      </w:r>
      <w:r w:rsidR="00993FC3">
        <w:rPr>
          <w:rFonts w:ascii="Times New Roman" w:hAnsi="Times New Roman" w:cs="Times New Roman"/>
          <w:b/>
          <w:sz w:val="28"/>
          <w:szCs w:val="28"/>
        </w:rPr>
        <w:t>464</w:t>
      </w:r>
      <w:r w:rsidRPr="008426A1">
        <w:rPr>
          <w:rFonts w:ascii="Times New Roman" w:hAnsi="Times New Roman" w:cs="Times New Roman"/>
          <w:b/>
          <w:sz w:val="28"/>
          <w:szCs w:val="28"/>
        </w:rPr>
        <w:t>-</w:t>
      </w:r>
      <w:r w:rsidR="00993FC3">
        <w:rPr>
          <w:rFonts w:ascii="Times New Roman" w:hAnsi="Times New Roman" w:cs="Times New Roman"/>
          <w:b/>
          <w:sz w:val="28"/>
          <w:szCs w:val="28"/>
        </w:rPr>
        <w:t>ЛЛ/26</w:t>
      </w:r>
      <w:r w:rsidR="008426A1">
        <w:rPr>
          <w:rFonts w:ascii="Times New Roman" w:hAnsi="Times New Roman" w:cs="Times New Roman"/>
          <w:b/>
          <w:sz w:val="28"/>
          <w:szCs w:val="28"/>
        </w:rPr>
        <w:t xml:space="preserve"> </w:t>
      </w:r>
      <w:r w:rsidRPr="008426A1">
        <w:rPr>
          <w:rFonts w:ascii="Times New Roman" w:hAnsi="Times New Roman" w:cs="Times New Roman"/>
          <w:b/>
          <w:sz w:val="28"/>
          <w:szCs w:val="28"/>
        </w:rPr>
        <w:t>«Об администрировании доходов бюджетов от административных штрафов по нарушениям, выявленным органами муниципального контроля»</w:t>
      </w:r>
    </w:p>
    <w:p w:rsidR="00993FC3" w:rsidRDefault="00993FC3" w:rsidP="00347BB7">
      <w:pPr>
        <w:spacing w:after="0" w:line="240" w:lineRule="auto"/>
        <w:ind w:firstLine="709"/>
        <w:jc w:val="both"/>
        <w:rPr>
          <w:rFonts w:ascii="Times New Roman" w:hAnsi="Times New Roman" w:cs="Times New Roman"/>
          <w:b/>
          <w:sz w:val="28"/>
          <w:szCs w:val="28"/>
        </w:rPr>
      </w:pPr>
    </w:p>
    <w:p w:rsidR="00993FC3" w:rsidRPr="002979CE" w:rsidRDefault="00993FC3" w:rsidP="00993FC3">
      <w:pPr>
        <w:spacing w:after="0" w:line="288" w:lineRule="atLeast"/>
        <w:jc w:val="both"/>
        <w:rPr>
          <w:rFonts w:ascii="Times New Roman" w:eastAsia="Times New Roman" w:hAnsi="Times New Roman" w:cs="Times New Roman"/>
          <w:sz w:val="28"/>
          <w:szCs w:val="28"/>
          <w:lang w:eastAsia="ru-RU"/>
        </w:rPr>
      </w:pPr>
      <w:r w:rsidRPr="002979CE">
        <w:rPr>
          <w:rFonts w:ascii="Times New Roman" w:eastAsia="Times New Roman" w:hAnsi="Times New Roman" w:cs="Times New Roman"/>
          <w:b/>
          <w:bCs/>
          <w:sz w:val="28"/>
          <w:szCs w:val="28"/>
          <w:lang w:eastAsia="ru-RU"/>
        </w:rPr>
        <w:t xml:space="preserve">Доведена согласованная с Минфином позиция о применении льготы по уплате госпошлины при </w:t>
      </w:r>
      <w:proofErr w:type="spellStart"/>
      <w:r w:rsidRPr="002979CE">
        <w:rPr>
          <w:rFonts w:ascii="Times New Roman" w:eastAsia="Times New Roman" w:hAnsi="Times New Roman" w:cs="Times New Roman"/>
          <w:b/>
          <w:bCs/>
          <w:sz w:val="28"/>
          <w:szCs w:val="28"/>
          <w:lang w:eastAsia="ru-RU"/>
        </w:rPr>
        <w:t>госрегистрации</w:t>
      </w:r>
      <w:proofErr w:type="spellEnd"/>
      <w:r w:rsidRPr="002979CE">
        <w:rPr>
          <w:rFonts w:ascii="Times New Roman" w:eastAsia="Times New Roman" w:hAnsi="Times New Roman" w:cs="Times New Roman"/>
          <w:b/>
          <w:bCs/>
          <w:sz w:val="28"/>
          <w:szCs w:val="28"/>
          <w:lang w:eastAsia="ru-RU"/>
        </w:rPr>
        <w:t xml:space="preserve"> ограничений (обременений) прав, предусмотренных Федеральным законом </w:t>
      </w:r>
      <w:r w:rsidRPr="00993FC3">
        <w:rPr>
          <w:rFonts w:ascii="Times New Roman" w:eastAsia="Times New Roman" w:hAnsi="Times New Roman" w:cs="Times New Roman"/>
          <w:b/>
          <w:bCs/>
          <w:sz w:val="28"/>
          <w:szCs w:val="28"/>
          <w:lang w:eastAsia="ru-RU"/>
        </w:rPr>
        <w:t>«</w:t>
      </w:r>
      <w:r w:rsidRPr="002979CE">
        <w:rPr>
          <w:rFonts w:ascii="Times New Roman" w:eastAsia="Times New Roman" w:hAnsi="Times New Roman" w:cs="Times New Roman"/>
          <w:b/>
          <w:bCs/>
          <w:sz w:val="28"/>
          <w:szCs w:val="28"/>
          <w:lang w:eastAsia="ru-RU"/>
        </w:rPr>
        <w:t xml:space="preserve">О приватизации </w:t>
      </w:r>
      <w:r w:rsidRPr="002979CE">
        <w:rPr>
          <w:rFonts w:ascii="Times New Roman" w:eastAsia="Times New Roman" w:hAnsi="Times New Roman" w:cs="Times New Roman"/>
          <w:b/>
          <w:bCs/>
          <w:sz w:val="28"/>
          <w:szCs w:val="28"/>
          <w:lang w:eastAsia="ru-RU"/>
        </w:rPr>
        <w:lastRenderedPageBreak/>
        <w:t>государственного и муниципального имущества</w:t>
      </w:r>
      <w:r w:rsidRPr="00993FC3">
        <w:rPr>
          <w:rFonts w:ascii="Times New Roman" w:eastAsia="Times New Roman" w:hAnsi="Times New Roman" w:cs="Times New Roman"/>
          <w:b/>
          <w:bCs/>
          <w:sz w:val="28"/>
          <w:szCs w:val="28"/>
          <w:lang w:eastAsia="ru-RU"/>
        </w:rPr>
        <w:t>»</w:t>
      </w:r>
      <w:r w:rsidR="00801895">
        <w:rPr>
          <w:rFonts w:ascii="Times New Roman" w:eastAsia="Times New Roman" w:hAnsi="Times New Roman" w:cs="Times New Roman"/>
          <w:b/>
          <w:bCs/>
          <w:sz w:val="28"/>
          <w:szCs w:val="28"/>
          <w:lang w:eastAsia="ru-RU"/>
        </w:rPr>
        <w:t xml:space="preserve"> (далее – Закон № 178-ФЗ)</w:t>
      </w:r>
    </w:p>
    <w:p w:rsidR="00CA3184" w:rsidRDefault="00CA3184" w:rsidP="00347BB7">
      <w:pPr>
        <w:spacing w:after="0" w:line="240" w:lineRule="auto"/>
        <w:ind w:firstLine="709"/>
        <w:jc w:val="both"/>
        <w:rPr>
          <w:rFonts w:ascii="Times New Roman" w:hAnsi="Times New Roman" w:cs="Times New Roman"/>
          <w:sz w:val="28"/>
          <w:szCs w:val="28"/>
        </w:rPr>
      </w:pPr>
    </w:p>
    <w:p w:rsidR="00993FC3" w:rsidRDefault="00993FC3" w:rsidP="00993FC3">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Поскольку ограничения (обременения) в виде инвестиционных обязательств, эксплуатационных обязательств, публичного сервитута, предусмотренных Законом </w:t>
      </w:r>
      <w:r w:rsidR="008018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178-ФЗ, устанавливаются в пользу неопределенного круга лиц, орган государственной власти, орган МСУ, обращаясь за государственной регистрацией таких ограничений (обременений) прав, действуют не только в отношении иных лиц, но и в своих интересах. </w:t>
      </w:r>
    </w:p>
    <w:p w:rsidR="00993FC3" w:rsidRDefault="00993FC3" w:rsidP="00993FC3">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этого при государственной регистрации названных ограничений (обременений) прав, когда за такой регистрацией обращается орган государственной власти, орган местного самоуправления, являющийся стороной договора продажи государственного или муниципального имущества, подлежит применению льгота, установленная подпунктом 4 пункта 1 статьи 333.35 НК. </w:t>
      </w:r>
    </w:p>
    <w:p w:rsidR="00347BB7" w:rsidRDefault="00347BB7" w:rsidP="00347BB7">
      <w:pPr>
        <w:spacing w:after="0" w:line="240" w:lineRule="auto"/>
        <w:ind w:firstLine="709"/>
        <w:jc w:val="both"/>
        <w:rPr>
          <w:rFonts w:ascii="Times New Roman" w:hAnsi="Times New Roman" w:cs="Times New Roman"/>
          <w:sz w:val="28"/>
          <w:szCs w:val="28"/>
        </w:rPr>
      </w:pPr>
    </w:p>
    <w:p w:rsidR="008426A1" w:rsidRDefault="008426A1" w:rsidP="00285017">
      <w:pPr>
        <w:spacing w:after="0" w:line="240" w:lineRule="auto"/>
        <w:ind w:firstLine="709"/>
        <w:contextualSpacing/>
        <w:jc w:val="both"/>
        <w:rPr>
          <w:rFonts w:ascii="Times New Roman" w:hAnsi="Times New Roman" w:cs="Times New Roman"/>
          <w:b/>
          <w:i/>
          <w:sz w:val="28"/>
          <w:szCs w:val="28"/>
        </w:rPr>
      </w:pPr>
    </w:p>
    <w:p w:rsidR="007B08A4" w:rsidRPr="00285017" w:rsidRDefault="007B08A4" w:rsidP="00285017">
      <w:pPr>
        <w:spacing w:after="0" w:line="240" w:lineRule="auto"/>
        <w:ind w:firstLine="709"/>
        <w:contextualSpacing/>
        <w:jc w:val="both"/>
        <w:rPr>
          <w:rFonts w:ascii="Times New Roman" w:hAnsi="Times New Roman" w:cs="Times New Roman"/>
          <w:b/>
          <w:i/>
          <w:sz w:val="28"/>
          <w:szCs w:val="28"/>
        </w:rPr>
      </w:pPr>
      <w:r w:rsidRPr="00285017">
        <w:rPr>
          <w:rFonts w:ascii="Times New Roman" w:hAnsi="Times New Roman" w:cs="Times New Roman"/>
          <w:b/>
          <w:i/>
          <w:sz w:val="28"/>
          <w:szCs w:val="28"/>
        </w:rPr>
        <w:t>Изменения, внесенные в законодательство Республики Коми</w:t>
      </w:r>
    </w:p>
    <w:p w:rsidR="004311F6" w:rsidRDefault="004311F6" w:rsidP="00A615EF">
      <w:pPr>
        <w:spacing w:after="0" w:line="240" w:lineRule="auto"/>
        <w:ind w:firstLine="709"/>
        <w:jc w:val="both"/>
        <w:rPr>
          <w:rFonts w:ascii="Times New Roman" w:hAnsi="Times New Roman" w:cs="Times New Roman"/>
          <w:sz w:val="28"/>
          <w:szCs w:val="28"/>
        </w:rPr>
      </w:pPr>
    </w:p>
    <w:p w:rsidR="004311F6" w:rsidRPr="008426A1" w:rsidRDefault="004311F6" w:rsidP="004311F6">
      <w:pPr>
        <w:spacing w:after="0" w:line="240" w:lineRule="auto"/>
        <w:ind w:firstLine="709"/>
        <w:jc w:val="both"/>
        <w:rPr>
          <w:rFonts w:ascii="Times New Roman" w:hAnsi="Times New Roman" w:cs="Times New Roman"/>
          <w:b/>
          <w:sz w:val="28"/>
          <w:szCs w:val="28"/>
        </w:rPr>
      </w:pPr>
      <w:r w:rsidRPr="008426A1">
        <w:rPr>
          <w:rFonts w:ascii="Times New Roman" w:hAnsi="Times New Roman" w:cs="Times New Roman"/>
          <w:b/>
          <w:sz w:val="28"/>
          <w:szCs w:val="28"/>
        </w:rPr>
        <w:t>Закон Республики Коми от 2</w:t>
      </w:r>
      <w:r w:rsidR="00993FC3">
        <w:rPr>
          <w:rFonts w:ascii="Times New Roman" w:hAnsi="Times New Roman" w:cs="Times New Roman"/>
          <w:b/>
          <w:sz w:val="28"/>
          <w:szCs w:val="28"/>
        </w:rPr>
        <w:t>7</w:t>
      </w:r>
      <w:r w:rsidRPr="008426A1">
        <w:rPr>
          <w:rFonts w:ascii="Times New Roman" w:hAnsi="Times New Roman" w:cs="Times New Roman"/>
          <w:b/>
          <w:sz w:val="28"/>
          <w:szCs w:val="28"/>
        </w:rPr>
        <w:t>.02.2026 № 1</w:t>
      </w:r>
      <w:r w:rsidR="00993FC3">
        <w:rPr>
          <w:rFonts w:ascii="Times New Roman" w:hAnsi="Times New Roman" w:cs="Times New Roman"/>
          <w:b/>
          <w:sz w:val="28"/>
          <w:szCs w:val="28"/>
        </w:rPr>
        <w:t>4</w:t>
      </w:r>
      <w:r w:rsidRPr="008426A1">
        <w:rPr>
          <w:rFonts w:ascii="Times New Roman" w:hAnsi="Times New Roman" w:cs="Times New Roman"/>
          <w:b/>
          <w:sz w:val="28"/>
          <w:szCs w:val="28"/>
        </w:rPr>
        <w:t>-РЗ</w:t>
      </w:r>
      <w:r w:rsidR="008426A1">
        <w:rPr>
          <w:rFonts w:ascii="Times New Roman" w:hAnsi="Times New Roman" w:cs="Times New Roman"/>
          <w:b/>
          <w:sz w:val="28"/>
          <w:szCs w:val="28"/>
        </w:rPr>
        <w:t xml:space="preserve"> </w:t>
      </w:r>
      <w:r w:rsidRPr="008426A1">
        <w:rPr>
          <w:rFonts w:ascii="Times New Roman" w:hAnsi="Times New Roman" w:cs="Times New Roman"/>
          <w:b/>
          <w:sz w:val="28"/>
          <w:szCs w:val="28"/>
        </w:rPr>
        <w:t>«О внесении изменения в Закон Республики Коми «О</w:t>
      </w:r>
      <w:r w:rsidR="00993FC3">
        <w:rPr>
          <w:rFonts w:ascii="Times New Roman" w:hAnsi="Times New Roman" w:cs="Times New Roman"/>
          <w:b/>
          <w:sz w:val="28"/>
          <w:szCs w:val="28"/>
        </w:rPr>
        <w:t xml:space="preserve"> некоторых вопросах при разграничении имущества, находящегося в муниципальной собственности</w:t>
      </w:r>
      <w:r w:rsidRPr="008426A1">
        <w:rPr>
          <w:rFonts w:ascii="Times New Roman" w:hAnsi="Times New Roman" w:cs="Times New Roman"/>
          <w:b/>
          <w:sz w:val="28"/>
          <w:szCs w:val="28"/>
        </w:rPr>
        <w:t>»</w:t>
      </w:r>
    </w:p>
    <w:p w:rsidR="004311F6" w:rsidRPr="004311F6" w:rsidRDefault="004311F6" w:rsidP="004311F6">
      <w:pPr>
        <w:spacing w:after="0" w:line="240" w:lineRule="auto"/>
        <w:ind w:firstLine="709"/>
        <w:jc w:val="both"/>
        <w:rPr>
          <w:rFonts w:ascii="Times New Roman" w:hAnsi="Times New Roman" w:cs="Times New Roman"/>
          <w:sz w:val="28"/>
          <w:szCs w:val="28"/>
        </w:rPr>
      </w:pPr>
    </w:p>
    <w:p w:rsidR="00993FC3" w:rsidRPr="00993FC3" w:rsidRDefault="00993FC3" w:rsidP="00993FC3">
      <w:pPr>
        <w:pStyle w:val="a3"/>
        <w:spacing w:before="0" w:beforeAutospacing="0" w:after="0" w:afterAutospacing="0" w:line="288" w:lineRule="atLeast"/>
        <w:ind w:firstLine="540"/>
        <w:jc w:val="both"/>
        <w:rPr>
          <w:sz w:val="28"/>
          <w:szCs w:val="28"/>
        </w:rPr>
      </w:pPr>
      <w:r w:rsidRPr="00993FC3">
        <w:rPr>
          <w:sz w:val="28"/>
          <w:szCs w:val="28"/>
        </w:rPr>
        <w:t xml:space="preserve">С 1 января 2027 года вносятся изменения в части замены слов </w:t>
      </w:r>
      <w:r w:rsidR="00801895">
        <w:rPr>
          <w:sz w:val="28"/>
          <w:szCs w:val="28"/>
        </w:rPr>
        <w:t>«</w:t>
      </w:r>
      <w:r w:rsidRPr="00993FC3">
        <w:rPr>
          <w:sz w:val="28"/>
          <w:szCs w:val="28"/>
        </w:rPr>
        <w:t xml:space="preserve">Настоящий Закон в соответствии с Федеральным законом </w:t>
      </w:r>
      <w:r w:rsidR="00801895">
        <w:rPr>
          <w:sz w:val="28"/>
          <w:szCs w:val="28"/>
        </w:rPr>
        <w:t>«</w:t>
      </w:r>
      <w:r w:rsidRPr="00993FC3">
        <w:rPr>
          <w:sz w:val="28"/>
          <w:szCs w:val="28"/>
        </w:rPr>
        <w:t>Об общих принципах организации местного самоуправления в Российской Федерации</w:t>
      </w:r>
      <w:r w:rsidR="00801895">
        <w:rPr>
          <w:sz w:val="28"/>
          <w:szCs w:val="28"/>
        </w:rPr>
        <w:t>» (далее - Федеральный закон)»</w:t>
      </w:r>
      <w:r w:rsidRPr="00993FC3">
        <w:rPr>
          <w:sz w:val="28"/>
          <w:szCs w:val="28"/>
        </w:rPr>
        <w:t xml:space="preserve"> словами </w:t>
      </w:r>
      <w:r w:rsidR="00801895">
        <w:rPr>
          <w:sz w:val="28"/>
          <w:szCs w:val="28"/>
        </w:rPr>
        <w:t>«</w:t>
      </w:r>
      <w:r w:rsidRPr="00993FC3">
        <w:rPr>
          <w:sz w:val="28"/>
          <w:szCs w:val="28"/>
        </w:rPr>
        <w:t xml:space="preserve">Настоящий Закон в соответствии с Федеральным законом </w:t>
      </w:r>
      <w:r w:rsidR="00801895">
        <w:rPr>
          <w:sz w:val="28"/>
          <w:szCs w:val="28"/>
        </w:rPr>
        <w:t>«</w:t>
      </w:r>
      <w:r w:rsidRPr="00993FC3">
        <w:rPr>
          <w:sz w:val="28"/>
          <w:szCs w:val="28"/>
        </w:rPr>
        <w:t>Об общих принципах организации местного самоуправления в единой системе публичной власти</w:t>
      </w:r>
      <w:r w:rsidR="00801895">
        <w:rPr>
          <w:sz w:val="28"/>
          <w:szCs w:val="28"/>
        </w:rPr>
        <w:t>»</w:t>
      </w:r>
      <w:r w:rsidRPr="00993FC3">
        <w:rPr>
          <w:sz w:val="28"/>
          <w:szCs w:val="28"/>
        </w:rPr>
        <w:t xml:space="preserve">. </w:t>
      </w:r>
    </w:p>
    <w:p w:rsidR="00993FC3" w:rsidRPr="00993FC3" w:rsidRDefault="00993FC3" w:rsidP="00993FC3">
      <w:pPr>
        <w:pStyle w:val="a3"/>
        <w:spacing w:before="0" w:beforeAutospacing="0" w:after="0" w:afterAutospacing="0" w:line="288" w:lineRule="atLeast"/>
        <w:ind w:firstLine="540"/>
        <w:jc w:val="both"/>
        <w:rPr>
          <w:sz w:val="28"/>
          <w:szCs w:val="28"/>
        </w:rPr>
      </w:pPr>
      <w:r w:rsidRPr="00993FC3">
        <w:rPr>
          <w:sz w:val="28"/>
          <w:szCs w:val="28"/>
        </w:rPr>
        <w:t xml:space="preserve">Определены понятия </w:t>
      </w:r>
      <w:r w:rsidR="00801895">
        <w:rPr>
          <w:sz w:val="28"/>
          <w:szCs w:val="28"/>
        </w:rPr>
        <w:t>«</w:t>
      </w:r>
      <w:r w:rsidRPr="00993FC3">
        <w:rPr>
          <w:sz w:val="28"/>
          <w:szCs w:val="28"/>
        </w:rPr>
        <w:t>Передающая сторона</w:t>
      </w:r>
      <w:r w:rsidR="00801895">
        <w:rPr>
          <w:sz w:val="28"/>
          <w:szCs w:val="28"/>
        </w:rPr>
        <w:t>»</w:t>
      </w:r>
      <w:r w:rsidRPr="00993FC3">
        <w:rPr>
          <w:sz w:val="28"/>
          <w:szCs w:val="28"/>
        </w:rPr>
        <w:t xml:space="preserve"> - уполномоченный орган местного самоуправления, распоряжающийся муниципальным имуществом муниципального образования, из собственности которого передается имущество; </w:t>
      </w:r>
      <w:r w:rsidR="00801895">
        <w:rPr>
          <w:sz w:val="28"/>
          <w:szCs w:val="28"/>
        </w:rPr>
        <w:t>«</w:t>
      </w:r>
      <w:r w:rsidRPr="00993FC3">
        <w:rPr>
          <w:sz w:val="28"/>
          <w:szCs w:val="28"/>
        </w:rPr>
        <w:t>Принимающая сторона</w:t>
      </w:r>
      <w:r w:rsidR="00801895">
        <w:rPr>
          <w:sz w:val="28"/>
          <w:szCs w:val="28"/>
        </w:rPr>
        <w:t>»</w:t>
      </w:r>
      <w:r w:rsidRPr="00993FC3">
        <w:rPr>
          <w:sz w:val="28"/>
          <w:szCs w:val="28"/>
        </w:rPr>
        <w:t xml:space="preserve"> - уполномоченный орган местного самоуправления, распоряжающийся имуществом муниципального образования, в собственность которого имущество передается. </w:t>
      </w:r>
    </w:p>
    <w:p w:rsidR="00993FC3" w:rsidRPr="00993FC3" w:rsidRDefault="00993FC3" w:rsidP="00993FC3">
      <w:pPr>
        <w:pStyle w:val="a3"/>
        <w:spacing w:before="0" w:beforeAutospacing="0" w:after="0" w:afterAutospacing="0" w:line="288" w:lineRule="atLeast"/>
        <w:ind w:firstLine="540"/>
        <w:jc w:val="both"/>
        <w:rPr>
          <w:sz w:val="28"/>
          <w:szCs w:val="28"/>
        </w:rPr>
      </w:pPr>
      <w:r w:rsidRPr="00993FC3">
        <w:rPr>
          <w:sz w:val="28"/>
          <w:szCs w:val="28"/>
        </w:rPr>
        <w:t xml:space="preserve">Уточнен порядок согласования перечня имущества, подлежащего передаче, а также порядок направления согласованных предложений органами местного самоуправления соответствующих муниципальных образований в Республике Коми органам исполнительной власти Республики Коми, в частности, установлено, что передающая сторона в течение 15 календарных дней со дня принятия решения передающей стороны направляет в орган исполнительной власти Республики Коми, уполномоченный Правительством </w:t>
      </w:r>
      <w:r w:rsidRPr="00993FC3">
        <w:rPr>
          <w:sz w:val="28"/>
          <w:szCs w:val="28"/>
        </w:rPr>
        <w:lastRenderedPageBreak/>
        <w:t xml:space="preserve">Республики Коми, предложение о разграничении имущества, согласованного к передаче, а также установленные документы. </w:t>
      </w:r>
    </w:p>
    <w:p w:rsidR="00993FC3" w:rsidRPr="00993FC3" w:rsidRDefault="00993FC3" w:rsidP="00993FC3">
      <w:pPr>
        <w:pStyle w:val="a3"/>
        <w:spacing w:before="0" w:beforeAutospacing="0" w:after="0" w:afterAutospacing="0" w:line="288" w:lineRule="atLeast"/>
        <w:ind w:firstLine="540"/>
        <w:jc w:val="both"/>
        <w:rPr>
          <w:sz w:val="28"/>
          <w:szCs w:val="28"/>
        </w:rPr>
      </w:pPr>
      <w:r w:rsidRPr="00993FC3">
        <w:rPr>
          <w:sz w:val="28"/>
          <w:szCs w:val="28"/>
        </w:rPr>
        <w:t xml:space="preserve">Уточнено, что разграничение имущества осуществляется Правительством Республики Коми путем принятия правового акта Правительства Республики Коми в форме распоряжения Правительства Республики Коми, подготовленного уполномоченным органом; для принятия распоряжения при разграничении имущества необходимы следующие документы: решение передающей стороны; решение принимающей стороны; выписка из реестра муниципального имущества, в которой содержатся сведения об имуществе, передаваемом в процессе разграничения, выданная не ранее чем за один месяц до ее представления; выписки из Единого государственного реестра недвижимости об объектах недвижимости в отношении имущества, согласованного к передаче, выданные не ранее чем за один месяц до их направления в уполномоченный орган. </w:t>
      </w:r>
    </w:p>
    <w:p w:rsidR="004311F6" w:rsidRDefault="004311F6" w:rsidP="00A615EF">
      <w:pPr>
        <w:spacing w:after="0" w:line="240" w:lineRule="auto"/>
        <w:ind w:firstLine="709"/>
        <w:jc w:val="both"/>
        <w:rPr>
          <w:rFonts w:ascii="Times New Roman" w:hAnsi="Times New Roman" w:cs="Times New Roman"/>
          <w:sz w:val="28"/>
          <w:szCs w:val="28"/>
        </w:rPr>
      </w:pPr>
    </w:p>
    <w:p w:rsidR="004311F6" w:rsidRDefault="004311F6" w:rsidP="004311F6">
      <w:pPr>
        <w:spacing w:after="0" w:line="240" w:lineRule="auto"/>
        <w:ind w:firstLine="709"/>
        <w:jc w:val="both"/>
        <w:rPr>
          <w:rFonts w:ascii="Times New Roman" w:hAnsi="Times New Roman" w:cs="Times New Roman"/>
          <w:b/>
          <w:sz w:val="28"/>
          <w:szCs w:val="28"/>
        </w:rPr>
      </w:pPr>
      <w:r w:rsidRPr="008426A1">
        <w:rPr>
          <w:rFonts w:ascii="Times New Roman" w:hAnsi="Times New Roman" w:cs="Times New Roman"/>
          <w:b/>
          <w:sz w:val="28"/>
          <w:szCs w:val="28"/>
        </w:rPr>
        <w:t xml:space="preserve">Постановление Правительства Республики Коми от </w:t>
      </w:r>
      <w:r w:rsidR="00993FC3">
        <w:rPr>
          <w:rFonts w:ascii="Times New Roman" w:hAnsi="Times New Roman" w:cs="Times New Roman"/>
          <w:b/>
          <w:sz w:val="28"/>
          <w:szCs w:val="28"/>
        </w:rPr>
        <w:t>05</w:t>
      </w:r>
      <w:r w:rsidRPr="008426A1">
        <w:rPr>
          <w:rFonts w:ascii="Times New Roman" w:hAnsi="Times New Roman" w:cs="Times New Roman"/>
          <w:b/>
          <w:sz w:val="28"/>
          <w:szCs w:val="28"/>
        </w:rPr>
        <w:t>.0</w:t>
      </w:r>
      <w:r w:rsidR="00993FC3">
        <w:rPr>
          <w:rFonts w:ascii="Times New Roman" w:hAnsi="Times New Roman" w:cs="Times New Roman"/>
          <w:b/>
          <w:sz w:val="28"/>
          <w:szCs w:val="28"/>
        </w:rPr>
        <w:t>3</w:t>
      </w:r>
      <w:r w:rsidRPr="008426A1">
        <w:rPr>
          <w:rFonts w:ascii="Times New Roman" w:hAnsi="Times New Roman" w:cs="Times New Roman"/>
          <w:b/>
          <w:sz w:val="28"/>
          <w:szCs w:val="28"/>
        </w:rPr>
        <w:t>.2026</w:t>
      </w:r>
      <w:r w:rsidR="00DC4076">
        <w:rPr>
          <w:rFonts w:ascii="Times New Roman" w:hAnsi="Times New Roman" w:cs="Times New Roman"/>
          <w:b/>
          <w:sz w:val="28"/>
          <w:szCs w:val="28"/>
        </w:rPr>
        <w:t xml:space="preserve"> </w:t>
      </w:r>
      <w:r w:rsidRPr="008426A1">
        <w:rPr>
          <w:rFonts w:ascii="Times New Roman" w:hAnsi="Times New Roman" w:cs="Times New Roman"/>
          <w:b/>
          <w:sz w:val="28"/>
          <w:szCs w:val="28"/>
        </w:rPr>
        <w:t xml:space="preserve">№ </w:t>
      </w:r>
      <w:r w:rsidR="00993FC3">
        <w:rPr>
          <w:rFonts w:ascii="Times New Roman" w:hAnsi="Times New Roman" w:cs="Times New Roman"/>
          <w:b/>
          <w:sz w:val="28"/>
          <w:szCs w:val="28"/>
        </w:rPr>
        <w:t>74</w:t>
      </w:r>
      <w:r w:rsidR="00DC4076">
        <w:rPr>
          <w:rFonts w:ascii="Times New Roman" w:hAnsi="Times New Roman" w:cs="Times New Roman"/>
          <w:b/>
          <w:sz w:val="28"/>
          <w:szCs w:val="28"/>
        </w:rPr>
        <w:t xml:space="preserve"> </w:t>
      </w:r>
      <w:r w:rsidRPr="008426A1">
        <w:rPr>
          <w:rFonts w:ascii="Times New Roman" w:hAnsi="Times New Roman" w:cs="Times New Roman"/>
          <w:b/>
          <w:sz w:val="28"/>
          <w:szCs w:val="28"/>
        </w:rPr>
        <w:t>«О внесении изменений в постановление Правительства Республики Коми от 3</w:t>
      </w:r>
      <w:r w:rsidR="00B22D8C">
        <w:rPr>
          <w:rFonts w:ascii="Times New Roman" w:hAnsi="Times New Roman" w:cs="Times New Roman"/>
          <w:b/>
          <w:sz w:val="28"/>
          <w:szCs w:val="28"/>
        </w:rPr>
        <w:t>1 октября</w:t>
      </w:r>
      <w:r w:rsidRPr="008426A1">
        <w:rPr>
          <w:rFonts w:ascii="Times New Roman" w:hAnsi="Times New Roman" w:cs="Times New Roman"/>
          <w:b/>
          <w:sz w:val="28"/>
          <w:szCs w:val="28"/>
        </w:rPr>
        <w:t xml:space="preserve"> </w:t>
      </w:r>
      <w:r w:rsidR="00B22D8C">
        <w:rPr>
          <w:rFonts w:ascii="Times New Roman" w:hAnsi="Times New Roman" w:cs="Times New Roman"/>
          <w:b/>
          <w:sz w:val="28"/>
          <w:szCs w:val="28"/>
        </w:rPr>
        <w:t>2019</w:t>
      </w:r>
      <w:r w:rsidRPr="008426A1">
        <w:rPr>
          <w:rFonts w:ascii="Times New Roman" w:hAnsi="Times New Roman" w:cs="Times New Roman"/>
          <w:b/>
          <w:sz w:val="28"/>
          <w:szCs w:val="28"/>
        </w:rPr>
        <w:t xml:space="preserve"> г. № </w:t>
      </w:r>
      <w:r w:rsidR="00B22D8C">
        <w:rPr>
          <w:rFonts w:ascii="Times New Roman" w:hAnsi="Times New Roman" w:cs="Times New Roman"/>
          <w:b/>
          <w:sz w:val="28"/>
          <w:szCs w:val="28"/>
        </w:rPr>
        <w:t>523</w:t>
      </w:r>
      <w:r w:rsidRPr="008426A1">
        <w:rPr>
          <w:rFonts w:ascii="Times New Roman" w:hAnsi="Times New Roman" w:cs="Times New Roman"/>
          <w:b/>
          <w:sz w:val="28"/>
          <w:szCs w:val="28"/>
        </w:rPr>
        <w:t xml:space="preserve"> «О </w:t>
      </w:r>
      <w:r w:rsidR="00B22D8C">
        <w:rPr>
          <w:rFonts w:ascii="Times New Roman" w:hAnsi="Times New Roman" w:cs="Times New Roman"/>
          <w:b/>
          <w:sz w:val="28"/>
          <w:szCs w:val="28"/>
        </w:rPr>
        <w:t xml:space="preserve">Государственной программе </w:t>
      </w:r>
      <w:r w:rsidRPr="008426A1">
        <w:rPr>
          <w:rFonts w:ascii="Times New Roman" w:hAnsi="Times New Roman" w:cs="Times New Roman"/>
          <w:b/>
          <w:sz w:val="28"/>
          <w:szCs w:val="28"/>
        </w:rPr>
        <w:t>Республики Коми</w:t>
      </w:r>
      <w:r w:rsidR="00B22D8C">
        <w:rPr>
          <w:rFonts w:ascii="Times New Roman" w:hAnsi="Times New Roman" w:cs="Times New Roman"/>
          <w:b/>
          <w:sz w:val="28"/>
          <w:szCs w:val="28"/>
        </w:rPr>
        <w:t xml:space="preserve"> «Развитие транспортной системы</w:t>
      </w:r>
      <w:r w:rsidRPr="008426A1">
        <w:rPr>
          <w:rFonts w:ascii="Times New Roman" w:hAnsi="Times New Roman" w:cs="Times New Roman"/>
          <w:b/>
          <w:sz w:val="28"/>
          <w:szCs w:val="28"/>
        </w:rPr>
        <w:t>»</w:t>
      </w:r>
    </w:p>
    <w:p w:rsidR="00B22D8C" w:rsidRPr="008426A1" w:rsidRDefault="00B22D8C" w:rsidP="004311F6">
      <w:pPr>
        <w:spacing w:after="0" w:line="240" w:lineRule="auto"/>
        <w:ind w:firstLine="709"/>
        <w:jc w:val="both"/>
        <w:rPr>
          <w:rFonts w:ascii="Times New Roman" w:hAnsi="Times New Roman" w:cs="Times New Roman"/>
          <w:b/>
          <w:sz w:val="28"/>
          <w:szCs w:val="28"/>
        </w:rPr>
      </w:pPr>
    </w:p>
    <w:p w:rsidR="00B22D8C" w:rsidRPr="00B22D8C" w:rsidRDefault="00B22D8C" w:rsidP="00B22D8C">
      <w:pPr>
        <w:pStyle w:val="a3"/>
        <w:spacing w:before="0" w:beforeAutospacing="0" w:after="0" w:afterAutospacing="0" w:line="288" w:lineRule="atLeast"/>
        <w:ind w:firstLine="540"/>
        <w:jc w:val="both"/>
        <w:rPr>
          <w:sz w:val="28"/>
          <w:szCs w:val="28"/>
        </w:rPr>
      </w:pPr>
      <w:r w:rsidRPr="00B22D8C">
        <w:rPr>
          <w:sz w:val="28"/>
          <w:szCs w:val="28"/>
        </w:rPr>
        <w:t xml:space="preserve">Правила предоставления и распределения субсидий местным бюджетам из республиканского бюджета Республики Коми на организацию транспортного обслуживания населения по муниципальным маршрутам регулярных перевозок пассажиров и багажа автомобильным транспортом дополнены положением, предусматривающим письменное обязательство муниципального образования по обеспечению доли муниципальных маршрутов регулярных перевозок пассажиров и багажа автомобильным транспортом по регулируемым тарифам в городском и пригородном сообщении в муниципальном образовании (включая муниципальные маршруты регулярных перевозок, по которым производится смена вида регулярных перевозок) от общего числа муниципальных маршрутов регулярных перевозок пассажиров и багажа автомобильным транспортом в городском и пригородном сообщении в муниципальном образовании по состоянию на 31 декабря текущего финансового года согласно нормативному правовому акту в соответствии с Федеральным законом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размере не менее 90% в 2025 году; 95% начиная с 2026 года. </w:t>
      </w:r>
    </w:p>
    <w:p w:rsidR="00B22D8C" w:rsidRDefault="00B22D8C" w:rsidP="00B22D8C">
      <w:pPr>
        <w:pStyle w:val="a3"/>
        <w:spacing w:before="0" w:beforeAutospacing="0" w:after="0" w:afterAutospacing="0" w:line="288" w:lineRule="atLeast"/>
        <w:ind w:firstLine="540"/>
        <w:jc w:val="both"/>
        <w:rPr>
          <w:sz w:val="28"/>
          <w:szCs w:val="28"/>
        </w:rPr>
      </w:pPr>
      <w:r w:rsidRPr="00B22D8C">
        <w:rPr>
          <w:sz w:val="28"/>
          <w:szCs w:val="28"/>
        </w:rPr>
        <w:t xml:space="preserve">Скорректированы Порядок финансирования из республиканского бюджета Республики Коми расходов на частичную компенсацию потерь в доходах от осуществления аэропортовой деятельности на территории Республики Коми; Порядок предоставления субсидий из республиканского бюджета Республики Коми организациям воздушного транспорта на </w:t>
      </w:r>
      <w:r w:rsidRPr="00B22D8C">
        <w:rPr>
          <w:sz w:val="28"/>
          <w:szCs w:val="28"/>
        </w:rPr>
        <w:lastRenderedPageBreak/>
        <w:t xml:space="preserve">осуществление региональных воздушных перевозок пассажиров с территории Республики Коми и (или) на территорию Республики Коми; Порядок предоставления субсидии на возмещение выпадающих доходов организациям воздушного транспорта, осуществляющим пассажирские перевозки воздушным транспортом в межмуниципальном сообщении в районах Крайнего Севера и приравненных к ним местностях Республики Коми. </w:t>
      </w:r>
    </w:p>
    <w:p w:rsidR="00B22D8C" w:rsidRPr="00B22D8C" w:rsidRDefault="00B22D8C" w:rsidP="00B22D8C">
      <w:pPr>
        <w:pStyle w:val="a3"/>
        <w:spacing w:before="0" w:beforeAutospacing="0" w:after="0" w:afterAutospacing="0" w:line="288" w:lineRule="atLeast"/>
        <w:ind w:firstLine="540"/>
        <w:jc w:val="both"/>
        <w:rPr>
          <w:sz w:val="28"/>
          <w:szCs w:val="28"/>
        </w:rPr>
      </w:pPr>
    </w:p>
    <w:p w:rsidR="008B4858" w:rsidRDefault="008B4858" w:rsidP="008B4858">
      <w:pPr>
        <w:spacing w:after="0" w:line="240" w:lineRule="auto"/>
        <w:ind w:firstLine="709"/>
        <w:jc w:val="both"/>
        <w:rPr>
          <w:rFonts w:ascii="Times New Roman" w:hAnsi="Times New Roman" w:cs="Times New Roman"/>
          <w:b/>
          <w:sz w:val="28"/>
          <w:szCs w:val="28"/>
        </w:rPr>
      </w:pPr>
      <w:r w:rsidRPr="008426A1">
        <w:rPr>
          <w:rFonts w:ascii="Times New Roman" w:hAnsi="Times New Roman" w:cs="Times New Roman"/>
          <w:b/>
          <w:sz w:val="28"/>
          <w:szCs w:val="28"/>
        </w:rPr>
        <w:t>Постановление Правительства Республики Коми от 0</w:t>
      </w:r>
      <w:r w:rsidR="00094DEC">
        <w:rPr>
          <w:rFonts w:ascii="Times New Roman" w:hAnsi="Times New Roman" w:cs="Times New Roman"/>
          <w:b/>
          <w:sz w:val="28"/>
          <w:szCs w:val="28"/>
        </w:rPr>
        <w:t>5</w:t>
      </w:r>
      <w:r w:rsidRPr="008426A1">
        <w:rPr>
          <w:rFonts w:ascii="Times New Roman" w:hAnsi="Times New Roman" w:cs="Times New Roman"/>
          <w:b/>
          <w:sz w:val="28"/>
          <w:szCs w:val="28"/>
        </w:rPr>
        <w:t>.0</w:t>
      </w:r>
      <w:r w:rsidR="00094DEC">
        <w:rPr>
          <w:rFonts w:ascii="Times New Roman" w:hAnsi="Times New Roman" w:cs="Times New Roman"/>
          <w:b/>
          <w:sz w:val="28"/>
          <w:szCs w:val="28"/>
        </w:rPr>
        <w:t>3</w:t>
      </w:r>
      <w:r w:rsidRPr="008426A1">
        <w:rPr>
          <w:rFonts w:ascii="Times New Roman" w:hAnsi="Times New Roman" w:cs="Times New Roman"/>
          <w:b/>
          <w:sz w:val="28"/>
          <w:szCs w:val="28"/>
        </w:rPr>
        <w:t xml:space="preserve">.2026 № </w:t>
      </w:r>
      <w:r w:rsidR="00094DEC">
        <w:rPr>
          <w:rFonts w:ascii="Times New Roman" w:hAnsi="Times New Roman" w:cs="Times New Roman"/>
          <w:b/>
          <w:sz w:val="28"/>
          <w:szCs w:val="28"/>
        </w:rPr>
        <w:t>79</w:t>
      </w:r>
      <w:r w:rsidR="008426A1">
        <w:rPr>
          <w:rFonts w:ascii="Times New Roman" w:hAnsi="Times New Roman" w:cs="Times New Roman"/>
          <w:b/>
          <w:sz w:val="28"/>
          <w:szCs w:val="28"/>
        </w:rPr>
        <w:t xml:space="preserve"> </w:t>
      </w:r>
      <w:r w:rsidRPr="008426A1">
        <w:rPr>
          <w:rFonts w:ascii="Times New Roman" w:hAnsi="Times New Roman" w:cs="Times New Roman"/>
          <w:b/>
          <w:sz w:val="28"/>
          <w:szCs w:val="28"/>
        </w:rPr>
        <w:t xml:space="preserve">«О внесении изменений в постановление Правительства Республики Коми от </w:t>
      </w:r>
      <w:r w:rsidR="00094DEC">
        <w:rPr>
          <w:rFonts w:ascii="Times New Roman" w:hAnsi="Times New Roman" w:cs="Times New Roman"/>
          <w:b/>
          <w:sz w:val="28"/>
          <w:szCs w:val="28"/>
        </w:rPr>
        <w:t>31</w:t>
      </w:r>
      <w:r w:rsidRPr="008426A1">
        <w:rPr>
          <w:rFonts w:ascii="Times New Roman" w:hAnsi="Times New Roman" w:cs="Times New Roman"/>
          <w:b/>
          <w:sz w:val="28"/>
          <w:szCs w:val="28"/>
        </w:rPr>
        <w:t xml:space="preserve"> </w:t>
      </w:r>
      <w:r w:rsidR="00094DEC">
        <w:rPr>
          <w:rFonts w:ascii="Times New Roman" w:hAnsi="Times New Roman" w:cs="Times New Roman"/>
          <w:b/>
          <w:sz w:val="28"/>
          <w:szCs w:val="28"/>
        </w:rPr>
        <w:t>октября</w:t>
      </w:r>
      <w:r w:rsidRPr="008426A1">
        <w:rPr>
          <w:rFonts w:ascii="Times New Roman" w:hAnsi="Times New Roman" w:cs="Times New Roman"/>
          <w:b/>
          <w:sz w:val="28"/>
          <w:szCs w:val="28"/>
        </w:rPr>
        <w:t xml:space="preserve"> 20</w:t>
      </w:r>
      <w:r w:rsidR="00094DEC">
        <w:rPr>
          <w:rFonts w:ascii="Times New Roman" w:hAnsi="Times New Roman" w:cs="Times New Roman"/>
          <w:b/>
          <w:sz w:val="28"/>
          <w:szCs w:val="28"/>
        </w:rPr>
        <w:t>19</w:t>
      </w:r>
      <w:r w:rsidRPr="008426A1">
        <w:rPr>
          <w:rFonts w:ascii="Times New Roman" w:hAnsi="Times New Roman" w:cs="Times New Roman"/>
          <w:b/>
          <w:sz w:val="28"/>
          <w:szCs w:val="28"/>
        </w:rPr>
        <w:t xml:space="preserve"> г. № </w:t>
      </w:r>
      <w:r w:rsidR="00094DEC">
        <w:rPr>
          <w:rFonts w:ascii="Times New Roman" w:hAnsi="Times New Roman" w:cs="Times New Roman"/>
          <w:b/>
          <w:sz w:val="28"/>
          <w:szCs w:val="28"/>
        </w:rPr>
        <w:t>522</w:t>
      </w:r>
      <w:r w:rsidRPr="008426A1">
        <w:rPr>
          <w:rFonts w:ascii="Times New Roman" w:hAnsi="Times New Roman" w:cs="Times New Roman"/>
          <w:b/>
          <w:sz w:val="28"/>
          <w:szCs w:val="28"/>
        </w:rPr>
        <w:t xml:space="preserve"> «О </w:t>
      </w:r>
      <w:r w:rsidR="00094DEC">
        <w:rPr>
          <w:rFonts w:ascii="Times New Roman" w:hAnsi="Times New Roman" w:cs="Times New Roman"/>
          <w:b/>
          <w:sz w:val="28"/>
          <w:szCs w:val="28"/>
        </w:rPr>
        <w:t>Государственной программе</w:t>
      </w:r>
      <w:r w:rsidRPr="008426A1">
        <w:rPr>
          <w:rFonts w:ascii="Times New Roman" w:hAnsi="Times New Roman" w:cs="Times New Roman"/>
          <w:b/>
          <w:sz w:val="28"/>
          <w:szCs w:val="28"/>
        </w:rPr>
        <w:t xml:space="preserve"> Республики Коми</w:t>
      </w:r>
      <w:r w:rsidR="00094DEC">
        <w:rPr>
          <w:rFonts w:ascii="Times New Roman" w:hAnsi="Times New Roman" w:cs="Times New Roman"/>
          <w:b/>
          <w:sz w:val="28"/>
          <w:szCs w:val="28"/>
        </w:rPr>
        <w:t xml:space="preserve"> «Развитие образования</w:t>
      </w:r>
      <w:r w:rsidRPr="008426A1">
        <w:rPr>
          <w:rFonts w:ascii="Times New Roman" w:hAnsi="Times New Roman" w:cs="Times New Roman"/>
          <w:b/>
          <w:sz w:val="28"/>
          <w:szCs w:val="28"/>
        </w:rPr>
        <w:t>»</w:t>
      </w:r>
    </w:p>
    <w:p w:rsidR="00CA3184" w:rsidRPr="008426A1" w:rsidRDefault="00CA3184" w:rsidP="008B4858">
      <w:pPr>
        <w:spacing w:after="0" w:line="240" w:lineRule="auto"/>
        <w:ind w:firstLine="709"/>
        <w:jc w:val="both"/>
        <w:rPr>
          <w:rFonts w:ascii="Times New Roman" w:hAnsi="Times New Roman" w:cs="Times New Roman"/>
          <w:b/>
          <w:sz w:val="28"/>
          <w:szCs w:val="28"/>
        </w:rPr>
      </w:pPr>
    </w:p>
    <w:p w:rsidR="00094DEC" w:rsidRPr="00094DEC" w:rsidRDefault="00094DEC" w:rsidP="00094DEC">
      <w:pPr>
        <w:pStyle w:val="a3"/>
        <w:spacing w:before="0" w:beforeAutospacing="0" w:after="0" w:afterAutospacing="0" w:line="288" w:lineRule="atLeast"/>
        <w:ind w:firstLine="540"/>
        <w:jc w:val="both"/>
        <w:rPr>
          <w:sz w:val="28"/>
          <w:szCs w:val="28"/>
        </w:rPr>
      </w:pPr>
      <w:r w:rsidRPr="00094DEC">
        <w:rPr>
          <w:sz w:val="28"/>
          <w:szCs w:val="28"/>
        </w:rPr>
        <w:t>Исключены Правила предоставления из республиканского бюджета Республики Коми бюджетам муниципальных образований субсидий на реализацию практик поддержки добровольчества (</w:t>
      </w:r>
      <w:proofErr w:type="spellStart"/>
      <w:r w:rsidRPr="00094DEC">
        <w:rPr>
          <w:sz w:val="28"/>
          <w:szCs w:val="28"/>
        </w:rPr>
        <w:t>волонтерства</w:t>
      </w:r>
      <w:proofErr w:type="spellEnd"/>
      <w:r w:rsidRPr="00094DEC">
        <w:rPr>
          <w:sz w:val="28"/>
          <w:szCs w:val="28"/>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094DEC">
        <w:rPr>
          <w:sz w:val="28"/>
          <w:szCs w:val="28"/>
        </w:rPr>
        <w:t>волонтерства</w:t>
      </w:r>
      <w:proofErr w:type="spellEnd"/>
      <w:r w:rsidRPr="00094DEC">
        <w:rPr>
          <w:sz w:val="28"/>
          <w:szCs w:val="28"/>
        </w:rPr>
        <w:t xml:space="preserve">) "Регион добрых дел"; Правила предоставления из республиканского бюджета Республики Коми субсидий бюджетам муниципальных образований на развитие сети молодежных центров (пространств); Правила предоставления из республиканского бюджета Республики Коми субсидий бюджетам муниципальных образований на проведение молодежных форумов; Порядок предоставления субсидий некоммерческим организациям, не являющимся казенными учреждениями, на финансовое обеспечение программ развития общественных объединений, входящих в республиканский реестр межрегиональных, региональных и местных молодежных или детских общественных объединений, пользующихся государственной поддержкой в Республике Коми. </w:t>
      </w:r>
    </w:p>
    <w:p w:rsidR="00094DEC" w:rsidRPr="00094DEC" w:rsidRDefault="00094DEC" w:rsidP="00094DEC">
      <w:pPr>
        <w:pStyle w:val="a3"/>
        <w:spacing w:before="0" w:beforeAutospacing="0" w:after="0" w:afterAutospacing="0" w:line="288" w:lineRule="atLeast"/>
        <w:ind w:firstLine="540"/>
        <w:jc w:val="both"/>
        <w:rPr>
          <w:sz w:val="28"/>
          <w:szCs w:val="28"/>
        </w:rPr>
      </w:pPr>
      <w:r w:rsidRPr="00094DEC">
        <w:rPr>
          <w:sz w:val="28"/>
          <w:szCs w:val="28"/>
        </w:rPr>
        <w:t xml:space="preserve">В Правилах предоставления из республиканского бюджета Республики Коми субсидий бюджетам муниципальных образований на реализацию мероприятий по увековечению памяти погибших при защите Отечества уточнено, что субсидии бюджетам муниципальных образований предоставляются на реализацию мероприятий по обеспечению сохранности воинских захоронений на территории Российской Федерации; субсидии предоставляются по следующим направлениям: обустройство мест захоронений останков погибших при защите Отечества, обнаруженных в ходе проведения поисковых работ; восстановление (ремонт, реставрация, благоустройство) воинских захоронений; установка мемориальных знаков на воинских захоронениях; нанесение имен (воинских званий, фамилий и инициалов) погибших при защите Отечества на мемориальные сооружения воинских захоронений по месту захоронения. </w:t>
      </w:r>
    </w:p>
    <w:p w:rsidR="00094DEC" w:rsidRDefault="00094DEC" w:rsidP="00094DEC">
      <w:pPr>
        <w:pStyle w:val="a3"/>
        <w:spacing w:before="0" w:beforeAutospacing="0" w:after="0" w:afterAutospacing="0" w:line="288" w:lineRule="atLeast"/>
        <w:ind w:firstLine="540"/>
        <w:jc w:val="both"/>
        <w:rPr>
          <w:sz w:val="28"/>
          <w:szCs w:val="28"/>
        </w:rPr>
      </w:pPr>
      <w:r w:rsidRPr="00094DEC">
        <w:rPr>
          <w:sz w:val="28"/>
          <w:szCs w:val="28"/>
        </w:rPr>
        <w:t xml:space="preserve">В Правила предоставления субсидий из республиканского бюджета Республики Коми бюджетам муниципальных образований на реализацию программы комплексного развития молодежной политики в субъектах Российской Федерации </w:t>
      </w:r>
      <w:r>
        <w:rPr>
          <w:sz w:val="28"/>
          <w:szCs w:val="28"/>
        </w:rPr>
        <w:t>«</w:t>
      </w:r>
      <w:r w:rsidRPr="00094DEC">
        <w:rPr>
          <w:sz w:val="28"/>
          <w:szCs w:val="28"/>
        </w:rPr>
        <w:t>Регион для молодых</w:t>
      </w:r>
      <w:r>
        <w:rPr>
          <w:sz w:val="28"/>
          <w:szCs w:val="28"/>
        </w:rPr>
        <w:t>»</w:t>
      </w:r>
      <w:r w:rsidRPr="00094DEC">
        <w:rPr>
          <w:sz w:val="28"/>
          <w:szCs w:val="28"/>
        </w:rPr>
        <w:t xml:space="preserve"> внесены изменения в части </w:t>
      </w:r>
      <w:r w:rsidRPr="00094DEC">
        <w:rPr>
          <w:sz w:val="28"/>
          <w:szCs w:val="28"/>
        </w:rPr>
        <w:lastRenderedPageBreak/>
        <w:t xml:space="preserve">замены слов </w:t>
      </w:r>
      <w:r>
        <w:rPr>
          <w:sz w:val="28"/>
          <w:szCs w:val="28"/>
        </w:rPr>
        <w:t>«</w:t>
      </w:r>
      <w:r w:rsidRPr="00094DEC">
        <w:rPr>
          <w:sz w:val="28"/>
          <w:szCs w:val="28"/>
        </w:rPr>
        <w:t>Комитет по молодежной политике Республики Коми</w:t>
      </w:r>
      <w:r>
        <w:rPr>
          <w:sz w:val="28"/>
          <w:szCs w:val="28"/>
        </w:rPr>
        <w:t>»</w:t>
      </w:r>
      <w:r w:rsidRPr="00094DEC">
        <w:rPr>
          <w:sz w:val="28"/>
          <w:szCs w:val="28"/>
        </w:rPr>
        <w:t xml:space="preserve"> словами </w:t>
      </w:r>
      <w:r>
        <w:rPr>
          <w:sz w:val="28"/>
          <w:szCs w:val="28"/>
        </w:rPr>
        <w:t>«</w:t>
      </w:r>
      <w:r w:rsidRPr="00094DEC">
        <w:rPr>
          <w:sz w:val="28"/>
          <w:szCs w:val="28"/>
        </w:rPr>
        <w:t>Министерство молодежной политики Республики Коми</w:t>
      </w:r>
      <w:r>
        <w:rPr>
          <w:sz w:val="28"/>
          <w:szCs w:val="28"/>
        </w:rPr>
        <w:t>»</w:t>
      </w:r>
      <w:r w:rsidRPr="00094DEC">
        <w:rPr>
          <w:sz w:val="28"/>
          <w:szCs w:val="28"/>
        </w:rPr>
        <w:t xml:space="preserve">. </w:t>
      </w:r>
      <w:r>
        <w:rPr>
          <w:sz w:val="28"/>
          <w:szCs w:val="28"/>
        </w:rPr>
        <w:br/>
      </w:r>
    </w:p>
    <w:p w:rsidR="00094DEC" w:rsidRDefault="00094DEC" w:rsidP="00094DEC">
      <w:pPr>
        <w:pStyle w:val="a3"/>
        <w:spacing w:before="0" w:beforeAutospacing="0" w:after="0" w:afterAutospacing="0" w:line="288" w:lineRule="atLeast"/>
        <w:ind w:firstLine="540"/>
        <w:jc w:val="both"/>
        <w:rPr>
          <w:b/>
          <w:sz w:val="28"/>
          <w:szCs w:val="28"/>
        </w:rPr>
      </w:pPr>
      <w:r w:rsidRPr="00094DEC">
        <w:rPr>
          <w:b/>
          <w:sz w:val="28"/>
          <w:szCs w:val="28"/>
        </w:rPr>
        <w:t>Постановление Правительства Республики Коми от 13.03.2026 № 83</w:t>
      </w:r>
      <w:r>
        <w:rPr>
          <w:b/>
          <w:sz w:val="28"/>
          <w:szCs w:val="28"/>
        </w:rPr>
        <w:t xml:space="preserve"> «</w:t>
      </w:r>
      <w:r w:rsidRPr="00094DEC">
        <w:rPr>
          <w:b/>
          <w:sz w:val="28"/>
          <w:szCs w:val="28"/>
        </w:rPr>
        <w:t xml:space="preserve">О внесении изменения в постановление Правительства Республики Коми от 31 октября 2019 г. </w:t>
      </w:r>
      <w:r>
        <w:rPr>
          <w:b/>
          <w:sz w:val="28"/>
          <w:szCs w:val="28"/>
        </w:rPr>
        <w:t>№</w:t>
      </w:r>
      <w:r w:rsidRPr="00094DEC">
        <w:rPr>
          <w:b/>
          <w:sz w:val="28"/>
          <w:szCs w:val="28"/>
        </w:rPr>
        <w:t xml:space="preserve"> 523 </w:t>
      </w:r>
      <w:r>
        <w:rPr>
          <w:b/>
          <w:sz w:val="28"/>
          <w:szCs w:val="28"/>
        </w:rPr>
        <w:t>«</w:t>
      </w:r>
      <w:r w:rsidRPr="00094DEC">
        <w:rPr>
          <w:b/>
          <w:sz w:val="28"/>
          <w:szCs w:val="28"/>
        </w:rPr>
        <w:t xml:space="preserve">О Государственной программе Республики Коми </w:t>
      </w:r>
      <w:r>
        <w:rPr>
          <w:b/>
          <w:sz w:val="28"/>
          <w:szCs w:val="28"/>
        </w:rPr>
        <w:t>«</w:t>
      </w:r>
      <w:r w:rsidRPr="00094DEC">
        <w:rPr>
          <w:b/>
          <w:sz w:val="28"/>
          <w:szCs w:val="28"/>
        </w:rPr>
        <w:t>Развитие транспортной системы</w:t>
      </w:r>
      <w:r>
        <w:rPr>
          <w:b/>
          <w:sz w:val="28"/>
          <w:szCs w:val="28"/>
        </w:rPr>
        <w:t>»</w:t>
      </w:r>
      <w:r w:rsidRPr="00094DEC">
        <w:rPr>
          <w:b/>
          <w:sz w:val="28"/>
          <w:szCs w:val="28"/>
        </w:rPr>
        <w:t xml:space="preserve"> и о распределении из республиканского бюджета Республики Коми бюджетам муниципальных образований субсидий на реализацию народных проектов в сфере дорожной деятельности, прошедших отбор в рамках проекта </w:t>
      </w:r>
      <w:r>
        <w:rPr>
          <w:b/>
          <w:sz w:val="28"/>
          <w:szCs w:val="28"/>
        </w:rPr>
        <w:t>«</w:t>
      </w:r>
      <w:r w:rsidRPr="00094DEC">
        <w:rPr>
          <w:b/>
          <w:sz w:val="28"/>
          <w:szCs w:val="28"/>
        </w:rPr>
        <w:t>Народный бюджет</w:t>
      </w:r>
      <w:r>
        <w:rPr>
          <w:b/>
          <w:sz w:val="28"/>
          <w:szCs w:val="28"/>
        </w:rPr>
        <w:t>»</w:t>
      </w:r>
      <w:r w:rsidRPr="00094DEC">
        <w:rPr>
          <w:b/>
          <w:sz w:val="28"/>
          <w:szCs w:val="28"/>
        </w:rPr>
        <w:t>, на 2026 год</w:t>
      </w:r>
      <w:r>
        <w:rPr>
          <w:b/>
          <w:sz w:val="28"/>
          <w:szCs w:val="28"/>
        </w:rPr>
        <w:t>»</w:t>
      </w:r>
    </w:p>
    <w:p w:rsidR="00094DEC" w:rsidRDefault="00094DEC" w:rsidP="00094DEC">
      <w:pPr>
        <w:pStyle w:val="a3"/>
        <w:spacing w:before="0" w:beforeAutospacing="0" w:after="0" w:afterAutospacing="0" w:line="288" w:lineRule="atLeast"/>
        <w:ind w:firstLine="540"/>
        <w:jc w:val="both"/>
        <w:rPr>
          <w:b/>
          <w:sz w:val="28"/>
          <w:szCs w:val="28"/>
        </w:rPr>
      </w:pPr>
    </w:p>
    <w:p w:rsidR="00094DEC" w:rsidRPr="00094DEC" w:rsidRDefault="00094DEC" w:rsidP="00094DEC">
      <w:pPr>
        <w:pStyle w:val="a3"/>
        <w:spacing w:before="0" w:beforeAutospacing="0" w:after="0" w:afterAutospacing="0" w:line="288" w:lineRule="atLeast"/>
        <w:ind w:firstLine="540"/>
        <w:jc w:val="both"/>
        <w:rPr>
          <w:sz w:val="28"/>
          <w:szCs w:val="28"/>
        </w:rPr>
      </w:pPr>
      <w:r w:rsidRPr="00094DEC">
        <w:rPr>
          <w:sz w:val="28"/>
          <w:szCs w:val="28"/>
        </w:rPr>
        <w:t xml:space="preserve">В Правила предоставления из республиканского бюджета Республики Коми субсидий на реализацию народных проектов в сфере дорожной деятельности, прошедших отбор в рамках проекта </w:t>
      </w:r>
      <w:r w:rsidR="00801895">
        <w:rPr>
          <w:sz w:val="28"/>
          <w:szCs w:val="28"/>
        </w:rPr>
        <w:t>«</w:t>
      </w:r>
      <w:r w:rsidRPr="00094DEC">
        <w:rPr>
          <w:sz w:val="28"/>
          <w:szCs w:val="28"/>
        </w:rPr>
        <w:t>Народный бюджет</w:t>
      </w:r>
      <w:r w:rsidR="00801895">
        <w:rPr>
          <w:sz w:val="28"/>
          <w:szCs w:val="28"/>
        </w:rPr>
        <w:t>»</w:t>
      </w:r>
      <w:r w:rsidRPr="00094DEC">
        <w:rPr>
          <w:sz w:val="28"/>
          <w:szCs w:val="28"/>
        </w:rPr>
        <w:t xml:space="preserve">, внесены изменения, связанные с переименованием Администрации Главы Республики Коми в Администрацию Главы Республики Коми и Правительства Республики Коми. </w:t>
      </w:r>
    </w:p>
    <w:p w:rsidR="00094DEC" w:rsidRPr="00094DEC" w:rsidRDefault="00094DEC" w:rsidP="00094DEC">
      <w:pPr>
        <w:pStyle w:val="a3"/>
        <w:spacing w:before="0" w:beforeAutospacing="0" w:after="0" w:afterAutospacing="0" w:line="288" w:lineRule="atLeast"/>
        <w:ind w:firstLine="540"/>
        <w:jc w:val="both"/>
        <w:rPr>
          <w:b/>
          <w:sz w:val="28"/>
          <w:szCs w:val="28"/>
        </w:rPr>
      </w:pPr>
      <w:r w:rsidRPr="00094DEC">
        <w:rPr>
          <w:b/>
          <w:sz w:val="28"/>
          <w:szCs w:val="28"/>
        </w:rPr>
        <w:t xml:space="preserve"> </w:t>
      </w:r>
    </w:p>
    <w:p w:rsidR="008B4858" w:rsidRPr="008426A1" w:rsidRDefault="008B4858" w:rsidP="008B4858">
      <w:pPr>
        <w:spacing w:after="0" w:line="240" w:lineRule="auto"/>
        <w:ind w:firstLine="709"/>
        <w:jc w:val="both"/>
        <w:rPr>
          <w:rFonts w:ascii="Times New Roman" w:hAnsi="Times New Roman" w:cs="Times New Roman"/>
          <w:b/>
          <w:sz w:val="28"/>
          <w:szCs w:val="28"/>
        </w:rPr>
      </w:pPr>
      <w:r w:rsidRPr="008426A1">
        <w:rPr>
          <w:rFonts w:ascii="Times New Roman" w:hAnsi="Times New Roman" w:cs="Times New Roman"/>
          <w:b/>
          <w:sz w:val="28"/>
          <w:szCs w:val="28"/>
        </w:rPr>
        <w:t xml:space="preserve">Распоряжение Правительства Республики Коми от </w:t>
      </w:r>
      <w:r w:rsidR="00035EBD">
        <w:rPr>
          <w:rFonts w:ascii="Times New Roman" w:hAnsi="Times New Roman" w:cs="Times New Roman"/>
          <w:b/>
          <w:sz w:val="28"/>
          <w:szCs w:val="28"/>
        </w:rPr>
        <w:t>13</w:t>
      </w:r>
      <w:r w:rsidRPr="008426A1">
        <w:rPr>
          <w:rFonts w:ascii="Times New Roman" w:hAnsi="Times New Roman" w:cs="Times New Roman"/>
          <w:b/>
          <w:sz w:val="28"/>
          <w:szCs w:val="28"/>
        </w:rPr>
        <w:t>.0</w:t>
      </w:r>
      <w:r w:rsidR="00035EBD">
        <w:rPr>
          <w:rFonts w:ascii="Times New Roman" w:hAnsi="Times New Roman" w:cs="Times New Roman"/>
          <w:b/>
          <w:sz w:val="28"/>
          <w:szCs w:val="28"/>
        </w:rPr>
        <w:t>3</w:t>
      </w:r>
      <w:r w:rsidRPr="008426A1">
        <w:rPr>
          <w:rFonts w:ascii="Times New Roman" w:hAnsi="Times New Roman" w:cs="Times New Roman"/>
          <w:b/>
          <w:sz w:val="28"/>
          <w:szCs w:val="28"/>
        </w:rPr>
        <w:t xml:space="preserve">.2026 № </w:t>
      </w:r>
      <w:r w:rsidR="00035EBD">
        <w:rPr>
          <w:rFonts w:ascii="Times New Roman" w:hAnsi="Times New Roman" w:cs="Times New Roman"/>
          <w:b/>
          <w:sz w:val="28"/>
          <w:szCs w:val="28"/>
        </w:rPr>
        <w:t>85</w:t>
      </w:r>
      <w:r w:rsidRPr="008426A1">
        <w:rPr>
          <w:rFonts w:ascii="Times New Roman" w:hAnsi="Times New Roman" w:cs="Times New Roman"/>
          <w:b/>
          <w:sz w:val="28"/>
          <w:szCs w:val="28"/>
        </w:rPr>
        <w:t>-р</w:t>
      </w:r>
      <w:r w:rsidR="008426A1">
        <w:rPr>
          <w:rFonts w:ascii="Times New Roman" w:hAnsi="Times New Roman" w:cs="Times New Roman"/>
          <w:b/>
          <w:sz w:val="28"/>
          <w:szCs w:val="28"/>
        </w:rPr>
        <w:t xml:space="preserve"> </w:t>
      </w:r>
      <w:r w:rsidR="00FE688E">
        <w:rPr>
          <w:rFonts w:ascii="Times New Roman" w:hAnsi="Times New Roman" w:cs="Times New Roman"/>
          <w:b/>
          <w:sz w:val="28"/>
          <w:szCs w:val="28"/>
        </w:rPr>
        <w:t>(о</w:t>
      </w:r>
      <w:r w:rsidRPr="008426A1">
        <w:rPr>
          <w:rFonts w:ascii="Times New Roman" w:hAnsi="Times New Roman" w:cs="Times New Roman"/>
          <w:b/>
          <w:sz w:val="28"/>
          <w:szCs w:val="28"/>
        </w:rPr>
        <w:t xml:space="preserve"> внесении изменений в </w:t>
      </w:r>
      <w:r w:rsidR="00035EBD">
        <w:rPr>
          <w:rFonts w:ascii="Times New Roman" w:hAnsi="Times New Roman" w:cs="Times New Roman"/>
          <w:b/>
          <w:sz w:val="28"/>
          <w:szCs w:val="28"/>
        </w:rPr>
        <w:t>некоторые распоряжения Правительства Республики Коми</w:t>
      </w:r>
      <w:r w:rsidR="00FE688E">
        <w:rPr>
          <w:rFonts w:ascii="Times New Roman" w:hAnsi="Times New Roman" w:cs="Times New Roman"/>
          <w:b/>
          <w:sz w:val="28"/>
          <w:szCs w:val="28"/>
        </w:rPr>
        <w:t>)</w:t>
      </w:r>
    </w:p>
    <w:p w:rsidR="00CA3184" w:rsidRDefault="00CA3184" w:rsidP="008B4858">
      <w:pPr>
        <w:spacing w:after="0" w:line="240" w:lineRule="auto"/>
        <w:ind w:firstLine="709"/>
        <w:jc w:val="both"/>
        <w:rPr>
          <w:rFonts w:ascii="Times New Roman" w:hAnsi="Times New Roman" w:cs="Times New Roman"/>
          <w:sz w:val="28"/>
          <w:szCs w:val="28"/>
        </w:rPr>
      </w:pPr>
    </w:p>
    <w:p w:rsidR="00035EBD" w:rsidRPr="00035EBD" w:rsidRDefault="00035EBD" w:rsidP="00035EBD">
      <w:pPr>
        <w:pStyle w:val="a3"/>
        <w:spacing w:before="0" w:beforeAutospacing="0" w:after="0" w:afterAutospacing="0" w:line="288" w:lineRule="atLeast"/>
        <w:ind w:firstLine="540"/>
        <w:jc w:val="both"/>
        <w:rPr>
          <w:sz w:val="28"/>
          <w:szCs w:val="28"/>
        </w:rPr>
      </w:pPr>
      <w:r w:rsidRPr="00035EBD">
        <w:rPr>
          <w:sz w:val="28"/>
          <w:szCs w:val="28"/>
        </w:rPr>
        <w:t xml:space="preserve">В распоряжении Правительства РК от 03.04.2017 </w:t>
      </w:r>
      <w:r w:rsidR="00801895">
        <w:rPr>
          <w:sz w:val="28"/>
          <w:szCs w:val="28"/>
        </w:rPr>
        <w:t>№</w:t>
      </w:r>
      <w:r w:rsidRPr="00035EBD">
        <w:rPr>
          <w:sz w:val="28"/>
          <w:szCs w:val="28"/>
        </w:rPr>
        <w:t xml:space="preserve"> 156-р, утвердившем типовой (рекомендованный) перечень муниципальных услуг, предоставление которых осуществляется по принципу </w:t>
      </w:r>
      <w:r w:rsidR="00801895">
        <w:rPr>
          <w:sz w:val="28"/>
          <w:szCs w:val="28"/>
        </w:rPr>
        <w:t>«</w:t>
      </w:r>
      <w:r w:rsidRPr="00035EBD">
        <w:rPr>
          <w:sz w:val="28"/>
          <w:szCs w:val="28"/>
        </w:rPr>
        <w:t>одного окна</w:t>
      </w:r>
      <w:r w:rsidR="00801895">
        <w:rPr>
          <w:sz w:val="28"/>
          <w:szCs w:val="28"/>
        </w:rPr>
        <w:t>»</w:t>
      </w:r>
      <w:r w:rsidRPr="00035EBD">
        <w:rPr>
          <w:sz w:val="28"/>
          <w:szCs w:val="28"/>
        </w:rPr>
        <w:t xml:space="preserve">, в том числе в многофункциональных центрах предоставления государственных и муниципальных услуг в Республике Коми, с указанием органов исполнительной власти Республики Коми, курирующих соответствующее направление деятельности, часть изменений связана с заменой слов "Комитет Республики Коми имущественных и земельных отношений" словами "Министерство имущественных и земельных отношений Республики Коми". </w:t>
      </w:r>
    </w:p>
    <w:p w:rsidR="00035EBD" w:rsidRPr="00035EBD" w:rsidRDefault="00035EBD" w:rsidP="00035EBD">
      <w:pPr>
        <w:pStyle w:val="a3"/>
        <w:spacing w:before="0" w:beforeAutospacing="0" w:after="0" w:afterAutospacing="0" w:line="288" w:lineRule="atLeast"/>
        <w:ind w:firstLine="540"/>
        <w:jc w:val="both"/>
        <w:rPr>
          <w:sz w:val="28"/>
          <w:szCs w:val="28"/>
        </w:rPr>
      </w:pPr>
      <w:r w:rsidRPr="00035EBD">
        <w:rPr>
          <w:sz w:val="28"/>
          <w:szCs w:val="28"/>
        </w:rPr>
        <w:t xml:space="preserve">Из типового (рекомендованного) перечня муниципальных услуг, предоставление которых осуществляется по принципу </w:t>
      </w:r>
      <w:r w:rsidR="00801895">
        <w:rPr>
          <w:sz w:val="28"/>
          <w:szCs w:val="28"/>
        </w:rPr>
        <w:t>«</w:t>
      </w:r>
      <w:r w:rsidRPr="00035EBD">
        <w:rPr>
          <w:sz w:val="28"/>
          <w:szCs w:val="28"/>
        </w:rPr>
        <w:t>одного окна</w:t>
      </w:r>
      <w:r w:rsidR="00801895">
        <w:rPr>
          <w:sz w:val="28"/>
          <w:szCs w:val="28"/>
        </w:rPr>
        <w:t>»</w:t>
      </w:r>
      <w:r w:rsidRPr="00035EBD">
        <w:rPr>
          <w:sz w:val="28"/>
          <w:szCs w:val="28"/>
        </w:rPr>
        <w:t xml:space="preserve">, в том числе в многофункциональных центрах предоставления государственных и муниципальных услуг в Республике Коми, исключена услуга признания граждан малоимущими для предоставления им по договорам социального найма жилых помещений муниципального жилищного фонда. </w:t>
      </w:r>
    </w:p>
    <w:p w:rsidR="00035EBD" w:rsidRPr="00035EBD" w:rsidRDefault="00035EBD" w:rsidP="00035EBD">
      <w:pPr>
        <w:pStyle w:val="a3"/>
        <w:spacing w:before="0" w:beforeAutospacing="0" w:after="0" w:afterAutospacing="0" w:line="288" w:lineRule="atLeast"/>
        <w:ind w:firstLine="540"/>
        <w:jc w:val="both"/>
        <w:rPr>
          <w:sz w:val="28"/>
          <w:szCs w:val="28"/>
        </w:rPr>
      </w:pPr>
      <w:r w:rsidRPr="00035EBD">
        <w:rPr>
          <w:sz w:val="28"/>
          <w:szCs w:val="28"/>
        </w:rPr>
        <w:t xml:space="preserve">Уточнены органы исполнительной власти Республики Коми, курирующие следующие направления деятельности: выдача выписки из </w:t>
      </w:r>
      <w:proofErr w:type="spellStart"/>
      <w:r w:rsidRPr="00035EBD">
        <w:rPr>
          <w:sz w:val="28"/>
          <w:szCs w:val="28"/>
        </w:rPr>
        <w:t>похозяйственной</w:t>
      </w:r>
      <w:proofErr w:type="spellEnd"/>
      <w:r w:rsidRPr="00035EBD">
        <w:rPr>
          <w:sz w:val="28"/>
          <w:szCs w:val="28"/>
        </w:rPr>
        <w:t xml:space="preserve"> книги - Министерство сельского хозяйства и торговли Республики Коми; выдача пользователям воздушного пространства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w:t>
      </w:r>
      <w:r w:rsidRPr="00035EBD">
        <w:rPr>
          <w:sz w:val="28"/>
          <w:szCs w:val="28"/>
        </w:rPr>
        <w:lastRenderedPageBreak/>
        <w:t xml:space="preserve">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 Министерство транспорта Республики Коми. </w:t>
      </w:r>
    </w:p>
    <w:p w:rsidR="00035EBD" w:rsidRPr="00035EBD" w:rsidRDefault="00035EBD" w:rsidP="00035EBD">
      <w:pPr>
        <w:pStyle w:val="a3"/>
        <w:spacing w:before="0" w:beforeAutospacing="0" w:after="0" w:afterAutospacing="0" w:line="288" w:lineRule="atLeast"/>
        <w:ind w:firstLine="540"/>
        <w:jc w:val="both"/>
        <w:rPr>
          <w:sz w:val="28"/>
          <w:szCs w:val="28"/>
        </w:rPr>
      </w:pPr>
      <w:r w:rsidRPr="00035EBD">
        <w:rPr>
          <w:sz w:val="28"/>
          <w:szCs w:val="28"/>
        </w:rPr>
        <w:t xml:space="preserve">Кроме того, уточнено, что в случае разработки типовых административных регламентов, внесения изменений в типовые административные регламенты органы исполнительной власти обеспечивают одновременное направление указанных регламентов либо изменений в них в органы местного самоуправления в Республике Коми и в Министерство экономического развития и промышленности Республики Коми; в случае разработки технологических схем, внесения изменений в технологические схемы органы исполнительной власти обеспечивают направление указанных технологических схем либо изменений в них в Министерство экономического развития и промышленности Республики Коми для внесения на рассмотрение Комиссии по повышению качества и доступности предоставления государственных и муниципальных услуг. </w:t>
      </w:r>
    </w:p>
    <w:p w:rsidR="00035EBD" w:rsidRDefault="00035EBD" w:rsidP="008B4858">
      <w:pPr>
        <w:spacing w:after="0" w:line="240" w:lineRule="auto"/>
        <w:ind w:firstLine="709"/>
        <w:jc w:val="both"/>
        <w:rPr>
          <w:rFonts w:ascii="Times New Roman" w:hAnsi="Times New Roman" w:cs="Times New Roman"/>
          <w:sz w:val="28"/>
          <w:szCs w:val="28"/>
        </w:rPr>
      </w:pPr>
    </w:p>
    <w:p w:rsidR="00035EBD" w:rsidRPr="00035EBD" w:rsidRDefault="00307FDC" w:rsidP="00035EBD">
      <w:pPr>
        <w:pStyle w:val="a3"/>
        <w:spacing w:before="168" w:beforeAutospacing="0" w:after="0" w:afterAutospacing="0" w:line="288" w:lineRule="atLeast"/>
        <w:ind w:firstLine="709"/>
        <w:jc w:val="both"/>
        <w:rPr>
          <w:b/>
          <w:sz w:val="28"/>
          <w:szCs w:val="28"/>
        </w:rPr>
      </w:pPr>
      <w:r w:rsidRPr="008426A1">
        <w:rPr>
          <w:b/>
          <w:sz w:val="28"/>
          <w:szCs w:val="28"/>
        </w:rPr>
        <w:t xml:space="preserve">Приказ </w:t>
      </w:r>
      <w:proofErr w:type="spellStart"/>
      <w:r w:rsidR="00035EBD">
        <w:rPr>
          <w:b/>
          <w:sz w:val="28"/>
          <w:szCs w:val="28"/>
        </w:rPr>
        <w:t>Минимущества</w:t>
      </w:r>
      <w:proofErr w:type="spellEnd"/>
      <w:r w:rsidR="00035EBD">
        <w:rPr>
          <w:b/>
          <w:sz w:val="28"/>
          <w:szCs w:val="28"/>
        </w:rPr>
        <w:t xml:space="preserve"> Республики Коми</w:t>
      </w:r>
      <w:r w:rsidR="001A40BB">
        <w:rPr>
          <w:b/>
          <w:sz w:val="28"/>
          <w:szCs w:val="28"/>
        </w:rPr>
        <w:t xml:space="preserve"> </w:t>
      </w:r>
      <w:r w:rsidRPr="008426A1">
        <w:rPr>
          <w:b/>
          <w:sz w:val="28"/>
          <w:szCs w:val="28"/>
        </w:rPr>
        <w:t>от 1</w:t>
      </w:r>
      <w:r w:rsidR="00035EBD">
        <w:rPr>
          <w:b/>
          <w:sz w:val="28"/>
          <w:szCs w:val="28"/>
        </w:rPr>
        <w:t>8</w:t>
      </w:r>
      <w:r w:rsidRPr="008426A1">
        <w:rPr>
          <w:b/>
          <w:sz w:val="28"/>
          <w:szCs w:val="28"/>
        </w:rPr>
        <w:t>.0</w:t>
      </w:r>
      <w:r w:rsidR="00035EBD">
        <w:rPr>
          <w:b/>
          <w:sz w:val="28"/>
          <w:szCs w:val="28"/>
        </w:rPr>
        <w:t>3</w:t>
      </w:r>
      <w:r w:rsidRPr="008426A1">
        <w:rPr>
          <w:b/>
          <w:sz w:val="28"/>
          <w:szCs w:val="28"/>
        </w:rPr>
        <w:t xml:space="preserve">.2026 № </w:t>
      </w:r>
      <w:r w:rsidR="00035EBD">
        <w:rPr>
          <w:b/>
          <w:sz w:val="28"/>
          <w:szCs w:val="28"/>
        </w:rPr>
        <w:t>84-од</w:t>
      </w:r>
      <w:r w:rsidR="008426A1">
        <w:rPr>
          <w:b/>
          <w:sz w:val="28"/>
          <w:szCs w:val="28"/>
        </w:rPr>
        <w:t xml:space="preserve"> </w:t>
      </w:r>
      <w:r w:rsidR="00035EBD">
        <w:rPr>
          <w:b/>
          <w:sz w:val="28"/>
          <w:szCs w:val="28"/>
        </w:rPr>
        <w:t>«</w:t>
      </w:r>
      <w:r w:rsidR="00035EBD" w:rsidRPr="00035EBD">
        <w:rPr>
          <w:b/>
          <w:sz w:val="28"/>
          <w:szCs w:val="28"/>
        </w:rPr>
        <w:t xml:space="preserve">Об утверждении административного регламента предоставления государственной услуги </w:t>
      </w:r>
      <w:r w:rsidR="00035EBD">
        <w:rPr>
          <w:b/>
          <w:sz w:val="28"/>
          <w:szCs w:val="28"/>
        </w:rPr>
        <w:t>«</w:t>
      </w:r>
      <w:r w:rsidR="00035EBD" w:rsidRPr="00035EBD">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Республики Коми, без проведения торгов</w:t>
      </w:r>
      <w:r w:rsidR="00035EBD">
        <w:rPr>
          <w:b/>
          <w:sz w:val="28"/>
          <w:szCs w:val="28"/>
        </w:rPr>
        <w:t>»</w:t>
      </w:r>
      <w:r w:rsidR="00035EBD" w:rsidRPr="00035EBD">
        <w:rPr>
          <w:b/>
          <w:sz w:val="28"/>
          <w:szCs w:val="28"/>
        </w:rPr>
        <w:t xml:space="preserve"> </w:t>
      </w:r>
    </w:p>
    <w:p w:rsidR="00CA3184" w:rsidRDefault="00CA3184" w:rsidP="00307FDC">
      <w:pPr>
        <w:spacing w:after="0" w:line="240" w:lineRule="auto"/>
        <w:ind w:firstLine="709"/>
        <w:jc w:val="both"/>
        <w:rPr>
          <w:rFonts w:ascii="Times New Roman" w:hAnsi="Times New Roman" w:cs="Times New Roman"/>
          <w:sz w:val="28"/>
          <w:szCs w:val="28"/>
        </w:rPr>
      </w:pPr>
    </w:p>
    <w:p w:rsidR="00035EBD" w:rsidRPr="00035EBD" w:rsidRDefault="00035EBD" w:rsidP="00035EBD">
      <w:pPr>
        <w:pStyle w:val="a3"/>
        <w:spacing w:before="0" w:beforeAutospacing="0" w:after="0" w:afterAutospacing="0" w:line="288" w:lineRule="atLeast"/>
        <w:ind w:firstLine="540"/>
        <w:jc w:val="both"/>
        <w:rPr>
          <w:sz w:val="28"/>
          <w:szCs w:val="28"/>
        </w:rPr>
      </w:pPr>
      <w:r w:rsidRPr="00035EBD">
        <w:rPr>
          <w:sz w:val="28"/>
          <w:szCs w:val="28"/>
        </w:rPr>
        <w:t xml:space="preserve">С 30 марта 2026 года регламентируется, что государственная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w:t>
      </w:r>
      <w:r>
        <w:rPr>
          <w:sz w:val="28"/>
          <w:szCs w:val="28"/>
        </w:rPr>
        <w:t>«</w:t>
      </w:r>
      <w:r w:rsidRPr="00035EBD">
        <w:rPr>
          <w:sz w:val="28"/>
          <w:szCs w:val="28"/>
        </w:rPr>
        <w:t>Федеральный реестр государственных и муниципальных услуг (функций)</w:t>
      </w:r>
      <w:r>
        <w:rPr>
          <w:sz w:val="28"/>
          <w:szCs w:val="28"/>
        </w:rPr>
        <w:t>»</w:t>
      </w:r>
      <w:r w:rsidRPr="00035EBD">
        <w:rPr>
          <w:sz w:val="28"/>
          <w:szCs w:val="28"/>
        </w:rPr>
        <w:t xml:space="preserve"> и в федеральной государственной информационной системе </w:t>
      </w:r>
      <w:r>
        <w:rPr>
          <w:sz w:val="28"/>
          <w:szCs w:val="28"/>
        </w:rPr>
        <w:t>«</w:t>
      </w:r>
      <w:r w:rsidRPr="00035EBD">
        <w:rPr>
          <w:sz w:val="28"/>
          <w:szCs w:val="28"/>
        </w:rPr>
        <w:t>Единый портал государственных и муниципальных услуг (функций)</w:t>
      </w:r>
      <w:r>
        <w:rPr>
          <w:sz w:val="28"/>
          <w:szCs w:val="28"/>
        </w:rPr>
        <w:t>»</w:t>
      </w:r>
      <w:r w:rsidRPr="00035EBD">
        <w:rPr>
          <w:sz w:val="28"/>
          <w:szCs w:val="28"/>
        </w:rPr>
        <w:t xml:space="preserve">, расположенной в информационно-телекоммуникационной сети </w:t>
      </w:r>
      <w:r>
        <w:rPr>
          <w:sz w:val="28"/>
          <w:szCs w:val="28"/>
        </w:rPr>
        <w:t>«</w:t>
      </w:r>
      <w:r w:rsidRPr="00035EBD">
        <w:rPr>
          <w:sz w:val="28"/>
          <w:szCs w:val="28"/>
        </w:rPr>
        <w:t>Интернет</w:t>
      </w:r>
      <w:r>
        <w:rPr>
          <w:sz w:val="28"/>
          <w:szCs w:val="28"/>
        </w:rPr>
        <w:t>»</w:t>
      </w:r>
      <w:r w:rsidRPr="00035EBD">
        <w:rPr>
          <w:sz w:val="28"/>
          <w:szCs w:val="28"/>
        </w:rPr>
        <w:t xml:space="preserve"> по адресу: www.gosuslugi.ru; предоставление государственной услуги осуществляется Министерством имущественных и земельных отношений Республики Коми; максимальный срок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 независимо от категории (признаков) заявителя и способа подачи запроса о предоставлении государственной услуги составляет не более 20 дней; взимание государственной пошлины или иной платы за предоставление государственной услуги законодательством Российской Федерации не предусмотрено. </w:t>
      </w:r>
    </w:p>
    <w:p w:rsidR="00035EBD" w:rsidRPr="00035EBD" w:rsidRDefault="00035EBD" w:rsidP="00035EBD">
      <w:pPr>
        <w:pStyle w:val="a3"/>
        <w:spacing w:before="0" w:beforeAutospacing="0" w:after="0" w:afterAutospacing="0" w:line="288" w:lineRule="atLeast"/>
        <w:ind w:firstLine="540"/>
        <w:jc w:val="both"/>
        <w:rPr>
          <w:sz w:val="28"/>
          <w:szCs w:val="28"/>
        </w:rPr>
      </w:pPr>
      <w:r w:rsidRPr="00035EBD">
        <w:rPr>
          <w:sz w:val="28"/>
          <w:szCs w:val="28"/>
        </w:rPr>
        <w:lastRenderedPageBreak/>
        <w:t xml:space="preserve">Устанавливаются исчерпывающий перечень документов, необходимых для предоставления государственной услуги; состав, последовательность и сроки выполнения административных процедур; перечень способов информирования заявителя об изменении статуса рассмотрения заявления. </w:t>
      </w:r>
    </w:p>
    <w:p w:rsidR="00035EBD" w:rsidRPr="00035EBD" w:rsidRDefault="00035EBD" w:rsidP="00035EBD">
      <w:pPr>
        <w:pStyle w:val="a3"/>
        <w:spacing w:before="0" w:beforeAutospacing="0" w:after="0" w:afterAutospacing="0" w:line="288" w:lineRule="atLeast"/>
        <w:ind w:firstLine="540"/>
        <w:jc w:val="both"/>
        <w:rPr>
          <w:sz w:val="28"/>
          <w:szCs w:val="28"/>
        </w:rPr>
      </w:pPr>
      <w:r w:rsidRPr="00035EBD">
        <w:rPr>
          <w:sz w:val="28"/>
          <w:szCs w:val="28"/>
        </w:rPr>
        <w:t xml:space="preserve">Признается утратившим силу Приказ </w:t>
      </w:r>
      <w:proofErr w:type="spellStart"/>
      <w:r w:rsidRPr="00035EBD">
        <w:rPr>
          <w:sz w:val="28"/>
          <w:szCs w:val="28"/>
        </w:rPr>
        <w:t>Комимущества</w:t>
      </w:r>
      <w:proofErr w:type="spellEnd"/>
      <w:r w:rsidRPr="00035EBD">
        <w:rPr>
          <w:sz w:val="28"/>
          <w:szCs w:val="28"/>
        </w:rPr>
        <w:t xml:space="preserve"> Республики Коми от 22.07.2025 </w:t>
      </w:r>
      <w:r>
        <w:rPr>
          <w:sz w:val="28"/>
          <w:szCs w:val="28"/>
        </w:rPr>
        <w:t>№</w:t>
      </w:r>
      <w:r w:rsidRPr="00035EBD">
        <w:rPr>
          <w:sz w:val="28"/>
          <w:szCs w:val="28"/>
        </w:rPr>
        <w:t xml:space="preserve"> 106-од </w:t>
      </w:r>
      <w:r>
        <w:rPr>
          <w:sz w:val="28"/>
          <w:szCs w:val="28"/>
        </w:rPr>
        <w:t>«</w:t>
      </w:r>
      <w:r w:rsidRPr="00035EBD">
        <w:rPr>
          <w:sz w:val="28"/>
          <w:szCs w:val="28"/>
        </w:rPr>
        <w:t xml:space="preserve">Об утверждении административного регламента предоставления государственной услуги </w:t>
      </w:r>
      <w:r>
        <w:rPr>
          <w:sz w:val="28"/>
          <w:szCs w:val="28"/>
        </w:rPr>
        <w:t>«</w:t>
      </w:r>
      <w:r w:rsidRPr="00035EBD">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Республики Коми, без проведения торгов</w:t>
      </w:r>
      <w:r>
        <w:rPr>
          <w:sz w:val="28"/>
          <w:szCs w:val="28"/>
        </w:rPr>
        <w:t>»</w:t>
      </w:r>
      <w:r w:rsidRPr="00035EBD">
        <w:rPr>
          <w:sz w:val="28"/>
          <w:szCs w:val="28"/>
        </w:rPr>
        <w:t xml:space="preserve">. </w:t>
      </w:r>
    </w:p>
    <w:p w:rsidR="00307FDC" w:rsidRDefault="00307FDC" w:rsidP="00307FDC">
      <w:pPr>
        <w:spacing w:after="0" w:line="240" w:lineRule="auto"/>
        <w:ind w:firstLine="709"/>
        <w:jc w:val="both"/>
        <w:rPr>
          <w:rFonts w:ascii="Times New Roman" w:hAnsi="Times New Roman" w:cs="Times New Roman"/>
          <w:sz w:val="28"/>
          <w:szCs w:val="28"/>
        </w:rPr>
      </w:pPr>
      <w:r w:rsidRPr="00307FDC">
        <w:rPr>
          <w:rFonts w:ascii="Times New Roman" w:hAnsi="Times New Roman" w:cs="Times New Roman"/>
          <w:sz w:val="28"/>
          <w:szCs w:val="28"/>
        </w:rPr>
        <w:t> </w:t>
      </w:r>
    </w:p>
    <w:p w:rsidR="00CA3184" w:rsidRPr="00035EBD" w:rsidRDefault="00CA3184" w:rsidP="00CA3184">
      <w:pPr>
        <w:spacing w:after="0" w:line="240" w:lineRule="auto"/>
        <w:ind w:firstLine="709"/>
        <w:jc w:val="both"/>
        <w:rPr>
          <w:rFonts w:ascii="Times New Roman" w:hAnsi="Times New Roman" w:cs="Times New Roman"/>
          <w:b/>
          <w:sz w:val="28"/>
          <w:szCs w:val="28"/>
        </w:rPr>
      </w:pPr>
      <w:r w:rsidRPr="001A40BB">
        <w:rPr>
          <w:rFonts w:ascii="Times New Roman" w:hAnsi="Times New Roman" w:cs="Times New Roman"/>
          <w:b/>
          <w:sz w:val="28"/>
          <w:szCs w:val="28"/>
        </w:rPr>
        <w:t xml:space="preserve">Приказ Министерства </w:t>
      </w:r>
      <w:r w:rsidR="00035EBD">
        <w:rPr>
          <w:rFonts w:ascii="Times New Roman" w:hAnsi="Times New Roman" w:cs="Times New Roman"/>
          <w:b/>
          <w:sz w:val="28"/>
          <w:szCs w:val="28"/>
        </w:rPr>
        <w:t xml:space="preserve">финансов </w:t>
      </w:r>
      <w:r w:rsidRPr="001A40BB">
        <w:rPr>
          <w:rFonts w:ascii="Times New Roman" w:hAnsi="Times New Roman" w:cs="Times New Roman"/>
          <w:b/>
          <w:sz w:val="28"/>
          <w:szCs w:val="28"/>
        </w:rPr>
        <w:t>Республики Коми от 1</w:t>
      </w:r>
      <w:r w:rsidR="00035EBD">
        <w:rPr>
          <w:rFonts w:ascii="Times New Roman" w:hAnsi="Times New Roman" w:cs="Times New Roman"/>
          <w:b/>
          <w:sz w:val="28"/>
          <w:szCs w:val="28"/>
        </w:rPr>
        <w:t>8</w:t>
      </w:r>
      <w:r w:rsidRPr="001A40BB">
        <w:rPr>
          <w:rFonts w:ascii="Times New Roman" w:hAnsi="Times New Roman" w:cs="Times New Roman"/>
          <w:b/>
          <w:sz w:val="28"/>
          <w:szCs w:val="28"/>
        </w:rPr>
        <w:t>.0</w:t>
      </w:r>
      <w:r w:rsidR="00035EBD">
        <w:rPr>
          <w:rFonts w:ascii="Times New Roman" w:hAnsi="Times New Roman" w:cs="Times New Roman"/>
          <w:b/>
          <w:sz w:val="28"/>
          <w:szCs w:val="28"/>
        </w:rPr>
        <w:t>3</w:t>
      </w:r>
      <w:r w:rsidRPr="001A40BB">
        <w:rPr>
          <w:rFonts w:ascii="Times New Roman" w:hAnsi="Times New Roman" w:cs="Times New Roman"/>
          <w:b/>
          <w:sz w:val="28"/>
          <w:szCs w:val="28"/>
        </w:rPr>
        <w:t xml:space="preserve">.2026 </w:t>
      </w:r>
      <w:r w:rsidR="001A40BB">
        <w:rPr>
          <w:rFonts w:ascii="Times New Roman" w:hAnsi="Times New Roman" w:cs="Times New Roman"/>
          <w:b/>
          <w:sz w:val="28"/>
          <w:szCs w:val="28"/>
        </w:rPr>
        <w:t>№</w:t>
      </w:r>
      <w:r w:rsidRPr="001A40BB">
        <w:rPr>
          <w:rFonts w:ascii="Times New Roman" w:hAnsi="Times New Roman" w:cs="Times New Roman"/>
          <w:b/>
          <w:sz w:val="28"/>
          <w:szCs w:val="28"/>
        </w:rPr>
        <w:t xml:space="preserve"> </w:t>
      </w:r>
      <w:r w:rsidR="00035EBD">
        <w:rPr>
          <w:rFonts w:ascii="Times New Roman" w:hAnsi="Times New Roman" w:cs="Times New Roman"/>
          <w:b/>
          <w:sz w:val="28"/>
          <w:szCs w:val="28"/>
        </w:rPr>
        <w:t>71</w:t>
      </w:r>
      <w:r w:rsidR="001A40BB">
        <w:rPr>
          <w:rFonts w:ascii="Times New Roman" w:hAnsi="Times New Roman" w:cs="Times New Roman"/>
          <w:b/>
          <w:sz w:val="28"/>
          <w:szCs w:val="28"/>
        </w:rPr>
        <w:t xml:space="preserve"> </w:t>
      </w:r>
      <w:r w:rsidR="001A40BB" w:rsidRPr="00035EBD">
        <w:rPr>
          <w:rFonts w:ascii="Times New Roman" w:hAnsi="Times New Roman" w:cs="Times New Roman"/>
          <w:b/>
          <w:sz w:val="28"/>
          <w:szCs w:val="28"/>
        </w:rPr>
        <w:t>«</w:t>
      </w:r>
      <w:r w:rsidR="00035EBD" w:rsidRPr="00035EBD">
        <w:rPr>
          <w:rFonts w:ascii="Times New Roman" w:hAnsi="Times New Roman" w:cs="Times New Roman"/>
          <w:b/>
          <w:sz w:val="28"/>
          <w:szCs w:val="28"/>
        </w:rPr>
        <w:t xml:space="preserve">О внесении изменения в приказ Министерства финансов Республики Коми от 12 февраля 2018 г. </w:t>
      </w:r>
      <w:r w:rsidR="00035EBD" w:rsidRPr="00035EBD">
        <w:rPr>
          <w:rFonts w:ascii="Times New Roman" w:hAnsi="Times New Roman" w:cs="Times New Roman"/>
          <w:b/>
          <w:sz w:val="28"/>
          <w:szCs w:val="28"/>
        </w:rPr>
        <w:t>№</w:t>
      </w:r>
      <w:r w:rsidR="00035EBD" w:rsidRPr="00035EBD">
        <w:rPr>
          <w:rFonts w:ascii="Times New Roman" w:hAnsi="Times New Roman" w:cs="Times New Roman"/>
          <w:b/>
          <w:sz w:val="28"/>
          <w:szCs w:val="28"/>
        </w:rPr>
        <w:t xml:space="preserve"> 41 </w:t>
      </w:r>
      <w:r w:rsidR="00035EBD" w:rsidRPr="00035EBD">
        <w:rPr>
          <w:rFonts w:ascii="Times New Roman" w:hAnsi="Times New Roman" w:cs="Times New Roman"/>
          <w:b/>
          <w:sz w:val="28"/>
          <w:szCs w:val="28"/>
        </w:rPr>
        <w:t>«</w:t>
      </w:r>
      <w:r w:rsidR="00035EBD" w:rsidRPr="00035EBD">
        <w:rPr>
          <w:rFonts w:ascii="Times New Roman" w:hAnsi="Times New Roman" w:cs="Times New Roman"/>
          <w:b/>
          <w:sz w:val="28"/>
          <w:szCs w:val="28"/>
        </w:rPr>
        <w:t>Об утверждении Порядка взыскания неиспользованных остатков субсидий, предоставленных из республиканского бюджета Республики Коми бюджетным и автономным учреждениям Республики Коми, лицевые счета которым открыты в Управлении Федерального казначейства по Республике Коми</w:t>
      </w:r>
      <w:r w:rsidR="001A40BB" w:rsidRPr="00035EBD">
        <w:rPr>
          <w:rFonts w:ascii="Times New Roman" w:hAnsi="Times New Roman" w:cs="Times New Roman"/>
          <w:b/>
          <w:sz w:val="28"/>
          <w:szCs w:val="28"/>
        </w:rPr>
        <w:t>»</w:t>
      </w:r>
    </w:p>
    <w:p w:rsidR="00CA3184" w:rsidRPr="00035EBD" w:rsidRDefault="00CA3184" w:rsidP="00CA3184">
      <w:pPr>
        <w:spacing w:after="0" w:line="240" w:lineRule="auto"/>
        <w:ind w:firstLine="709"/>
        <w:jc w:val="both"/>
        <w:rPr>
          <w:rFonts w:ascii="Times New Roman" w:hAnsi="Times New Roman" w:cs="Times New Roman"/>
          <w:sz w:val="28"/>
          <w:szCs w:val="28"/>
        </w:rPr>
      </w:pPr>
      <w:r w:rsidRPr="00035EBD">
        <w:rPr>
          <w:rFonts w:ascii="Times New Roman" w:hAnsi="Times New Roman" w:cs="Times New Roman"/>
          <w:sz w:val="28"/>
          <w:szCs w:val="28"/>
        </w:rPr>
        <w:t> </w:t>
      </w:r>
    </w:p>
    <w:p w:rsidR="00801895" w:rsidRPr="00801895" w:rsidRDefault="00801895" w:rsidP="00801895">
      <w:pPr>
        <w:pStyle w:val="a3"/>
        <w:spacing w:before="0" w:beforeAutospacing="0" w:after="0" w:afterAutospacing="0" w:line="288" w:lineRule="atLeast"/>
        <w:ind w:firstLine="540"/>
        <w:jc w:val="both"/>
        <w:rPr>
          <w:sz w:val="28"/>
          <w:szCs w:val="28"/>
        </w:rPr>
      </w:pPr>
      <w:r w:rsidRPr="00801895">
        <w:rPr>
          <w:sz w:val="28"/>
          <w:szCs w:val="28"/>
        </w:rPr>
        <w:t xml:space="preserve">Уточнено, что бюджетное и автономное учреждение Республики Коми по 31 марта включительно финансового года, следующего за отчетным, представляет Управлению Федерального казначейства по Республике Коми, в котором ему открыт лицевой счет в разрезе видов средств бюджетного (автономного) учреждения, утвержденные органом, осуществляющим функции и полномочия учредителя, сведения об операциях с целевыми средствами в соответствии с Порядком санкционирования расходов бюджетных и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средства, полученные в соответствии с абзацем вторым пункта 1 статьи 78.1 и статьей 78.2 Бюджетного кодекса Российской Федерации, утвержденным Приказом Министерства финансов Российской Федерации от 7 мая 2025 г. </w:t>
      </w:r>
      <w:r>
        <w:rPr>
          <w:sz w:val="28"/>
          <w:szCs w:val="28"/>
        </w:rPr>
        <w:t>№</w:t>
      </w:r>
      <w:r w:rsidRPr="00801895">
        <w:rPr>
          <w:sz w:val="28"/>
          <w:szCs w:val="28"/>
        </w:rPr>
        <w:t xml:space="preserve"> 53н. </w:t>
      </w:r>
    </w:p>
    <w:p w:rsidR="00801895" w:rsidRPr="00801895" w:rsidRDefault="00801895" w:rsidP="00801895">
      <w:pPr>
        <w:pStyle w:val="a3"/>
        <w:spacing w:before="0" w:beforeAutospacing="0" w:after="0" w:afterAutospacing="0" w:line="288" w:lineRule="atLeast"/>
        <w:ind w:firstLine="540"/>
        <w:jc w:val="both"/>
        <w:rPr>
          <w:sz w:val="28"/>
          <w:szCs w:val="28"/>
        </w:rPr>
      </w:pPr>
      <w:r w:rsidRPr="00801895">
        <w:rPr>
          <w:sz w:val="28"/>
          <w:szCs w:val="28"/>
        </w:rPr>
        <w:t xml:space="preserve">  </w:t>
      </w:r>
    </w:p>
    <w:p w:rsidR="00CA3184" w:rsidRPr="00801895" w:rsidRDefault="00CA3184" w:rsidP="00801895">
      <w:pPr>
        <w:spacing w:after="0" w:line="240" w:lineRule="auto"/>
        <w:ind w:firstLine="709"/>
        <w:jc w:val="both"/>
        <w:rPr>
          <w:rFonts w:ascii="Times New Roman" w:hAnsi="Times New Roman" w:cs="Times New Roman"/>
          <w:sz w:val="28"/>
          <w:szCs w:val="28"/>
        </w:rPr>
      </w:pPr>
    </w:p>
    <w:sectPr w:rsidR="00CA3184" w:rsidRPr="00801895" w:rsidSect="00FE688E">
      <w:headerReference w:type="default" r:id="rId6"/>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6A1" w:rsidRDefault="008426A1" w:rsidP="008426A1">
      <w:pPr>
        <w:spacing w:after="0" w:line="240" w:lineRule="auto"/>
      </w:pPr>
      <w:r>
        <w:separator/>
      </w:r>
    </w:p>
  </w:endnote>
  <w:endnote w:type="continuationSeparator" w:id="0">
    <w:p w:rsidR="008426A1" w:rsidRDefault="008426A1" w:rsidP="0084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6A1" w:rsidRDefault="008426A1" w:rsidP="008426A1">
      <w:pPr>
        <w:spacing w:after="0" w:line="240" w:lineRule="auto"/>
      </w:pPr>
      <w:r>
        <w:separator/>
      </w:r>
    </w:p>
  </w:footnote>
  <w:footnote w:type="continuationSeparator" w:id="0">
    <w:p w:rsidR="008426A1" w:rsidRDefault="008426A1" w:rsidP="0084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177198"/>
      <w:docPartObj>
        <w:docPartGallery w:val="Page Numbers (Top of Page)"/>
        <w:docPartUnique/>
      </w:docPartObj>
    </w:sdtPr>
    <w:sdtEndPr/>
    <w:sdtContent>
      <w:p w:rsidR="008426A1" w:rsidRDefault="008426A1">
        <w:pPr>
          <w:pStyle w:val="a8"/>
          <w:jc w:val="center"/>
        </w:pPr>
        <w:r>
          <w:fldChar w:fldCharType="begin"/>
        </w:r>
        <w:r>
          <w:instrText>PAGE   \* MERGEFORMAT</w:instrText>
        </w:r>
        <w:r>
          <w:fldChar w:fldCharType="separate"/>
        </w:r>
        <w:r w:rsidR="00801895">
          <w:rPr>
            <w:noProof/>
          </w:rPr>
          <w:t>7</w:t>
        </w:r>
        <w:r>
          <w:fldChar w:fldCharType="end"/>
        </w:r>
      </w:p>
    </w:sdtContent>
  </w:sdt>
  <w:p w:rsidR="008426A1" w:rsidRDefault="008426A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E3"/>
    <w:rsid w:val="00035EBD"/>
    <w:rsid w:val="0008547F"/>
    <w:rsid w:val="00094DEC"/>
    <w:rsid w:val="000A4DB3"/>
    <w:rsid w:val="000B46A4"/>
    <w:rsid w:val="001457AD"/>
    <w:rsid w:val="001A0323"/>
    <w:rsid w:val="001A40BB"/>
    <w:rsid w:val="001E6FF9"/>
    <w:rsid w:val="00260131"/>
    <w:rsid w:val="00280D56"/>
    <w:rsid w:val="002833AD"/>
    <w:rsid w:val="00285017"/>
    <w:rsid w:val="00292C36"/>
    <w:rsid w:val="00307FDC"/>
    <w:rsid w:val="0034508D"/>
    <w:rsid w:val="00347BB7"/>
    <w:rsid w:val="00347D42"/>
    <w:rsid w:val="003562C5"/>
    <w:rsid w:val="003D4F75"/>
    <w:rsid w:val="00403109"/>
    <w:rsid w:val="004311F6"/>
    <w:rsid w:val="00461800"/>
    <w:rsid w:val="00484D63"/>
    <w:rsid w:val="004853C1"/>
    <w:rsid w:val="00552E56"/>
    <w:rsid w:val="005D6AAE"/>
    <w:rsid w:val="00630E36"/>
    <w:rsid w:val="006612EA"/>
    <w:rsid w:val="006869CB"/>
    <w:rsid w:val="00767187"/>
    <w:rsid w:val="007B08A4"/>
    <w:rsid w:val="00801895"/>
    <w:rsid w:val="00821618"/>
    <w:rsid w:val="008239D7"/>
    <w:rsid w:val="008330C8"/>
    <w:rsid w:val="008426A1"/>
    <w:rsid w:val="00880394"/>
    <w:rsid w:val="00897B53"/>
    <w:rsid w:val="008B4858"/>
    <w:rsid w:val="008B7791"/>
    <w:rsid w:val="00937A1D"/>
    <w:rsid w:val="009778DB"/>
    <w:rsid w:val="00990745"/>
    <w:rsid w:val="00993FC3"/>
    <w:rsid w:val="00A559EC"/>
    <w:rsid w:val="00A615EF"/>
    <w:rsid w:val="00A87353"/>
    <w:rsid w:val="00AA38C4"/>
    <w:rsid w:val="00AD14B7"/>
    <w:rsid w:val="00AD50AC"/>
    <w:rsid w:val="00AF342F"/>
    <w:rsid w:val="00AF77BE"/>
    <w:rsid w:val="00B03C25"/>
    <w:rsid w:val="00B04E7E"/>
    <w:rsid w:val="00B22D8C"/>
    <w:rsid w:val="00B365B1"/>
    <w:rsid w:val="00B5780B"/>
    <w:rsid w:val="00BB3BC9"/>
    <w:rsid w:val="00BC2A6D"/>
    <w:rsid w:val="00BE3211"/>
    <w:rsid w:val="00CA3184"/>
    <w:rsid w:val="00CA36C1"/>
    <w:rsid w:val="00CF4ACE"/>
    <w:rsid w:val="00D2665A"/>
    <w:rsid w:val="00D4043F"/>
    <w:rsid w:val="00D479E5"/>
    <w:rsid w:val="00D7066B"/>
    <w:rsid w:val="00D7163D"/>
    <w:rsid w:val="00D82FE3"/>
    <w:rsid w:val="00D837CC"/>
    <w:rsid w:val="00DC4076"/>
    <w:rsid w:val="00DF5C15"/>
    <w:rsid w:val="00DF701A"/>
    <w:rsid w:val="00E562B9"/>
    <w:rsid w:val="00EA7AEA"/>
    <w:rsid w:val="00EE237F"/>
    <w:rsid w:val="00F6025D"/>
    <w:rsid w:val="00FE688E"/>
    <w:rsid w:val="00FF1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B029"/>
  <w15:docId w15:val="{DB4FCA9A-BAF6-4370-90D5-96CC2822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65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260131"/>
    <w:pPr>
      <w:ind w:left="720"/>
      <w:contextualSpacing/>
    </w:pPr>
  </w:style>
  <w:style w:type="character" w:customStyle="1" w:styleId="a5">
    <w:name w:val="Абзац списка Знак"/>
    <w:basedOn w:val="a0"/>
    <w:link w:val="a4"/>
    <w:uiPriority w:val="34"/>
    <w:locked/>
    <w:rsid w:val="00260131"/>
  </w:style>
  <w:style w:type="paragraph" w:styleId="a6">
    <w:name w:val="Balloon Text"/>
    <w:basedOn w:val="a"/>
    <w:link w:val="a7"/>
    <w:uiPriority w:val="99"/>
    <w:semiHidden/>
    <w:unhideWhenUsed/>
    <w:rsid w:val="001E6F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6FF9"/>
    <w:rPr>
      <w:rFonts w:ascii="Segoe UI" w:hAnsi="Segoe UI" w:cs="Segoe UI"/>
      <w:sz w:val="18"/>
      <w:szCs w:val="18"/>
    </w:rPr>
  </w:style>
  <w:style w:type="paragraph" w:styleId="a8">
    <w:name w:val="header"/>
    <w:basedOn w:val="a"/>
    <w:link w:val="a9"/>
    <w:uiPriority w:val="99"/>
    <w:unhideWhenUsed/>
    <w:rsid w:val="008426A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26A1"/>
  </w:style>
  <w:style w:type="paragraph" w:styleId="aa">
    <w:name w:val="footer"/>
    <w:basedOn w:val="a"/>
    <w:link w:val="ab"/>
    <w:uiPriority w:val="99"/>
    <w:unhideWhenUsed/>
    <w:rsid w:val="008426A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93">
      <w:bodyDiv w:val="1"/>
      <w:marLeft w:val="0"/>
      <w:marRight w:val="0"/>
      <w:marTop w:val="0"/>
      <w:marBottom w:val="0"/>
      <w:divBdr>
        <w:top w:val="none" w:sz="0" w:space="0" w:color="auto"/>
        <w:left w:val="none" w:sz="0" w:space="0" w:color="auto"/>
        <w:bottom w:val="none" w:sz="0" w:space="0" w:color="auto"/>
        <w:right w:val="none" w:sz="0" w:space="0" w:color="auto"/>
      </w:divBdr>
    </w:div>
    <w:div w:id="153107444">
      <w:bodyDiv w:val="1"/>
      <w:marLeft w:val="0"/>
      <w:marRight w:val="0"/>
      <w:marTop w:val="0"/>
      <w:marBottom w:val="0"/>
      <w:divBdr>
        <w:top w:val="none" w:sz="0" w:space="0" w:color="auto"/>
        <w:left w:val="none" w:sz="0" w:space="0" w:color="auto"/>
        <w:bottom w:val="none" w:sz="0" w:space="0" w:color="auto"/>
        <w:right w:val="none" w:sz="0" w:space="0" w:color="auto"/>
      </w:divBdr>
    </w:div>
    <w:div w:id="174347011">
      <w:bodyDiv w:val="1"/>
      <w:marLeft w:val="0"/>
      <w:marRight w:val="0"/>
      <w:marTop w:val="0"/>
      <w:marBottom w:val="0"/>
      <w:divBdr>
        <w:top w:val="none" w:sz="0" w:space="0" w:color="auto"/>
        <w:left w:val="none" w:sz="0" w:space="0" w:color="auto"/>
        <w:bottom w:val="none" w:sz="0" w:space="0" w:color="auto"/>
        <w:right w:val="none" w:sz="0" w:space="0" w:color="auto"/>
      </w:divBdr>
      <w:divsChild>
        <w:div w:id="561646049">
          <w:marLeft w:val="0"/>
          <w:marRight w:val="0"/>
          <w:marTop w:val="0"/>
          <w:marBottom w:val="0"/>
          <w:divBdr>
            <w:top w:val="none" w:sz="0" w:space="0" w:color="auto"/>
            <w:left w:val="none" w:sz="0" w:space="0" w:color="auto"/>
            <w:bottom w:val="none" w:sz="0" w:space="0" w:color="auto"/>
            <w:right w:val="none" w:sz="0" w:space="0" w:color="auto"/>
          </w:divBdr>
        </w:div>
        <w:div w:id="66534907">
          <w:marLeft w:val="0"/>
          <w:marRight w:val="0"/>
          <w:marTop w:val="0"/>
          <w:marBottom w:val="0"/>
          <w:divBdr>
            <w:top w:val="none" w:sz="0" w:space="0" w:color="auto"/>
            <w:left w:val="none" w:sz="0" w:space="0" w:color="auto"/>
            <w:bottom w:val="none" w:sz="0" w:space="0" w:color="auto"/>
            <w:right w:val="none" w:sz="0" w:space="0" w:color="auto"/>
          </w:divBdr>
        </w:div>
      </w:divsChild>
    </w:div>
    <w:div w:id="305012157">
      <w:bodyDiv w:val="1"/>
      <w:marLeft w:val="0"/>
      <w:marRight w:val="0"/>
      <w:marTop w:val="0"/>
      <w:marBottom w:val="0"/>
      <w:divBdr>
        <w:top w:val="none" w:sz="0" w:space="0" w:color="auto"/>
        <w:left w:val="none" w:sz="0" w:space="0" w:color="auto"/>
        <w:bottom w:val="none" w:sz="0" w:space="0" w:color="auto"/>
        <w:right w:val="none" w:sz="0" w:space="0" w:color="auto"/>
      </w:divBdr>
      <w:divsChild>
        <w:div w:id="913009731">
          <w:marLeft w:val="0"/>
          <w:marRight w:val="0"/>
          <w:marTop w:val="0"/>
          <w:marBottom w:val="0"/>
          <w:divBdr>
            <w:top w:val="none" w:sz="0" w:space="0" w:color="auto"/>
            <w:left w:val="none" w:sz="0" w:space="0" w:color="auto"/>
            <w:bottom w:val="none" w:sz="0" w:space="0" w:color="auto"/>
            <w:right w:val="none" w:sz="0" w:space="0" w:color="auto"/>
          </w:divBdr>
        </w:div>
      </w:divsChild>
    </w:div>
    <w:div w:id="495266292">
      <w:bodyDiv w:val="1"/>
      <w:marLeft w:val="0"/>
      <w:marRight w:val="0"/>
      <w:marTop w:val="0"/>
      <w:marBottom w:val="0"/>
      <w:divBdr>
        <w:top w:val="none" w:sz="0" w:space="0" w:color="auto"/>
        <w:left w:val="none" w:sz="0" w:space="0" w:color="auto"/>
        <w:bottom w:val="none" w:sz="0" w:space="0" w:color="auto"/>
        <w:right w:val="none" w:sz="0" w:space="0" w:color="auto"/>
      </w:divBdr>
    </w:div>
    <w:div w:id="572588842">
      <w:bodyDiv w:val="1"/>
      <w:marLeft w:val="0"/>
      <w:marRight w:val="0"/>
      <w:marTop w:val="0"/>
      <w:marBottom w:val="0"/>
      <w:divBdr>
        <w:top w:val="none" w:sz="0" w:space="0" w:color="auto"/>
        <w:left w:val="none" w:sz="0" w:space="0" w:color="auto"/>
        <w:bottom w:val="none" w:sz="0" w:space="0" w:color="auto"/>
        <w:right w:val="none" w:sz="0" w:space="0" w:color="auto"/>
      </w:divBdr>
      <w:divsChild>
        <w:div w:id="420296507">
          <w:marLeft w:val="0"/>
          <w:marRight w:val="0"/>
          <w:marTop w:val="0"/>
          <w:marBottom w:val="0"/>
          <w:divBdr>
            <w:top w:val="none" w:sz="0" w:space="0" w:color="auto"/>
            <w:left w:val="none" w:sz="0" w:space="0" w:color="auto"/>
            <w:bottom w:val="none" w:sz="0" w:space="0" w:color="auto"/>
            <w:right w:val="none" w:sz="0" w:space="0" w:color="auto"/>
          </w:divBdr>
        </w:div>
        <w:div w:id="965088416">
          <w:marLeft w:val="0"/>
          <w:marRight w:val="0"/>
          <w:marTop w:val="0"/>
          <w:marBottom w:val="0"/>
          <w:divBdr>
            <w:top w:val="none" w:sz="0" w:space="0" w:color="auto"/>
            <w:left w:val="none" w:sz="0" w:space="0" w:color="auto"/>
            <w:bottom w:val="none" w:sz="0" w:space="0" w:color="auto"/>
            <w:right w:val="none" w:sz="0" w:space="0" w:color="auto"/>
          </w:divBdr>
        </w:div>
      </w:divsChild>
    </w:div>
    <w:div w:id="591624894">
      <w:bodyDiv w:val="1"/>
      <w:marLeft w:val="0"/>
      <w:marRight w:val="0"/>
      <w:marTop w:val="0"/>
      <w:marBottom w:val="0"/>
      <w:divBdr>
        <w:top w:val="none" w:sz="0" w:space="0" w:color="auto"/>
        <w:left w:val="none" w:sz="0" w:space="0" w:color="auto"/>
        <w:bottom w:val="none" w:sz="0" w:space="0" w:color="auto"/>
        <w:right w:val="none" w:sz="0" w:space="0" w:color="auto"/>
      </w:divBdr>
      <w:divsChild>
        <w:div w:id="1464301870">
          <w:marLeft w:val="0"/>
          <w:marRight w:val="0"/>
          <w:marTop w:val="0"/>
          <w:marBottom w:val="0"/>
          <w:divBdr>
            <w:top w:val="none" w:sz="0" w:space="0" w:color="auto"/>
            <w:left w:val="none" w:sz="0" w:space="0" w:color="auto"/>
            <w:bottom w:val="none" w:sz="0" w:space="0" w:color="auto"/>
            <w:right w:val="none" w:sz="0" w:space="0" w:color="auto"/>
          </w:divBdr>
        </w:div>
        <w:div w:id="500584382">
          <w:marLeft w:val="0"/>
          <w:marRight w:val="0"/>
          <w:marTop w:val="0"/>
          <w:marBottom w:val="0"/>
          <w:divBdr>
            <w:top w:val="none" w:sz="0" w:space="0" w:color="auto"/>
            <w:left w:val="none" w:sz="0" w:space="0" w:color="auto"/>
            <w:bottom w:val="none" w:sz="0" w:space="0" w:color="auto"/>
            <w:right w:val="none" w:sz="0" w:space="0" w:color="auto"/>
          </w:divBdr>
        </w:div>
      </w:divsChild>
    </w:div>
    <w:div w:id="692850323">
      <w:bodyDiv w:val="1"/>
      <w:marLeft w:val="0"/>
      <w:marRight w:val="0"/>
      <w:marTop w:val="0"/>
      <w:marBottom w:val="0"/>
      <w:divBdr>
        <w:top w:val="none" w:sz="0" w:space="0" w:color="auto"/>
        <w:left w:val="none" w:sz="0" w:space="0" w:color="auto"/>
        <w:bottom w:val="none" w:sz="0" w:space="0" w:color="auto"/>
        <w:right w:val="none" w:sz="0" w:space="0" w:color="auto"/>
      </w:divBdr>
      <w:divsChild>
        <w:div w:id="585727557">
          <w:marLeft w:val="0"/>
          <w:marRight w:val="0"/>
          <w:marTop w:val="0"/>
          <w:marBottom w:val="0"/>
          <w:divBdr>
            <w:top w:val="none" w:sz="0" w:space="0" w:color="auto"/>
            <w:left w:val="none" w:sz="0" w:space="0" w:color="auto"/>
            <w:bottom w:val="none" w:sz="0" w:space="0" w:color="auto"/>
            <w:right w:val="none" w:sz="0" w:space="0" w:color="auto"/>
          </w:divBdr>
        </w:div>
      </w:divsChild>
    </w:div>
    <w:div w:id="728453829">
      <w:bodyDiv w:val="1"/>
      <w:marLeft w:val="0"/>
      <w:marRight w:val="0"/>
      <w:marTop w:val="0"/>
      <w:marBottom w:val="0"/>
      <w:divBdr>
        <w:top w:val="none" w:sz="0" w:space="0" w:color="auto"/>
        <w:left w:val="none" w:sz="0" w:space="0" w:color="auto"/>
        <w:bottom w:val="none" w:sz="0" w:space="0" w:color="auto"/>
        <w:right w:val="none" w:sz="0" w:space="0" w:color="auto"/>
      </w:divBdr>
    </w:div>
    <w:div w:id="745801892">
      <w:bodyDiv w:val="1"/>
      <w:marLeft w:val="0"/>
      <w:marRight w:val="0"/>
      <w:marTop w:val="0"/>
      <w:marBottom w:val="0"/>
      <w:divBdr>
        <w:top w:val="none" w:sz="0" w:space="0" w:color="auto"/>
        <w:left w:val="none" w:sz="0" w:space="0" w:color="auto"/>
        <w:bottom w:val="none" w:sz="0" w:space="0" w:color="auto"/>
        <w:right w:val="none" w:sz="0" w:space="0" w:color="auto"/>
      </w:divBdr>
    </w:div>
    <w:div w:id="792404491">
      <w:bodyDiv w:val="1"/>
      <w:marLeft w:val="0"/>
      <w:marRight w:val="0"/>
      <w:marTop w:val="0"/>
      <w:marBottom w:val="0"/>
      <w:divBdr>
        <w:top w:val="none" w:sz="0" w:space="0" w:color="auto"/>
        <w:left w:val="none" w:sz="0" w:space="0" w:color="auto"/>
        <w:bottom w:val="none" w:sz="0" w:space="0" w:color="auto"/>
        <w:right w:val="none" w:sz="0" w:space="0" w:color="auto"/>
      </w:divBdr>
    </w:div>
    <w:div w:id="832179125">
      <w:bodyDiv w:val="1"/>
      <w:marLeft w:val="0"/>
      <w:marRight w:val="0"/>
      <w:marTop w:val="0"/>
      <w:marBottom w:val="0"/>
      <w:divBdr>
        <w:top w:val="none" w:sz="0" w:space="0" w:color="auto"/>
        <w:left w:val="none" w:sz="0" w:space="0" w:color="auto"/>
        <w:bottom w:val="none" w:sz="0" w:space="0" w:color="auto"/>
        <w:right w:val="none" w:sz="0" w:space="0" w:color="auto"/>
      </w:divBdr>
      <w:divsChild>
        <w:div w:id="1895696134">
          <w:marLeft w:val="0"/>
          <w:marRight w:val="0"/>
          <w:marTop w:val="0"/>
          <w:marBottom w:val="0"/>
          <w:divBdr>
            <w:top w:val="none" w:sz="0" w:space="0" w:color="auto"/>
            <w:left w:val="none" w:sz="0" w:space="0" w:color="auto"/>
            <w:bottom w:val="none" w:sz="0" w:space="0" w:color="auto"/>
            <w:right w:val="none" w:sz="0" w:space="0" w:color="auto"/>
          </w:divBdr>
        </w:div>
      </w:divsChild>
    </w:div>
    <w:div w:id="871188432">
      <w:bodyDiv w:val="1"/>
      <w:marLeft w:val="0"/>
      <w:marRight w:val="0"/>
      <w:marTop w:val="0"/>
      <w:marBottom w:val="0"/>
      <w:divBdr>
        <w:top w:val="none" w:sz="0" w:space="0" w:color="auto"/>
        <w:left w:val="none" w:sz="0" w:space="0" w:color="auto"/>
        <w:bottom w:val="none" w:sz="0" w:space="0" w:color="auto"/>
        <w:right w:val="none" w:sz="0" w:space="0" w:color="auto"/>
      </w:divBdr>
      <w:divsChild>
        <w:div w:id="1708994025">
          <w:marLeft w:val="0"/>
          <w:marRight w:val="0"/>
          <w:marTop w:val="0"/>
          <w:marBottom w:val="0"/>
          <w:divBdr>
            <w:top w:val="none" w:sz="0" w:space="0" w:color="auto"/>
            <w:left w:val="none" w:sz="0" w:space="0" w:color="auto"/>
            <w:bottom w:val="none" w:sz="0" w:space="0" w:color="auto"/>
            <w:right w:val="none" w:sz="0" w:space="0" w:color="auto"/>
          </w:divBdr>
        </w:div>
      </w:divsChild>
    </w:div>
    <w:div w:id="873231048">
      <w:bodyDiv w:val="1"/>
      <w:marLeft w:val="0"/>
      <w:marRight w:val="0"/>
      <w:marTop w:val="0"/>
      <w:marBottom w:val="0"/>
      <w:divBdr>
        <w:top w:val="none" w:sz="0" w:space="0" w:color="auto"/>
        <w:left w:val="none" w:sz="0" w:space="0" w:color="auto"/>
        <w:bottom w:val="none" w:sz="0" w:space="0" w:color="auto"/>
        <w:right w:val="none" w:sz="0" w:space="0" w:color="auto"/>
      </w:divBdr>
      <w:divsChild>
        <w:div w:id="970597950">
          <w:marLeft w:val="0"/>
          <w:marRight w:val="0"/>
          <w:marTop w:val="0"/>
          <w:marBottom w:val="0"/>
          <w:divBdr>
            <w:top w:val="none" w:sz="0" w:space="0" w:color="auto"/>
            <w:left w:val="none" w:sz="0" w:space="0" w:color="auto"/>
            <w:bottom w:val="none" w:sz="0" w:space="0" w:color="auto"/>
            <w:right w:val="none" w:sz="0" w:space="0" w:color="auto"/>
          </w:divBdr>
        </w:div>
      </w:divsChild>
    </w:div>
    <w:div w:id="936206847">
      <w:bodyDiv w:val="1"/>
      <w:marLeft w:val="0"/>
      <w:marRight w:val="0"/>
      <w:marTop w:val="0"/>
      <w:marBottom w:val="0"/>
      <w:divBdr>
        <w:top w:val="none" w:sz="0" w:space="0" w:color="auto"/>
        <w:left w:val="none" w:sz="0" w:space="0" w:color="auto"/>
        <w:bottom w:val="none" w:sz="0" w:space="0" w:color="auto"/>
        <w:right w:val="none" w:sz="0" w:space="0" w:color="auto"/>
      </w:divBdr>
    </w:div>
    <w:div w:id="970938251">
      <w:bodyDiv w:val="1"/>
      <w:marLeft w:val="0"/>
      <w:marRight w:val="0"/>
      <w:marTop w:val="0"/>
      <w:marBottom w:val="0"/>
      <w:divBdr>
        <w:top w:val="none" w:sz="0" w:space="0" w:color="auto"/>
        <w:left w:val="none" w:sz="0" w:space="0" w:color="auto"/>
        <w:bottom w:val="none" w:sz="0" w:space="0" w:color="auto"/>
        <w:right w:val="none" w:sz="0" w:space="0" w:color="auto"/>
      </w:divBdr>
    </w:div>
    <w:div w:id="1011879159">
      <w:bodyDiv w:val="1"/>
      <w:marLeft w:val="0"/>
      <w:marRight w:val="0"/>
      <w:marTop w:val="0"/>
      <w:marBottom w:val="0"/>
      <w:divBdr>
        <w:top w:val="none" w:sz="0" w:space="0" w:color="auto"/>
        <w:left w:val="none" w:sz="0" w:space="0" w:color="auto"/>
        <w:bottom w:val="none" w:sz="0" w:space="0" w:color="auto"/>
        <w:right w:val="none" w:sz="0" w:space="0" w:color="auto"/>
      </w:divBdr>
    </w:div>
    <w:div w:id="1026253057">
      <w:bodyDiv w:val="1"/>
      <w:marLeft w:val="0"/>
      <w:marRight w:val="0"/>
      <w:marTop w:val="0"/>
      <w:marBottom w:val="0"/>
      <w:divBdr>
        <w:top w:val="none" w:sz="0" w:space="0" w:color="auto"/>
        <w:left w:val="none" w:sz="0" w:space="0" w:color="auto"/>
        <w:bottom w:val="none" w:sz="0" w:space="0" w:color="auto"/>
        <w:right w:val="none" w:sz="0" w:space="0" w:color="auto"/>
      </w:divBdr>
    </w:div>
    <w:div w:id="1037663612">
      <w:bodyDiv w:val="1"/>
      <w:marLeft w:val="0"/>
      <w:marRight w:val="0"/>
      <w:marTop w:val="0"/>
      <w:marBottom w:val="0"/>
      <w:divBdr>
        <w:top w:val="none" w:sz="0" w:space="0" w:color="auto"/>
        <w:left w:val="none" w:sz="0" w:space="0" w:color="auto"/>
        <w:bottom w:val="none" w:sz="0" w:space="0" w:color="auto"/>
        <w:right w:val="none" w:sz="0" w:space="0" w:color="auto"/>
      </w:divBdr>
    </w:div>
    <w:div w:id="1069614015">
      <w:bodyDiv w:val="1"/>
      <w:marLeft w:val="0"/>
      <w:marRight w:val="0"/>
      <w:marTop w:val="0"/>
      <w:marBottom w:val="0"/>
      <w:divBdr>
        <w:top w:val="none" w:sz="0" w:space="0" w:color="auto"/>
        <w:left w:val="none" w:sz="0" w:space="0" w:color="auto"/>
        <w:bottom w:val="none" w:sz="0" w:space="0" w:color="auto"/>
        <w:right w:val="none" w:sz="0" w:space="0" w:color="auto"/>
      </w:divBdr>
    </w:div>
    <w:div w:id="1072702948">
      <w:bodyDiv w:val="1"/>
      <w:marLeft w:val="0"/>
      <w:marRight w:val="0"/>
      <w:marTop w:val="0"/>
      <w:marBottom w:val="0"/>
      <w:divBdr>
        <w:top w:val="none" w:sz="0" w:space="0" w:color="auto"/>
        <w:left w:val="none" w:sz="0" w:space="0" w:color="auto"/>
        <w:bottom w:val="none" w:sz="0" w:space="0" w:color="auto"/>
        <w:right w:val="none" w:sz="0" w:space="0" w:color="auto"/>
      </w:divBdr>
    </w:div>
    <w:div w:id="1116675644">
      <w:bodyDiv w:val="1"/>
      <w:marLeft w:val="0"/>
      <w:marRight w:val="0"/>
      <w:marTop w:val="0"/>
      <w:marBottom w:val="0"/>
      <w:divBdr>
        <w:top w:val="none" w:sz="0" w:space="0" w:color="auto"/>
        <w:left w:val="none" w:sz="0" w:space="0" w:color="auto"/>
        <w:bottom w:val="none" w:sz="0" w:space="0" w:color="auto"/>
        <w:right w:val="none" w:sz="0" w:space="0" w:color="auto"/>
      </w:divBdr>
      <w:divsChild>
        <w:div w:id="672923686">
          <w:marLeft w:val="0"/>
          <w:marRight w:val="0"/>
          <w:marTop w:val="0"/>
          <w:marBottom w:val="0"/>
          <w:divBdr>
            <w:top w:val="none" w:sz="0" w:space="0" w:color="auto"/>
            <w:left w:val="none" w:sz="0" w:space="0" w:color="auto"/>
            <w:bottom w:val="none" w:sz="0" w:space="0" w:color="auto"/>
            <w:right w:val="none" w:sz="0" w:space="0" w:color="auto"/>
          </w:divBdr>
        </w:div>
        <w:div w:id="1391538030">
          <w:marLeft w:val="0"/>
          <w:marRight w:val="0"/>
          <w:marTop w:val="0"/>
          <w:marBottom w:val="0"/>
          <w:divBdr>
            <w:top w:val="none" w:sz="0" w:space="0" w:color="auto"/>
            <w:left w:val="none" w:sz="0" w:space="0" w:color="auto"/>
            <w:bottom w:val="none" w:sz="0" w:space="0" w:color="auto"/>
            <w:right w:val="none" w:sz="0" w:space="0" w:color="auto"/>
          </w:divBdr>
        </w:div>
      </w:divsChild>
    </w:div>
    <w:div w:id="1153449947">
      <w:bodyDiv w:val="1"/>
      <w:marLeft w:val="0"/>
      <w:marRight w:val="0"/>
      <w:marTop w:val="0"/>
      <w:marBottom w:val="0"/>
      <w:divBdr>
        <w:top w:val="none" w:sz="0" w:space="0" w:color="auto"/>
        <w:left w:val="none" w:sz="0" w:space="0" w:color="auto"/>
        <w:bottom w:val="none" w:sz="0" w:space="0" w:color="auto"/>
        <w:right w:val="none" w:sz="0" w:space="0" w:color="auto"/>
      </w:divBdr>
    </w:div>
    <w:div w:id="1199317927">
      <w:bodyDiv w:val="1"/>
      <w:marLeft w:val="0"/>
      <w:marRight w:val="0"/>
      <w:marTop w:val="0"/>
      <w:marBottom w:val="0"/>
      <w:divBdr>
        <w:top w:val="none" w:sz="0" w:space="0" w:color="auto"/>
        <w:left w:val="none" w:sz="0" w:space="0" w:color="auto"/>
        <w:bottom w:val="none" w:sz="0" w:space="0" w:color="auto"/>
        <w:right w:val="none" w:sz="0" w:space="0" w:color="auto"/>
      </w:divBdr>
      <w:divsChild>
        <w:div w:id="1190678257">
          <w:marLeft w:val="0"/>
          <w:marRight w:val="0"/>
          <w:marTop w:val="0"/>
          <w:marBottom w:val="0"/>
          <w:divBdr>
            <w:top w:val="none" w:sz="0" w:space="0" w:color="auto"/>
            <w:left w:val="none" w:sz="0" w:space="0" w:color="auto"/>
            <w:bottom w:val="none" w:sz="0" w:space="0" w:color="auto"/>
            <w:right w:val="none" w:sz="0" w:space="0" w:color="auto"/>
          </w:divBdr>
        </w:div>
      </w:divsChild>
    </w:div>
    <w:div w:id="1289121431">
      <w:bodyDiv w:val="1"/>
      <w:marLeft w:val="0"/>
      <w:marRight w:val="0"/>
      <w:marTop w:val="0"/>
      <w:marBottom w:val="0"/>
      <w:divBdr>
        <w:top w:val="none" w:sz="0" w:space="0" w:color="auto"/>
        <w:left w:val="none" w:sz="0" w:space="0" w:color="auto"/>
        <w:bottom w:val="none" w:sz="0" w:space="0" w:color="auto"/>
        <w:right w:val="none" w:sz="0" w:space="0" w:color="auto"/>
      </w:divBdr>
    </w:div>
    <w:div w:id="1301305027">
      <w:bodyDiv w:val="1"/>
      <w:marLeft w:val="0"/>
      <w:marRight w:val="0"/>
      <w:marTop w:val="0"/>
      <w:marBottom w:val="0"/>
      <w:divBdr>
        <w:top w:val="none" w:sz="0" w:space="0" w:color="auto"/>
        <w:left w:val="none" w:sz="0" w:space="0" w:color="auto"/>
        <w:bottom w:val="none" w:sz="0" w:space="0" w:color="auto"/>
        <w:right w:val="none" w:sz="0" w:space="0" w:color="auto"/>
      </w:divBdr>
    </w:div>
    <w:div w:id="1402755453">
      <w:bodyDiv w:val="1"/>
      <w:marLeft w:val="0"/>
      <w:marRight w:val="0"/>
      <w:marTop w:val="0"/>
      <w:marBottom w:val="0"/>
      <w:divBdr>
        <w:top w:val="none" w:sz="0" w:space="0" w:color="auto"/>
        <w:left w:val="none" w:sz="0" w:space="0" w:color="auto"/>
        <w:bottom w:val="none" w:sz="0" w:space="0" w:color="auto"/>
        <w:right w:val="none" w:sz="0" w:space="0" w:color="auto"/>
      </w:divBdr>
      <w:divsChild>
        <w:div w:id="1125470701">
          <w:marLeft w:val="0"/>
          <w:marRight w:val="0"/>
          <w:marTop w:val="0"/>
          <w:marBottom w:val="0"/>
          <w:divBdr>
            <w:top w:val="none" w:sz="0" w:space="0" w:color="auto"/>
            <w:left w:val="none" w:sz="0" w:space="0" w:color="auto"/>
            <w:bottom w:val="none" w:sz="0" w:space="0" w:color="auto"/>
            <w:right w:val="none" w:sz="0" w:space="0" w:color="auto"/>
          </w:divBdr>
        </w:div>
        <w:div w:id="1700933278">
          <w:marLeft w:val="0"/>
          <w:marRight w:val="0"/>
          <w:marTop w:val="0"/>
          <w:marBottom w:val="0"/>
          <w:divBdr>
            <w:top w:val="none" w:sz="0" w:space="0" w:color="auto"/>
            <w:left w:val="none" w:sz="0" w:space="0" w:color="auto"/>
            <w:bottom w:val="none" w:sz="0" w:space="0" w:color="auto"/>
            <w:right w:val="none" w:sz="0" w:space="0" w:color="auto"/>
          </w:divBdr>
        </w:div>
        <w:div w:id="1886482443">
          <w:marLeft w:val="0"/>
          <w:marRight w:val="0"/>
          <w:marTop w:val="0"/>
          <w:marBottom w:val="0"/>
          <w:divBdr>
            <w:top w:val="none" w:sz="0" w:space="0" w:color="auto"/>
            <w:left w:val="none" w:sz="0" w:space="0" w:color="auto"/>
            <w:bottom w:val="none" w:sz="0" w:space="0" w:color="auto"/>
            <w:right w:val="none" w:sz="0" w:space="0" w:color="auto"/>
          </w:divBdr>
        </w:div>
      </w:divsChild>
    </w:div>
    <w:div w:id="1457141066">
      <w:bodyDiv w:val="1"/>
      <w:marLeft w:val="0"/>
      <w:marRight w:val="0"/>
      <w:marTop w:val="0"/>
      <w:marBottom w:val="0"/>
      <w:divBdr>
        <w:top w:val="none" w:sz="0" w:space="0" w:color="auto"/>
        <w:left w:val="none" w:sz="0" w:space="0" w:color="auto"/>
        <w:bottom w:val="none" w:sz="0" w:space="0" w:color="auto"/>
        <w:right w:val="none" w:sz="0" w:space="0" w:color="auto"/>
      </w:divBdr>
    </w:div>
    <w:div w:id="1463965236">
      <w:bodyDiv w:val="1"/>
      <w:marLeft w:val="0"/>
      <w:marRight w:val="0"/>
      <w:marTop w:val="0"/>
      <w:marBottom w:val="0"/>
      <w:divBdr>
        <w:top w:val="none" w:sz="0" w:space="0" w:color="auto"/>
        <w:left w:val="none" w:sz="0" w:space="0" w:color="auto"/>
        <w:bottom w:val="none" w:sz="0" w:space="0" w:color="auto"/>
        <w:right w:val="none" w:sz="0" w:space="0" w:color="auto"/>
      </w:divBdr>
    </w:div>
    <w:div w:id="1512842470">
      <w:bodyDiv w:val="1"/>
      <w:marLeft w:val="0"/>
      <w:marRight w:val="0"/>
      <w:marTop w:val="0"/>
      <w:marBottom w:val="0"/>
      <w:divBdr>
        <w:top w:val="none" w:sz="0" w:space="0" w:color="auto"/>
        <w:left w:val="none" w:sz="0" w:space="0" w:color="auto"/>
        <w:bottom w:val="none" w:sz="0" w:space="0" w:color="auto"/>
        <w:right w:val="none" w:sz="0" w:space="0" w:color="auto"/>
      </w:divBdr>
    </w:div>
    <w:div w:id="1734618657">
      <w:bodyDiv w:val="1"/>
      <w:marLeft w:val="0"/>
      <w:marRight w:val="0"/>
      <w:marTop w:val="0"/>
      <w:marBottom w:val="0"/>
      <w:divBdr>
        <w:top w:val="none" w:sz="0" w:space="0" w:color="auto"/>
        <w:left w:val="none" w:sz="0" w:space="0" w:color="auto"/>
        <w:bottom w:val="none" w:sz="0" w:space="0" w:color="auto"/>
        <w:right w:val="none" w:sz="0" w:space="0" w:color="auto"/>
      </w:divBdr>
    </w:div>
    <w:div w:id="1753089459">
      <w:bodyDiv w:val="1"/>
      <w:marLeft w:val="0"/>
      <w:marRight w:val="0"/>
      <w:marTop w:val="0"/>
      <w:marBottom w:val="0"/>
      <w:divBdr>
        <w:top w:val="none" w:sz="0" w:space="0" w:color="auto"/>
        <w:left w:val="none" w:sz="0" w:space="0" w:color="auto"/>
        <w:bottom w:val="none" w:sz="0" w:space="0" w:color="auto"/>
        <w:right w:val="none" w:sz="0" w:space="0" w:color="auto"/>
      </w:divBdr>
      <w:divsChild>
        <w:div w:id="816845315">
          <w:marLeft w:val="0"/>
          <w:marRight w:val="0"/>
          <w:marTop w:val="0"/>
          <w:marBottom w:val="0"/>
          <w:divBdr>
            <w:top w:val="none" w:sz="0" w:space="0" w:color="auto"/>
            <w:left w:val="none" w:sz="0" w:space="0" w:color="auto"/>
            <w:bottom w:val="none" w:sz="0" w:space="0" w:color="auto"/>
            <w:right w:val="none" w:sz="0" w:space="0" w:color="auto"/>
          </w:divBdr>
        </w:div>
      </w:divsChild>
    </w:div>
    <w:div w:id="1918901283">
      <w:bodyDiv w:val="1"/>
      <w:marLeft w:val="0"/>
      <w:marRight w:val="0"/>
      <w:marTop w:val="0"/>
      <w:marBottom w:val="0"/>
      <w:divBdr>
        <w:top w:val="none" w:sz="0" w:space="0" w:color="auto"/>
        <w:left w:val="none" w:sz="0" w:space="0" w:color="auto"/>
        <w:bottom w:val="none" w:sz="0" w:space="0" w:color="auto"/>
        <w:right w:val="none" w:sz="0" w:space="0" w:color="auto"/>
      </w:divBdr>
    </w:div>
    <w:div w:id="1940139932">
      <w:bodyDiv w:val="1"/>
      <w:marLeft w:val="0"/>
      <w:marRight w:val="0"/>
      <w:marTop w:val="0"/>
      <w:marBottom w:val="0"/>
      <w:divBdr>
        <w:top w:val="none" w:sz="0" w:space="0" w:color="auto"/>
        <w:left w:val="none" w:sz="0" w:space="0" w:color="auto"/>
        <w:bottom w:val="none" w:sz="0" w:space="0" w:color="auto"/>
        <w:right w:val="none" w:sz="0" w:space="0" w:color="auto"/>
      </w:divBdr>
      <w:divsChild>
        <w:div w:id="806171035">
          <w:marLeft w:val="0"/>
          <w:marRight w:val="0"/>
          <w:marTop w:val="0"/>
          <w:marBottom w:val="0"/>
          <w:divBdr>
            <w:top w:val="none" w:sz="0" w:space="0" w:color="auto"/>
            <w:left w:val="none" w:sz="0" w:space="0" w:color="auto"/>
            <w:bottom w:val="none" w:sz="0" w:space="0" w:color="auto"/>
            <w:right w:val="none" w:sz="0" w:space="0" w:color="auto"/>
          </w:divBdr>
        </w:div>
      </w:divsChild>
    </w:div>
    <w:div w:id="1985963306">
      <w:bodyDiv w:val="1"/>
      <w:marLeft w:val="0"/>
      <w:marRight w:val="0"/>
      <w:marTop w:val="0"/>
      <w:marBottom w:val="0"/>
      <w:divBdr>
        <w:top w:val="none" w:sz="0" w:space="0" w:color="auto"/>
        <w:left w:val="none" w:sz="0" w:space="0" w:color="auto"/>
        <w:bottom w:val="none" w:sz="0" w:space="0" w:color="auto"/>
        <w:right w:val="none" w:sz="0" w:space="0" w:color="auto"/>
      </w:divBdr>
    </w:div>
    <w:div w:id="2023821875">
      <w:bodyDiv w:val="1"/>
      <w:marLeft w:val="0"/>
      <w:marRight w:val="0"/>
      <w:marTop w:val="0"/>
      <w:marBottom w:val="0"/>
      <w:divBdr>
        <w:top w:val="none" w:sz="0" w:space="0" w:color="auto"/>
        <w:left w:val="none" w:sz="0" w:space="0" w:color="auto"/>
        <w:bottom w:val="none" w:sz="0" w:space="0" w:color="auto"/>
        <w:right w:val="none" w:sz="0" w:space="0" w:color="auto"/>
      </w:divBdr>
    </w:div>
    <w:div w:id="2038967477">
      <w:bodyDiv w:val="1"/>
      <w:marLeft w:val="0"/>
      <w:marRight w:val="0"/>
      <w:marTop w:val="0"/>
      <w:marBottom w:val="0"/>
      <w:divBdr>
        <w:top w:val="none" w:sz="0" w:space="0" w:color="auto"/>
        <w:left w:val="none" w:sz="0" w:space="0" w:color="auto"/>
        <w:bottom w:val="none" w:sz="0" w:space="0" w:color="auto"/>
        <w:right w:val="none" w:sz="0" w:space="0" w:color="auto"/>
      </w:divBdr>
    </w:div>
    <w:div w:id="2077512215">
      <w:bodyDiv w:val="1"/>
      <w:marLeft w:val="0"/>
      <w:marRight w:val="0"/>
      <w:marTop w:val="0"/>
      <w:marBottom w:val="0"/>
      <w:divBdr>
        <w:top w:val="none" w:sz="0" w:space="0" w:color="auto"/>
        <w:left w:val="none" w:sz="0" w:space="0" w:color="auto"/>
        <w:bottom w:val="none" w:sz="0" w:space="0" w:color="auto"/>
        <w:right w:val="none" w:sz="0" w:space="0" w:color="auto"/>
      </w:divBdr>
      <w:divsChild>
        <w:div w:id="108576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2520</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Надуткина Юлия Дмитриевна</dc:creator>
  <cp:lastModifiedBy>Захарова Галина Владимировна</cp:lastModifiedBy>
  <cp:revision>3</cp:revision>
  <cp:lastPrinted>2026-02-02T08:11:00Z</cp:lastPrinted>
  <dcterms:created xsi:type="dcterms:W3CDTF">2026-04-02T08:26:00Z</dcterms:created>
  <dcterms:modified xsi:type="dcterms:W3CDTF">2026-04-02T13:13:00Z</dcterms:modified>
</cp:coreProperties>
</file>