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013" w:rsidRDefault="009177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юридическое бюро разъясняет</w:t>
      </w:r>
    </w:p>
    <w:p w:rsidR="004A2013" w:rsidRDefault="004A20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A2013" w:rsidRDefault="00917761">
      <w:pPr>
        <w:spacing w:after="0"/>
        <w:ind w:firstLine="709"/>
        <w:contextualSpacing/>
        <w:jc w:val="both"/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Вопрос. </w:t>
      </w:r>
      <w:r>
        <w:rPr>
          <w:rFonts w:ascii="Times New Roman" w:hAnsi="Times New Roman" w:cs="Times New Roman"/>
          <w:sz w:val="28"/>
          <w:szCs w:val="28"/>
        </w:rPr>
        <w:t>Мы с сыном несколько лет проживали в квартире, собственником которой являюсь я. Также в этой квартире зарегистрирована его шестилетняя дочь. Сын выписался из квартиры после развода с супругой, внучка проживает с матерью в другом жилом помещении. Мой сын не</w:t>
      </w:r>
      <w:r>
        <w:rPr>
          <w:rFonts w:ascii="Times New Roman" w:hAnsi="Times New Roman" w:cs="Times New Roman"/>
          <w:sz w:val="28"/>
          <w:szCs w:val="28"/>
        </w:rPr>
        <w:t>давно умер, могу ли я сейчас выписать внучку из квартиры?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Ответ. </w:t>
      </w:r>
      <w:r>
        <w:rPr>
          <w:rFonts w:ascii="Times New Roman" w:hAnsi="Times New Roman" w:cs="Times New Roman"/>
          <w:sz w:val="28"/>
          <w:szCs w:val="28"/>
        </w:rPr>
        <w:t>В соответствии с гражданским и семейным законодательством Российской Федерации, местом жительства несовершеннолетних, не достигших четырнадцати лет, признается место жительства их родителей,</w:t>
      </w:r>
      <w:r>
        <w:rPr>
          <w:rFonts w:ascii="Times New Roman" w:hAnsi="Times New Roman" w:cs="Times New Roman"/>
          <w:sz w:val="28"/>
          <w:szCs w:val="28"/>
        </w:rPr>
        <w:t xml:space="preserve"> которые несут ответственность за воспитание и развитие своих детей. Родители, которые являются либо членами семьи собственника, либо членами семьи нанимателя по договору социального найма, регистрируют ребенка по месту жительства. Поскольку малолетние не </w:t>
      </w:r>
      <w:r>
        <w:rPr>
          <w:rFonts w:ascii="Times New Roman" w:hAnsi="Times New Roman" w:cs="Times New Roman"/>
          <w:sz w:val="28"/>
          <w:szCs w:val="28"/>
        </w:rPr>
        <w:t xml:space="preserve">могут самостоятельно реализовывать свои права на вселение в жилое помещение, их право на проживание в жилом помещении производно от права их родителей. 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Снятие несовершеннолетнего с регистрационного учета возможно в добровольном порядке, когда родители сог</w:t>
      </w:r>
      <w:r>
        <w:rPr>
          <w:rFonts w:ascii="Times New Roman" w:hAnsi="Times New Roman" w:cs="Times New Roman"/>
          <w:sz w:val="28"/>
          <w:szCs w:val="28"/>
        </w:rPr>
        <w:t>ласны подать заявление в органы регистрационного учета.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 случае если мать Вашей внучки не согласна с тем, чтобы снять малолетнюю дочь с регистрационного учета по адресу жилого помещения, собственником которого Вы являетесь, на основании положений жилищног</w:t>
      </w:r>
      <w:r>
        <w:rPr>
          <w:rFonts w:ascii="Times New Roman" w:hAnsi="Times New Roman" w:cs="Times New Roman"/>
          <w:sz w:val="28"/>
          <w:szCs w:val="28"/>
        </w:rPr>
        <w:t xml:space="preserve">о законодательства возможно признание несовершеннолетнего утратившим право пользования жилым помещением, когда право родителя на проживание в спорном помещении было прекращено, и ребенок не проживает в нем. </w:t>
      </w:r>
    </w:p>
    <w:p w:rsidR="004A2013" w:rsidRDefault="0091776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поскольку Ваша внучка не проживает с Вами п</w:t>
      </w:r>
      <w:r>
        <w:rPr>
          <w:rFonts w:ascii="Times New Roman" w:hAnsi="Times New Roman" w:cs="Times New Roman"/>
          <w:sz w:val="28"/>
          <w:szCs w:val="28"/>
        </w:rPr>
        <w:t>осле снятия с регистрационного учета Вашего сына по тому же адресу и прекращения его брачных отношений с матерью девочки, Вы можете обратиться в суд с требованием о признании внучки утратившей право пользования жилым помещением и снять ее с регистрационног</w:t>
      </w:r>
      <w:r>
        <w:rPr>
          <w:rFonts w:ascii="Times New Roman" w:hAnsi="Times New Roman" w:cs="Times New Roman"/>
          <w:sz w:val="28"/>
          <w:szCs w:val="28"/>
        </w:rPr>
        <w:t>о учета.</w:t>
      </w:r>
    </w:p>
    <w:p w:rsidR="004A2013" w:rsidRDefault="004A2013">
      <w:pPr>
        <w:spacing w:after="0"/>
        <w:ind w:firstLine="709"/>
        <w:contextualSpacing/>
        <w:jc w:val="both"/>
        <w:rPr>
          <w:sz w:val="28"/>
          <w:szCs w:val="28"/>
        </w:rPr>
      </w:pPr>
    </w:p>
    <w:bookmarkEnd w:id="0"/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Вопрос.</w:t>
      </w:r>
      <w:r>
        <w:rPr>
          <w:rFonts w:ascii="Times New Roman" w:hAnsi="Times New Roman" w:cs="Times New Roman"/>
          <w:sz w:val="28"/>
          <w:szCs w:val="28"/>
        </w:rPr>
        <w:t xml:space="preserve"> Мы с мужем планируем развестись, после развода будем проживать раздельно. Наша несовершеннолетняя дочь прописана в квартире мужа. Можно ли после расторжения брака определить ее место жительства со мной?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Ответ.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семейны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законодательством  каждый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имеет право жить и воспитываться в семье, а также право на совместное проживание со своими родителями, за исключением случаев, когда это противоречит его интересам.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Семейным кодексом Российской Федерации 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место жительства детей при раздельном проживании родителей устанавливается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соглашением родителей, а при недостижении такого соглашения – судом, исходя из интересов детей и с учетом мнения детей.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Таким образом, Вы с супругом вправе заключить соглашение о м</w:t>
      </w:r>
      <w:r>
        <w:rPr>
          <w:rFonts w:ascii="Times New Roman" w:hAnsi="Times New Roman" w:cs="Times New Roman"/>
          <w:sz w:val="28"/>
          <w:szCs w:val="28"/>
        </w:rPr>
        <w:t>есте жительства несовершеннолетней дочери и определить, с кем из вас после развода будет проживать ребенок. Отмечаем, что в силу действующего законодательства для данного соглашения не обязательно нотариальное удостоверение.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 случае если Вы с мужем не дос</w:t>
      </w:r>
      <w:r>
        <w:rPr>
          <w:rFonts w:ascii="Times New Roman" w:hAnsi="Times New Roman" w:cs="Times New Roman"/>
          <w:sz w:val="28"/>
          <w:szCs w:val="28"/>
        </w:rPr>
        <w:t xml:space="preserve">тигните соглашения относительно места жительства ребенка, спор может быть рассмотрен судом как при рассмотрении дела о расторжении брака, так и в отдельном судебном производстве. 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Обращаем внимание, что Вы имеете право потребовать (при определении места жи</w:t>
      </w:r>
      <w:r>
        <w:rPr>
          <w:rFonts w:ascii="Times New Roman" w:hAnsi="Times New Roman" w:cs="Times New Roman"/>
          <w:sz w:val="28"/>
          <w:szCs w:val="28"/>
        </w:rPr>
        <w:t>тельства ребенка в судебном порядке) определения места жительства Вашей дочери с Вами на период до вступления в законную силу судебного решения.</w:t>
      </w:r>
    </w:p>
    <w:p w:rsidR="004A2013" w:rsidRDefault="004A201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Вопрос. </w:t>
      </w:r>
      <w:r>
        <w:rPr>
          <w:rFonts w:ascii="Times New Roman" w:hAnsi="Times New Roman" w:cs="Times New Roman"/>
          <w:sz w:val="28"/>
          <w:szCs w:val="28"/>
        </w:rPr>
        <w:t>Мы с мужем оформляем развод, муж уплачивает алименты на содержание нашего малолетнего сына. Мы с сы</w:t>
      </w:r>
      <w:r>
        <w:rPr>
          <w:rFonts w:ascii="Times New Roman" w:hAnsi="Times New Roman" w:cs="Times New Roman"/>
          <w:sz w:val="28"/>
          <w:szCs w:val="28"/>
        </w:rPr>
        <w:t>ном проживаем в квартире, приобретенной мужем еще до вступления в брак. На данный момент доход у меня небольшой, иного жилья нет. Может ли за мной сохраниться право пользования этой квартирой после развода?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Ответ. </w:t>
      </w:r>
      <w:r>
        <w:rPr>
          <w:rFonts w:ascii="Times New Roman" w:hAnsi="Times New Roman" w:cs="Times New Roman"/>
          <w:sz w:val="28"/>
          <w:szCs w:val="28"/>
        </w:rPr>
        <w:t>В Жилищном кодексе Российской Федерации пр</w:t>
      </w:r>
      <w:r>
        <w:rPr>
          <w:rFonts w:ascii="Times New Roman" w:hAnsi="Times New Roman" w:cs="Times New Roman"/>
          <w:sz w:val="28"/>
          <w:szCs w:val="28"/>
        </w:rPr>
        <w:t>едусмотрено, что при прекращении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сохраняется. Иное может быть предусмотрено в соглашении между собст</w:t>
      </w:r>
      <w:r>
        <w:rPr>
          <w:rFonts w:ascii="Times New Roman" w:hAnsi="Times New Roman" w:cs="Times New Roman"/>
          <w:sz w:val="28"/>
          <w:szCs w:val="28"/>
        </w:rPr>
        <w:t xml:space="preserve">венником и бывшим членом его семьи. 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Однако если бывший член семьи собственника жилого помещения не имеет иного жилья или в силу имущественного положения не может обеспечить себя иным жилым помещением, по решению суда право пользования жилым помещением, пр</w:t>
      </w:r>
      <w:r>
        <w:rPr>
          <w:rFonts w:ascii="Times New Roman" w:hAnsi="Times New Roman" w:cs="Times New Roman"/>
          <w:sz w:val="28"/>
          <w:szCs w:val="28"/>
        </w:rPr>
        <w:t>инадлежащим указанному собственнику, может быть сохранено за бывшим членом его семьи. В этом же решении суд устанавливает срок, по истечении которого право пользования жилым помещением бывшего члена семьи собственника прекращается.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Кроме того, суд вправе о</w:t>
      </w:r>
      <w:r>
        <w:rPr>
          <w:rFonts w:ascii="Times New Roman" w:hAnsi="Times New Roman" w:cs="Times New Roman"/>
          <w:sz w:val="28"/>
          <w:szCs w:val="28"/>
        </w:rPr>
        <w:t>бязать собственника жилого помещения обеспечить иным жилым помещением бывшего супруга и других членов его семьи, которым собственник выплачивает алименты, при заявлении ими соответствующего требования в суде.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Таким образом, право пользования жилым помещени</w:t>
      </w:r>
      <w:r>
        <w:rPr>
          <w:rFonts w:ascii="Times New Roman" w:hAnsi="Times New Roman" w:cs="Times New Roman"/>
          <w:sz w:val="28"/>
          <w:szCs w:val="28"/>
        </w:rPr>
        <w:t>ем может быть сохранено за Вами, для этого Вам необходимо обратиться в районный суд. Поскольку отец ребенка выплачивает алименты на его содержание, в суде Вы вправе ходатайствовать и об обеспечении вас с ребенком иным жилым помещением.</w:t>
      </w:r>
    </w:p>
    <w:p w:rsidR="004A2013" w:rsidRDefault="0091776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</w:t>
      </w:r>
      <w:r>
        <w:rPr>
          <w:rFonts w:ascii="Times New Roman" w:hAnsi="Times New Roman" w:cs="Times New Roman"/>
          <w:sz w:val="28"/>
          <w:szCs w:val="28"/>
        </w:rPr>
        <w:t>то члены семьи собственника (в том числе бывшие, пользующиеся жилым помещением на основании вышеуказанного решения суда) имеют право пользования данным жилым помещением наравне с его собственником, исполняют обязанности и несут ответственность в соответств</w:t>
      </w:r>
      <w:r>
        <w:rPr>
          <w:rFonts w:ascii="Times New Roman" w:hAnsi="Times New Roman" w:cs="Times New Roman"/>
          <w:sz w:val="28"/>
          <w:szCs w:val="28"/>
        </w:rPr>
        <w:t>ии с жилищным законодательством Российской Федерации.</w:t>
      </w:r>
    </w:p>
    <w:p w:rsidR="004A2013" w:rsidRDefault="004A201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>Вопрос.</w:t>
      </w:r>
      <w:r>
        <w:rPr>
          <w:rFonts w:ascii="Times New Roman" w:hAnsi="Times New Roman" w:cs="Times New Roman"/>
          <w:sz w:val="28"/>
          <w:szCs w:val="28"/>
        </w:rPr>
        <w:t xml:space="preserve"> У меня имеется задолженность по судебному приказу. Несколько дней назад я узнала, что приставы удержали некоторую сумму денег с алиментов на содержание несовершеннолетнего ребенка, поступающ</w:t>
      </w:r>
      <w:r>
        <w:rPr>
          <w:rFonts w:ascii="Times New Roman" w:hAnsi="Times New Roman" w:cs="Times New Roman"/>
          <w:sz w:val="28"/>
          <w:szCs w:val="28"/>
        </w:rPr>
        <w:t>их на мой банковский счет от бывшего мужа. Правомерно ли это?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Ответ. </w:t>
      </w:r>
      <w:r>
        <w:rPr>
          <w:rFonts w:ascii="Times New Roman" w:hAnsi="Times New Roman" w:cs="Times New Roman"/>
          <w:sz w:val="28"/>
          <w:szCs w:val="28"/>
        </w:rPr>
        <w:t>В соответствии с частью 3 статьи 69 Федерального закона от 02.10.2007 № 229-ФЗ «Об исполнительном производстве» взыскание на имущество должника по исполнительным документам обращается в п</w:t>
      </w:r>
      <w:r>
        <w:rPr>
          <w:rFonts w:ascii="Times New Roman" w:hAnsi="Times New Roman" w:cs="Times New Roman"/>
          <w:sz w:val="28"/>
          <w:szCs w:val="28"/>
        </w:rPr>
        <w:t>ервую очередь на его денежные средства, в том числе находящиеся на счетах в банках и иных кредитных организациях.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Частью 1 статьи 101 Федерального закона от 02.10.2007 № 229-ФЗ «Об исполнительном производстве» определены виды доходов, на которые не может б</w:t>
      </w:r>
      <w:r>
        <w:rPr>
          <w:rFonts w:ascii="Times New Roman" w:hAnsi="Times New Roman" w:cs="Times New Roman"/>
          <w:sz w:val="28"/>
          <w:szCs w:val="28"/>
        </w:rPr>
        <w:t>ыть обращено взыскание. Одним из таких видов являются денежные суммы, выплачиваемые в качестве алиментов.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Таким образом, если денежные средства взысканы с суммы, выплачиваемой в качестве алиментов, такое удержание является неправомерным.</w:t>
      </w:r>
    </w:p>
    <w:p w:rsidR="004A2013" w:rsidRDefault="00917761">
      <w:pPr>
        <w:spacing w:after="0"/>
        <w:ind w:firstLine="709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 целях разрешения</w:t>
      </w:r>
      <w:r>
        <w:rPr>
          <w:rFonts w:ascii="Times New Roman" w:hAnsi="Times New Roman" w:cs="Times New Roman"/>
          <w:sz w:val="28"/>
          <w:szCs w:val="28"/>
        </w:rPr>
        <w:t xml:space="preserve"> сложившейся ситуации Вам необходимо обратиться к судебному приставу-исполнителю с документами, подтверждающими получение алиментов на содержание ребёнка и поступление алиментов на Ваш банковский счёт, с которого были удержаны денежные средства. </w:t>
      </w:r>
    </w:p>
    <w:p w:rsidR="004A2013" w:rsidRDefault="0091776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для возврата неправомерно взысканной суммы Вам нужно обратиться с соответствующим заявлением в адрес пристава-исполнителя.</w:t>
      </w:r>
    </w:p>
    <w:p w:rsidR="004A2013" w:rsidRDefault="004A201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2013" w:rsidRDefault="00917761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Вопрос. </w:t>
      </w:r>
      <w:r>
        <w:rPr>
          <w:rFonts w:ascii="Times New Roman" w:hAnsi="Times New Roman" w:cs="Times New Roman"/>
          <w:sz w:val="28"/>
          <w:szCs w:val="28"/>
        </w:rPr>
        <w:t>Я имею долю в праве собственности на квартиру. Хочу ее продать, но другие долевые собственники покупать не хо</w:t>
      </w:r>
      <w:r>
        <w:rPr>
          <w:rFonts w:ascii="Times New Roman" w:hAnsi="Times New Roman" w:cs="Times New Roman"/>
          <w:sz w:val="28"/>
          <w:szCs w:val="28"/>
        </w:rPr>
        <w:t xml:space="preserve">тят. Нужно ли мне в этом случае предлагать остальным собственникам квартиры выкупить мою долю в праве собственности? </w:t>
      </w:r>
    </w:p>
    <w:p w:rsidR="004A2013" w:rsidRDefault="00917761">
      <w:pPr>
        <w:spacing w:after="0"/>
        <w:ind w:firstLine="54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Ответ. </w:t>
      </w:r>
      <w:r>
        <w:rPr>
          <w:rFonts w:ascii="Times New Roman" w:hAnsi="Times New Roman" w:cs="Times New Roman"/>
          <w:sz w:val="28"/>
          <w:szCs w:val="28"/>
        </w:rPr>
        <w:t>Гражданским кодексом Российской Федерации (далее – ГК РФ) установлено, что распоряжение имуществом, находящимся в долевой собственности, осуществляется по соглашению всех ее участников.</w:t>
      </w:r>
    </w:p>
    <w:p w:rsidR="004A2013" w:rsidRDefault="00917761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Участник долевой собственности вправе по своему усмотрению продать сво</w:t>
      </w:r>
      <w:r>
        <w:rPr>
          <w:rFonts w:ascii="Times New Roman" w:hAnsi="Times New Roman" w:cs="Times New Roman"/>
          <w:sz w:val="28"/>
          <w:szCs w:val="28"/>
        </w:rPr>
        <w:t>ю долю либо распорядиться ею иным образом с соблюдением положений статьи 250 ГК РФ.</w:t>
      </w:r>
    </w:p>
    <w:p w:rsidR="004A2013" w:rsidRDefault="00917761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По общему правилу при продаже доли в праве общей собственности остальные участники долевой собственности имеют преимущественное право покупки продаваемой доли.</w:t>
      </w:r>
    </w:p>
    <w:p w:rsidR="004A2013" w:rsidRDefault="00917761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Продавец дол</w:t>
      </w:r>
      <w:r>
        <w:rPr>
          <w:rFonts w:ascii="Times New Roman" w:hAnsi="Times New Roman" w:cs="Times New Roman"/>
          <w:sz w:val="28"/>
          <w:szCs w:val="28"/>
        </w:rPr>
        <w:t>и обязан предложить другим участникам долевой собственности выкупить долю. Если остальные участники долевой собственности не приобретут продаваемую долю в праве собственности на недвижимое имущество в течение месяца, продавец вправе продать свою долю любом</w:t>
      </w:r>
      <w:r>
        <w:rPr>
          <w:rFonts w:ascii="Times New Roman" w:hAnsi="Times New Roman" w:cs="Times New Roman"/>
          <w:sz w:val="28"/>
          <w:szCs w:val="28"/>
        </w:rPr>
        <w:t>у лицу. В случае, если все остальные участники долевой собственности в письменной форме откажутся от реализации преимущественного права покупки продаваемой доли, такая доля может быть продана постороннему лицу до истечения месячного срока.</w:t>
      </w:r>
    </w:p>
    <w:p w:rsidR="004A2013" w:rsidRDefault="00917761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продаже доли</w:t>
      </w:r>
      <w:r>
        <w:rPr>
          <w:rFonts w:ascii="Times New Roman" w:hAnsi="Times New Roman" w:cs="Times New Roman"/>
          <w:sz w:val="28"/>
          <w:szCs w:val="28"/>
        </w:rPr>
        <w:t xml:space="preserve">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покупателя.</w:t>
      </w:r>
    </w:p>
    <w:p w:rsidR="004A2013" w:rsidRDefault="00917761">
      <w:pPr>
        <w:spacing w:after="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Таким образом, в сложившейся ситуации первоначально В</w:t>
      </w:r>
      <w:r>
        <w:rPr>
          <w:rFonts w:ascii="Times New Roman" w:hAnsi="Times New Roman" w:cs="Times New Roman"/>
          <w:sz w:val="28"/>
          <w:szCs w:val="28"/>
        </w:rPr>
        <w:t>ам необходимо известить совладельцев о намерении продать свою долю в праве собственности на квартиру, в том числе сообщить ее стоимость и другие условия сделки. В противном случае совладельцы будут вправе обратиться в суд с требованием о переводе на себя п</w:t>
      </w:r>
      <w:r>
        <w:rPr>
          <w:rFonts w:ascii="Times New Roman" w:hAnsi="Times New Roman" w:cs="Times New Roman"/>
          <w:sz w:val="28"/>
          <w:szCs w:val="28"/>
        </w:rPr>
        <w:t>рав и обязанностей покупателя.</w:t>
      </w:r>
    </w:p>
    <w:p w:rsidR="004A2013" w:rsidRDefault="004A2013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2013" w:rsidRDefault="004A2013">
      <w:pPr>
        <w:spacing w:after="0"/>
        <w:ind w:firstLine="709"/>
        <w:contextualSpacing/>
        <w:jc w:val="both"/>
        <w:rPr>
          <w:sz w:val="28"/>
          <w:szCs w:val="28"/>
        </w:rPr>
      </w:pPr>
    </w:p>
    <w:p w:rsidR="004A2013" w:rsidRDefault="004A2013">
      <w:pPr>
        <w:spacing w:after="0"/>
        <w:ind w:firstLine="709"/>
        <w:contextualSpacing/>
        <w:jc w:val="both"/>
        <w:rPr>
          <w:sz w:val="28"/>
          <w:szCs w:val="28"/>
        </w:rPr>
      </w:pPr>
    </w:p>
    <w:p w:rsidR="004A2013" w:rsidRDefault="004A2013">
      <w:pPr>
        <w:spacing w:after="0"/>
        <w:ind w:firstLine="709"/>
        <w:contextualSpacing/>
        <w:jc w:val="both"/>
        <w:rPr>
          <w:sz w:val="28"/>
          <w:szCs w:val="28"/>
        </w:rPr>
      </w:pPr>
    </w:p>
    <w:sectPr w:rsidR="004A2013">
      <w:headerReference w:type="default" r:id="rId8"/>
      <w:pgSz w:w="11906" w:h="16838"/>
      <w:pgMar w:top="1021" w:right="79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7761" w:rsidRDefault="00917761">
      <w:pPr>
        <w:spacing w:after="0" w:line="240" w:lineRule="auto"/>
      </w:pPr>
      <w:r>
        <w:separator/>
      </w:r>
    </w:p>
  </w:endnote>
  <w:endnote w:type="continuationSeparator" w:id="0">
    <w:p w:rsidR="00917761" w:rsidRDefault="0091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7761" w:rsidRDefault="00917761">
      <w:pPr>
        <w:spacing w:after="0" w:line="240" w:lineRule="auto"/>
      </w:pPr>
      <w:r>
        <w:separator/>
      </w:r>
    </w:p>
  </w:footnote>
  <w:footnote w:type="continuationSeparator" w:id="0">
    <w:p w:rsidR="00917761" w:rsidRDefault="00917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3183738"/>
      <w:docPartObj>
        <w:docPartGallery w:val="Page Numbers (Top of Page)"/>
        <w:docPartUnique/>
      </w:docPartObj>
    </w:sdtPr>
    <w:sdtEndPr/>
    <w:sdtContent>
      <w:p w:rsidR="004A2013" w:rsidRDefault="00917761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A2013" w:rsidRDefault="004A2013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C24E6"/>
    <w:multiLevelType w:val="hybridMultilevel"/>
    <w:tmpl w:val="82B4984A"/>
    <w:lvl w:ilvl="0" w:tplc="B86473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B0E225E">
      <w:start w:val="1"/>
      <w:numFmt w:val="lowerLetter"/>
      <w:lvlText w:val="%2."/>
      <w:lvlJc w:val="left"/>
      <w:pPr>
        <w:ind w:left="1789" w:hanging="360"/>
      </w:pPr>
    </w:lvl>
    <w:lvl w:ilvl="2" w:tplc="D392079E">
      <w:start w:val="1"/>
      <w:numFmt w:val="lowerRoman"/>
      <w:lvlText w:val="%3."/>
      <w:lvlJc w:val="right"/>
      <w:pPr>
        <w:ind w:left="2509" w:hanging="180"/>
      </w:pPr>
    </w:lvl>
    <w:lvl w:ilvl="3" w:tplc="91DE9776">
      <w:start w:val="1"/>
      <w:numFmt w:val="decimal"/>
      <w:lvlText w:val="%4."/>
      <w:lvlJc w:val="left"/>
      <w:pPr>
        <w:ind w:left="3229" w:hanging="360"/>
      </w:pPr>
    </w:lvl>
    <w:lvl w:ilvl="4" w:tplc="2152B98E">
      <w:start w:val="1"/>
      <w:numFmt w:val="lowerLetter"/>
      <w:lvlText w:val="%5."/>
      <w:lvlJc w:val="left"/>
      <w:pPr>
        <w:ind w:left="3949" w:hanging="360"/>
      </w:pPr>
    </w:lvl>
    <w:lvl w:ilvl="5" w:tplc="08A620F6">
      <w:start w:val="1"/>
      <w:numFmt w:val="lowerRoman"/>
      <w:lvlText w:val="%6."/>
      <w:lvlJc w:val="right"/>
      <w:pPr>
        <w:ind w:left="4669" w:hanging="180"/>
      </w:pPr>
    </w:lvl>
    <w:lvl w:ilvl="6" w:tplc="FD08D8B0">
      <w:start w:val="1"/>
      <w:numFmt w:val="decimal"/>
      <w:lvlText w:val="%7."/>
      <w:lvlJc w:val="left"/>
      <w:pPr>
        <w:ind w:left="5389" w:hanging="360"/>
      </w:pPr>
    </w:lvl>
    <w:lvl w:ilvl="7" w:tplc="89A4DD48">
      <w:start w:val="1"/>
      <w:numFmt w:val="lowerLetter"/>
      <w:lvlText w:val="%8."/>
      <w:lvlJc w:val="left"/>
      <w:pPr>
        <w:ind w:left="6109" w:hanging="360"/>
      </w:pPr>
    </w:lvl>
    <w:lvl w:ilvl="8" w:tplc="B296A7A6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843E3"/>
    <w:multiLevelType w:val="hybridMultilevel"/>
    <w:tmpl w:val="34CCBE92"/>
    <w:lvl w:ilvl="0" w:tplc="668A51F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45AAE29C">
      <w:start w:val="1"/>
      <w:numFmt w:val="lowerLetter"/>
      <w:lvlText w:val="%2."/>
      <w:lvlJc w:val="left"/>
      <w:pPr>
        <w:ind w:left="1789" w:hanging="360"/>
      </w:pPr>
    </w:lvl>
    <w:lvl w:ilvl="2" w:tplc="30EACE8A">
      <w:start w:val="1"/>
      <w:numFmt w:val="lowerRoman"/>
      <w:lvlText w:val="%3."/>
      <w:lvlJc w:val="right"/>
      <w:pPr>
        <w:ind w:left="2509" w:hanging="180"/>
      </w:pPr>
    </w:lvl>
    <w:lvl w:ilvl="3" w:tplc="1ECCDB84">
      <w:start w:val="1"/>
      <w:numFmt w:val="decimal"/>
      <w:lvlText w:val="%4."/>
      <w:lvlJc w:val="left"/>
      <w:pPr>
        <w:ind w:left="3229" w:hanging="360"/>
      </w:pPr>
    </w:lvl>
    <w:lvl w:ilvl="4" w:tplc="100048DE">
      <w:start w:val="1"/>
      <w:numFmt w:val="lowerLetter"/>
      <w:lvlText w:val="%5."/>
      <w:lvlJc w:val="left"/>
      <w:pPr>
        <w:ind w:left="3949" w:hanging="360"/>
      </w:pPr>
    </w:lvl>
    <w:lvl w:ilvl="5" w:tplc="CF1E4890">
      <w:start w:val="1"/>
      <w:numFmt w:val="lowerRoman"/>
      <w:lvlText w:val="%6."/>
      <w:lvlJc w:val="right"/>
      <w:pPr>
        <w:ind w:left="4669" w:hanging="180"/>
      </w:pPr>
    </w:lvl>
    <w:lvl w:ilvl="6" w:tplc="49BAEECA">
      <w:start w:val="1"/>
      <w:numFmt w:val="decimal"/>
      <w:lvlText w:val="%7."/>
      <w:lvlJc w:val="left"/>
      <w:pPr>
        <w:ind w:left="5389" w:hanging="360"/>
      </w:pPr>
    </w:lvl>
    <w:lvl w:ilvl="7" w:tplc="5ABA10D8">
      <w:start w:val="1"/>
      <w:numFmt w:val="lowerLetter"/>
      <w:lvlText w:val="%8."/>
      <w:lvlJc w:val="left"/>
      <w:pPr>
        <w:ind w:left="6109" w:hanging="360"/>
      </w:pPr>
    </w:lvl>
    <w:lvl w:ilvl="8" w:tplc="74A41A1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3453E7"/>
    <w:multiLevelType w:val="hybridMultilevel"/>
    <w:tmpl w:val="2BDAA228"/>
    <w:lvl w:ilvl="0" w:tplc="55D063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7954EF1E">
      <w:start w:val="1"/>
      <w:numFmt w:val="lowerLetter"/>
      <w:lvlText w:val="%2."/>
      <w:lvlJc w:val="left"/>
      <w:pPr>
        <w:ind w:left="1620" w:hanging="360"/>
      </w:pPr>
    </w:lvl>
    <w:lvl w:ilvl="2" w:tplc="DFD23CAA">
      <w:start w:val="1"/>
      <w:numFmt w:val="lowerRoman"/>
      <w:lvlText w:val="%3."/>
      <w:lvlJc w:val="right"/>
      <w:pPr>
        <w:ind w:left="2340" w:hanging="180"/>
      </w:pPr>
    </w:lvl>
    <w:lvl w:ilvl="3" w:tplc="CDB07E92">
      <w:start w:val="1"/>
      <w:numFmt w:val="decimal"/>
      <w:lvlText w:val="%4."/>
      <w:lvlJc w:val="left"/>
      <w:pPr>
        <w:ind w:left="3060" w:hanging="360"/>
      </w:pPr>
    </w:lvl>
    <w:lvl w:ilvl="4" w:tplc="05B8C184">
      <w:start w:val="1"/>
      <w:numFmt w:val="lowerLetter"/>
      <w:lvlText w:val="%5."/>
      <w:lvlJc w:val="left"/>
      <w:pPr>
        <w:ind w:left="3780" w:hanging="360"/>
      </w:pPr>
    </w:lvl>
    <w:lvl w:ilvl="5" w:tplc="738091C6">
      <w:start w:val="1"/>
      <w:numFmt w:val="lowerRoman"/>
      <w:lvlText w:val="%6."/>
      <w:lvlJc w:val="right"/>
      <w:pPr>
        <w:ind w:left="4500" w:hanging="180"/>
      </w:pPr>
    </w:lvl>
    <w:lvl w:ilvl="6" w:tplc="FB4A0ABC">
      <w:start w:val="1"/>
      <w:numFmt w:val="decimal"/>
      <w:lvlText w:val="%7."/>
      <w:lvlJc w:val="left"/>
      <w:pPr>
        <w:ind w:left="5220" w:hanging="360"/>
      </w:pPr>
    </w:lvl>
    <w:lvl w:ilvl="7" w:tplc="10A295F0">
      <w:start w:val="1"/>
      <w:numFmt w:val="lowerLetter"/>
      <w:lvlText w:val="%8."/>
      <w:lvlJc w:val="left"/>
      <w:pPr>
        <w:ind w:left="5940" w:hanging="360"/>
      </w:pPr>
    </w:lvl>
    <w:lvl w:ilvl="8" w:tplc="C624C60C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DE84015"/>
    <w:multiLevelType w:val="hybridMultilevel"/>
    <w:tmpl w:val="4F9A5CE4"/>
    <w:lvl w:ilvl="0" w:tplc="0F30FFE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E5BA8E4A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523670DA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F9CE10AC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EE887D7A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18DCF266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EE54CA0C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D78E16E6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DE5603E2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E5B5935"/>
    <w:multiLevelType w:val="hybridMultilevel"/>
    <w:tmpl w:val="0738309C"/>
    <w:lvl w:ilvl="0" w:tplc="43D25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182FE7E">
      <w:start w:val="1"/>
      <w:numFmt w:val="lowerLetter"/>
      <w:lvlText w:val="%2."/>
      <w:lvlJc w:val="left"/>
      <w:pPr>
        <w:ind w:left="1789" w:hanging="360"/>
      </w:pPr>
    </w:lvl>
    <w:lvl w:ilvl="2" w:tplc="BF46679E">
      <w:start w:val="1"/>
      <w:numFmt w:val="lowerRoman"/>
      <w:lvlText w:val="%3."/>
      <w:lvlJc w:val="right"/>
      <w:pPr>
        <w:ind w:left="2509" w:hanging="180"/>
      </w:pPr>
    </w:lvl>
    <w:lvl w:ilvl="3" w:tplc="A908187E">
      <w:start w:val="1"/>
      <w:numFmt w:val="decimal"/>
      <w:lvlText w:val="%4."/>
      <w:lvlJc w:val="left"/>
      <w:pPr>
        <w:ind w:left="3229" w:hanging="360"/>
      </w:pPr>
    </w:lvl>
    <w:lvl w:ilvl="4" w:tplc="E166C87C">
      <w:start w:val="1"/>
      <w:numFmt w:val="lowerLetter"/>
      <w:lvlText w:val="%5."/>
      <w:lvlJc w:val="left"/>
      <w:pPr>
        <w:ind w:left="3949" w:hanging="360"/>
      </w:pPr>
    </w:lvl>
    <w:lvl w:ilvl="5" w:tplc="B9FEFD22">
      <w:start w:val="1"/>
      <w:numFmt w:val="lowerRoman"/>
      <w:lvlText w:val="%6."/>
      <w:lvlJc w:val="right"/>
      <w:pPr>
        <w:ind w:left="4669" w:hanging="180"/>
      </w:pPr>
    </w:lvl>
    <w:lvl w:ilvl="6" w:tplc="C6C63FD8">
      <w:start w:val="1"/>
      <w:numFmt w:val="decimal"/>
      <w:lvlText w:val="%7."/>
      <w:lvlJc w:val="left"/>
      <w:pPr>
        <w:ind w:left="5389" w:hanging="360"/>
      </w:pPr>
    </w:lvl>
    <w:lvl w:ilvl="7" w:tplc="C180E1DA">
      <w:start w:val="1"/>
      <w:numFmt w:val="lowerLetter"/>
      <w:lvlText w:val="%8."/>
      <w:lvlJc w:val="left"/>
      <w:pPr>
        <w:ind w:left="6109" w:hanging="360"/>
      </w:pPr>
    </w:lvl>
    <w:lvl w:ilvl="8" w:tplc="22EE7D1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833DE1"/>
    <w:multiLevelType w:val="hybridMultilevel"/>
    <w:tmpl w:val="206879FC"/>
    <w:lvl w:ilvl="0" w:tplc="31526E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B38BFF0">
      <w:start w:val="1"/>
      <w:numFmt w:val="lowerLetter"/>
      <w:lvlText w:val="%2."/>
      <w:lvlJc w:val="left"/>
      <w:pPr>
        <w:ind w:left="1789" w:hanging="360"/>
      </w:pPr>
    </w:lvl>
    <w:lvl w:ilvl="2" w:tplc="CECADBA6">
      <w:start w:val="1"/>
      <w:numFmt w:val="lowerRoman"/>
      <w:lvlText w:val="%3."/>
      <w:lvlJc w:val="right"/>
      <w:pPr>
        <w:ind w:left="2509" w:hanging="180"/>
      </w:pPr>
    </w:lvl>
    <w:lvl w:ilvl="3" w:tplc="1220D3D4">
      <w:start w:val="1"/>
      <w:numFmt w:val="decimal"/>
      <w:lvlText w:val="%4."/>
      <w:lvlJc w:val="left"/>
      <w:pPr>
        <w:ind w:left="3229" w:hanging="360"/>
      </w:pPr>
    </w:lvl>
    <w:lvl w:ilvl="4" w:tplc="21E4ACC4">
      <w:start w:val="1"/>
      <w:numFmt w:val="lowerLetter"/>
      <w:lvlText w:val="%5."/>
      <w:lvlJc w:val="left"/>
      <w:pPr>
        <w:ind w:left="3949" w:hanging="360"/>
      </w:pPr>
    </w:lvl>
    <w:lvl w:ilvl="5" w:tplc="75E0751A">
      <w:start w:val="1"/>
      <w:numFmt w:val="lowerRoman"/>
      <w:lvlText w:val="%6."/>
      <w:lvlJc w:val="right"/>
      <w:pPr>
        <w:ind w:left="4669" w:hanging="180"/>
      </w:pPr>
    </w:lvl>
    <w:lvl w:ilvl="6" w:tplc="D5CA4AF2">
      <w:start w:val="1"/>
      <w:numFmt w:val="decimal"/>
      <w:lvlText w:val="%7."/>
      <w:lvlJc w:val="left"/>
      <w:pPr>
        <w:ind w:left="5389" w:hanging="360"/>
      </w:pPr>
    </w:lvl>
    <w:lvl w:ilvl="7" w:tplc="79924D62">
      <w:start w:val="1"/>
      <w:numFmt w:val="lowerLetter"/>
      <w:lvlText w:val="%8."/>
      <w:lvlJc w:val="left"/>
      <w:pPr>
        <w:ind w:left="6109" w:hanging="360"/>
      </w:pPr>
    </w:lvl>
    <w:lvl w:ilvl="8" w:tplc="27F4428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653EB6"/>
    <w:multiLevelType w:val="hybridMultilevel"/>
    <w:tmpl w:val="31C22510"/>
    <w:lvl w:ilvl="0" w:tplc="298ADF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114A0CA">
      <w:start w:val="1"/>
      <w:numFmt w:val="lowerLetter"/>
      <w:lvlText w:val="%2."/>
      <w:lvlJc w:val="left"/>
      <w:pPr>
        <w:ind w:left="1440" w:hanging="360"/>
      </w:pPr>
    </w:lvl>
    <w:lvl w:ilvl="2" w:tplc="D6A04110">
      <w:start w:val="1"/>
      <w:numFmt w:val="lowerRoman"/>
      <w:lvlText w:val="%3."/>
      <w:lvlJc w:val="right"/>
      <w:pPr>
        <w:ind w:left="2160" w:hanging="180"/>
      </w:pPr>
    </w:lvl>
    <w:lvl w:ilvl="3" w:tplc="8C843A44">
      <w:start w:val="1"/>
      <w:numFmt w:val="decimal"/>
      <w:lvlText w:val="%4."/>
      <w:lvlJc w:val="left"/>
      <w:pPr>
        <w:ind w:left="2880" w:hanging="360"/>
      </w:pPr>
    </w:lvl>
    <w:lvl w:ilvl="4" w:tplc="918E67F6">
      <w:start w:val="1"/>
      <w:numFmt w:val="lowerLetter"/>
      <w:lvlText w:val="%5."/>
      <w:lvlJc w:val="left"/>
      <w:pPr>
        <w:ind w:left="3600" w:hanging="360"/>
      </w:pPr>
    </w:lvl>
    <w:lvl w:ilvl="5" w:tplc="BA667D32">
      <w:start w:val="1"/>
      <w:numFmt w:val="lowerRoman"/>
      <w:lvlText w:val="%6."/>
      <w:lvlJc w:val="right"/>
      <w:pPr>
        <w:ind w:left="4320" w:hanging="180"/>
      </w:pPr>
    </w:lvl>
    <w:lvl w:ilvl="6" w:tplc="82B4D62C">
      <w:start w:val="1"/>
      <w:numFmt w:val="decimal"/>
      <w:lvlText w:val="%7."/>
      <w:lvlJc w:val="left"/>
      <w:pPr>
        <w:ind w:left="5040" w:hanging="360"/>
      </w:pPr>
    </w:lvl>
    <w:lvl w:ilvl="7" w:tplc="CCE4ECDC">
      <w:start w:val="1"/>
      <w:numFmt w:val="lowerLetter"/>
      <w:lvlText w:val="%8."/>
      <w:lvlJc w:val="left"/>
      <w:pPr>
        <w:ind w:left="5760" w:hanging="360"/>
      </w:pPr>
    </w:lvl>
    <w:lvl w:ilvl="8" w:tplc="6D84C2C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15031"/>
    <w:multiLevelType w:val="hybridMultilevel"/>
    <w:tmpl w:val="41163EBE"/>
    <w:lvl w:ilvl="0" w:tplc="50C85A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899EF2F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F4E20A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83813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7DA230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7A842D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F96CB2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DEAED1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3264C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762B82"/>
    <w:multiLevelType w:val="hybridMultilevel"/>
    <w:tmpl w:val="9282F09E"/>
    <w:lvl w:ilvl="0" w:tplc="8A5435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 w:tplc="D14AA3E0">
      <w:start w:val="1"/>
      <w:numFmt w:val="lowerLetter"/>
      <w:lvlText w:val="%2."/>
      <w:lvlJc w:val="left"/>
      <w:pPr>
        <w:ind w:left="1080" w:hanging="360"/>
      </w:pPr>
    </w:lvl>
    <w:lvl w:ilvl="2" w:tplc="72E08628">
      <w:start w:val="1"/>
      <w:numFmt w:val="lowerRoman"/>
      <w:lvlText w:val="%3."/>
      <w:lvlJc w:val="right"/>
      <w:pPr>
        <w:ind w:left="1800" w:hanging="180"/>
      </w:pPr>
    </w:lvl>
    <w:lvl w:ilvl="3" w:tplc="2DB6173E">
      <w:start w:val="1"/>
      <w:numFmt w:val="decimal"/>
      <w:lvlText w:val="%4."/>
      <w:lvlJc w:val="left"/>
      <w:pPr>
        <w:ind w:left="2520" w:hanging="360"/>
      </w:pPr>
    </w:lvl>
    <w:lvl w:ilvl="4" w:tplc="238E502C">
      <w:start w:val="1"/>
      <w:numFmt w:val="lowerLetter"/>
      <w:lvlText w:val="%5."/>
      <w:lvlJc w:val="left"/>
      <w:pPr>
        <w:ind w:left="3240" w:hanging="360"/>
      </w:pPr>
    </w:lvl>
    <w:lvl w:ilvl="5" w:tplc="34D2E78C">
      <w:start w:val="1"/>
      <w:numFmt w:val="lowerRoman"/>
      <w:lvlText w:val="%6."/>
      <w:lvlJc w:val="right"/>
      <w:pPr>
        <w:ind w:left="3960" w:hanging="180"/>
      </w:pPr>
    </w:lvl>
    <w:lvl w:ilvl="6" w:tplc="A7BEC32C">
      <w:start w:val="1"/>
      <w:numFmt w:val="decimal"/>
      <w:lvlText w:val="%7."/>
      <w:lvlJc w:val="left"/>
      <w:pPr>
        <w:ind w:left="4680" w:hanging="360"/>
      </w:pPr>
    </w:lvl>
    <w:lvl w:ilvl="7" w:tplc="21181F74">
      <w:start w:val="1"/>
      <w:numFmt w:val="lowerLetter"/>
      <w:lvlText w:val="%8."/>
      <w:lvlJc w:val="left"/>
      <w:pPr>
        <w:ind w:left="5400" w:hanging="360"/>
      </w:pPr>
    </w:lvl>
    <w:lvl w:ilvl="8" w:tplc="0BCAA02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945B19"/>
    <w:multiLevelType w:val="hybridMultilevel"/>
    <w:tmpl w:val="3A68F38C"/>
    <w:lvl w:ilvl="0" w:tplc="C35C35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 w:tplc="13029B40">
      <w:start w:val="1"/>
      <w:numFmt w:val="lowerLetter"/>
      <w:lvlText w:val="%2."/>
      <w:lvlJc w:val="left"/>
      <w:pPr>
        <w:ind w:left="1647" w:hanging="360"/>
      </w:pPr>
    </w:lvl>
    <w:lvl w:ilvl="2" w:tplc="759C4E20">
      <w:start w:val="1"/>
      <w:numFmt w:val="lowerRoman"/>
      <w:lvlText w:val="%3."/>
      <w:lvlJc w:val="right"/>
      <w:pPr>
        <w:ind w:left="2367" w:hanging="180"/>
      </w:pPr>
    </w:lvl>
    <w:lvl w:ilvl="3" w:tplc="B90C9188">
      <w:start w:val="1"/>
      <w:numFmt w:val="decimal"/>
      <w:lvlText w:val="%4."/>
      <w:lvlJc w:val="left"/>
      <w:pPr>
        <w:ind w:left="3087" w:hanging="360"/>
      </w:pPr>
    </w:lvl>
    <w:lvl w:ilvl="4" w:tplc="904C428A">
      <w:start w:val="1"/>
      <w:numFmt w:val="lowerLetter"/>
      <w:lvlText w:val="%5."/>
      <w:lvlJc w:val="left"/>
      <w:pPr>
        <w:ind w:left="3807" w:hanging="360"/>
      </w:pPr>
    </w:lvl>
    <w:lvl w:ilvl="5" w:tplc="0CF46F14">
      <w:start w:val="1"/>
      <w:numFmt w:val="lowerRoman"/>
      <w:lvlText w:val="%6."/>
      <w:lvlJc w:val="right"/>
      <w:pPr>
        <w:ind w:left="4527" w:hanging="180"/>
      </w:pPr>
    </w:lvl>
    <w:lvl w:ilvl="6" w:tplc="DA56D6DA">
      <w:start w:val="1"/>
      <w:numFmt w:val="decimal"/>
      <w:lvlText w:val="%7."/>
      <w:lvlJc w:val="left"/>
      <w:pPr>
        <w:ind w:left="5247" w:hanging="360"/>
      </w:pPr>
    </w:lvl>
    <w:lvl w:ilvl="7" w:tplc="22384680">
      <w:start w:val="1"/>
      <w:numFmt w:val="lowerLetter"/>
      <w:lvlText w:val="%8."/>
      <w:lvlJc w:val="left"/>
      <w:pPr>
        <w:ind w:left="5967" w:hanging="360"/>
      </w:pPr>
    </w:lvl>
    <w:lvl w:ilvl="8" w:tplc="FBDA6150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B6B27FA"/>
    <w:multiLevelType w:val="hybridMultilevel"/>
    <w:tmpl w:val="990E476E"/>
    <w:lvl w:ilvl="0" w:tplc="B3FEB1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5659DE">
      <w:start w:val="1"/>
      <w:numFmt w:val="lowerLetter"/>
      <w:lvlText w:val="%2."/>
      <w:lvlJc w:val="left"/>
      <w:pPr>
        <w:ind w:left="1789" w:hanging="360"/>
      </w:pPr>
    </w:lvl>
    <w:lvl w:ilvl="2" w:tplc="22D46C74">
      <w:start w:val="1"/>
      <w:numFmt w:val="lowerRoman"/>
      <w:lvlText w:val="%3."/>
      <w:lvlJc w:val="right"/>
      <w:pPr>
        <w:ind w:left="2509" w:hanging="180"/>
      </w:pPr>
    </w:lvl>
    <w:lvl w:ilvl="3" w:tplc="3280B0B2">
      <w:start w:val="1"/>
      <w:numFmt w:val="decimal"/>
      <w:lvlText w:val="%4."/>
      <w:lvlJc w:val="left"/>
      <w:pPr>
        <w:ind w:left="3229" w:hanging="360"/>
      </w:pPr>
    </w:lvl>
    <w:lvl w:ilvl="4" w:tplc="1302772E">
      <w:start w:val="1"/>
      <w:numFmt w:val="lowerLetter"/>
      <w:lvlText w:val="%5."/>
      <w:lvlJc w:val="left"/>
      <w:pPr>
        <w:ind w:left="3949" w:hanging="360"/>
      </w:pPr>
    </w:lvl>
    <w:lvl w:ilvl="5" w:tplc="BBAEB2B0">
      <w:start w:val="1"/>
      <w:numFmt w:val="lowerRoman"/>
      <w:lvlText w:val="%6."/>
      <w:lvlJc w:val="right"/>
      <w:pPr>
        <w:ind w:left="4669" w:hanging="180"/>
      </w:pPr>
    </w:lvl>
    <w:lvl w:ilvl="6" w:tplc="9E8CF68E">
      <w:start w:val="1"/>
      <w:numFmt w:val="decimal"/>
      <w:lvlText w:val="%7."/>
      <w:lvlJc w:val="left"/>
      <w:pPr>
        <w:ind w:left="5389" w:hanging="360"/>
      </w:pPr>
    </w:lvl>
    <w:lvl w:ilvl="7" w:tplc="4C9C9608">
      <w:start w:val="1"/>
      <w:numFmt w:val="lowerLetter"/>
      <w:lvlText w:val="%8."/>
      <w:lvlJc w:val="left"/>
      <w:pPr>
        <w:ind w:left="6109" w:hanging="360"/>
      </w:pPr>
    </w:lvl>
    <w:lvl w:ilvl="8" w:tplc="315C264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6C6D96"/>
    <w:multiLevelType w:val="hybridMultilevel"/>
    <w:tmpl w:val="A6F48090"/>
    <w:lvl w:ilvl="0" w:tplc="72DCD0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250B17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11ED4E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E842C52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3260FB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B7670B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A2CA2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F0003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010CF1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1667D51"/>
    <w:multiLevelType w:val="hybridMultilevel"/>
    <w:tmpl w:val="AADC44D2"/>
    <w:lvl w:ilvl="0" w:tplc="902A01B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/>
      </w:rPr>
    </w:lvl>
    <w:lvl w:ilvl="1" w:tplc="1CC87ABA">
      <w:start w:val="1"/>
      <w:numFmt w:val="lowerLetter"/>
      <w:lvlText w:val="%2."/>
      <w:lvlJc w:val="left"/>
      <w:pPr>
        <w:ind w:left="1647" w:hanging="360"/>
      </w:pPr>
    </w:lvl>
    <w:lvl w:ilvl="2" w:tplc="C988F74C">
      <w:start w:val="1"/>
      <w:numFmt w:val="lowerRoman"/>
      <w:lvlText w:val="%3."/>
      <w:lvlJc w:val="right"/>
      <w:pPr>
        <w:ind w:left="2367" w:hanging="180"/>
      </w:pPr>
    </w:lvl>
    <w:lvl w:ilvl="3" w:tplc="B008D6F6">
      <w:start w:val="1"/>
      <w:numFmt w:val="decimal"/>
      <w:lvlText w:val="%4."/>
      <w:lvlJc w:val="left"/>
      <w:pPr>
        <w:ind w:left="3087" w:hanging="360"/>
      </w:pPr>
    </w:lvl>
    <w:lvl w:ilvl="4" w:tplc="4DC866A6">
      <w:start w:val="1"/>
      <w:numFmt w:val="lowerLetter"/>
      <w:lvlText w:val="%5."/>
      <w:lvlJc w:val="left"/>
      <w:pPr>
        <w:ind w:left="3807" w:hanging="360"/>
      </w:pPr>
    </w:lvl>
    <w:lvl w:ilvl="5" w:tplc="87124A68">
      <w:start w:val="1"/>
      <w:numFmt w:val="lowerRoman"/>
      <w:lvlText w:val="%6."/>
      <w:lvlJc w:val="right"/>
      <w:pPr>
        <w:ind w:left="4527" w:hanging="180"/>
      </w:pPr>
    </w:lvl>
    <w:lvl w:ilvl="6" w:tplc="E2E628CC">
      <w:start w:val="1"/>
      <w:numFmt w:val="decimal"/>
      <w:lvlText w:val="%7."/>
      <w:lvlJc w:val="left"/>
      <w:pPr>
        <w:ind w:left="5247" w:hanging="360"/>
      </w:pPr>
    </w:lvl>
    <w:lvl w:ilvl="7" w:tplc="5F6E6E36">
      <w:start w:val="1"/>
      <w:numFmt w:val="lowerLetter"/>
      <w:lvlText w:val="%8."/>
      <w:lvlJc w:val="left"/>
      <w:pPr>
        <w:ind w:left="5967" w:hanging="360"/>
      </w:pPr>
    </w:lvl>
    <w:lvl w:ilvl="8" w:tplc="97365EB8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F0060C2"/>
    <w:multiLevelType w:val="hybridMultilevel"/>
    <w:tmpl w:val="7B5ACB3E"/>
    <w:lvl w:ilvl="0" w:tplc="8C26F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AD4AFE8">
      <w:start w:val="1"/>
      <w:numFmt w:val="lowerLetter"/>
      <w:lvlText w:val="%2."/>
      <w:lvlJc w:val="left"/>
      <w:pPr>
        <w:ind w:left="1789" w:hanging="360"/>
      </w:pPr>
    </w:lvl>
    <w:lvl w:ilvl="2" w:tplc="D2606480">
      <w:start w:val="1"/>
      <w:numFmt w:val="lowerRoman"/>
      <w:lvlText w:val="%3."/>
      <w:lvlJc w:val="right"/>
      <w:pPr>
        <w:ind w:left="2509" w:hanging="180"/>
      </w:pPr>
    </w:lvl>
    <w:lvl w:ilvl="3" w:tplc="09E26CFE">
      <w:start w:val="1"/>
      <w:numFmt w:val="decimal"/>
      <w:lvlText w:val="%4."/>
      <w:lvlJc w:val="left"/>
      <w:pPr>
        <w:ind w:left="3229" w:hanging="360"/>
      </w:pPr>
    </w:lvl>
    <w:lvl w:ilvl="4" w:tplc="E522C7F4">
      <w:start w:val="1"/>
      <w:numFmt w:val="lowerLetter"/>
      <w:lvlText w:val="%5."/>
      <w:lvlJc w:val="left"/>
      <w:pPr>
        <w:ind w:left="3949" w:hanging="360"/>
      </w:pPr>
    </w:lvl>
    <w:lvl w:ilvl="5" w:tplc="4F1EC794">
      <w:start w:val="1"/>
      <w:numFmt w:val="lowerRoman"/>
      <w:lvlText w:val="%6."/>
      <w:lvlJc w:val="right"/>
      <w:pPr>
        <w:ind w:left="4669" w:hanging="180"/>
      </w:pPr>
    </w:lvl>
    <w:lvl w:ilvl="6" w:tplc="EBBC4ADC">
      <w:start w:val="1"/>
      <w:numFmt w:val="decimal"/>
      <w:lvlText w:val="%7."/>
      <w:lvlJc w:val="left"/>
      <w:pPr>
        <w:ind w:left="5389" w:hanging="360"/>
      </w:pPr>
    </w:lvl>
    <w:lvl w:ilvl="7" w:tplc="4CB63D7A">
      <w:start w:val="1"/>
      <w:numFmt w:val="lowerLetter"/>
      <w:lvlText w:val="%8."/>
      <w:lvlJc w:val="left"/>
      <w:pPr>
        <w:ind w:left="6109" w:hanging="360"/>
      </w:pPr>
    </w:lvl>
    <w:lvl w:ilvl="8" w:tplc="BA10A492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9DE33E5"/>
    <w:multiLevelType w:val="hybridMultilevel"/>
    <w:tmpl w:val="317257E4"/>
    <w:lvl w:ilvl="0" w:tplc="366428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970526A">
      <w:start w:val="1"/>
      <w:numFmt w:val="lowerLetter"/>
      <w:lvlText w:val="%2."/>
      <w:lvlJc w:val="left"/>
      <w:pPr>
        <w:ind w:left="1789" w:hanging="360"/>
      </w:pPr>
    </w:lvl>
    <w:lvl w:ilvl="2" w:tplc="26B8ED6A">
      <w:start w:val="1"/>
      <w:numFmt w:val="lowerRoman"/>
      <w:lvlText w:val="%3."/>
      <w:lvlJc w:val="right"/>
      <w:pPr>
        <w:ind w:left="2509" w:hanging="180"/>
      </w:pPr>
    </w:lvl>
    <w:lvl w:ilvl="3" w:tplc="8CF038A2">
      <w:start w:val="1"/>
      <w:numFmt w:val="decimal"/>
      <w:lvlText w:val="%4."/>
      <w:lvlJc w:val="left"/>
      <w:pPr>
        <w:ind w:left="3229" w:hanging="360"/>
      </w:pPr>
    </w:lvl>
    <w:lvl w:ilvl="4" w:tplc="2E283D10">
      <w:start w:val="1"/>
      <w:numFmt w:val="lowerLetter"/>
      <w:lvlText w:val="%5."/>
      <w:lvlJc w:val="left"/>
      <w:pPr>
        <w:ind w:left="3949" w:hanging="360"/>
      </w:pPr>
    </w:lvl>
    <w:lvl w:ilvl="5" w:tplc="0F407720">
      <w:start w:val="1"/>
      <w:numFmt w:val="lowerRoman"/>
      <w:lvlText w:val="%6."/>
      <w:lvlJc w:val="right"/>
      <w:pPr>
        <w:ind w:left="4669" w:hanging="180"/>
      </w:pPr>
    </w:lvl>
    <w:lvl w:ilvl="6" w:tplc="828EE4DA">
      <w:start w:val="1"/>
      <w:numFmt w:val="decimal"/>
      <w:lvlText w:val="%7."/>
      <w:lvlJc w:val="left"/>
      <w:pPr>
        <w:ind w:left="5389" w:hanging="360"/>
      </w:pPr>
    </w:lvl>
    <w:lvl w:ilvl="7" w:tplc="3D8465EE">
      <w:start w:val="1"/>
      <w:numFmt w:val="lowerLetter"/>
      <w:lvlText w:val="%8."/>
      <w:lvlJc w:val="left"/>
      <w:pPr>
        <w:ind w:left="6109" w:hanging="360"/>
      </w:pPr>
    </w:lvl>
    <w:lvl w:ilvl="8" w:tplc="C10CA482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C7F65D7"/>
    <w:multiLevelType w:val="hybridMultilevel"/>
    <w:tmpl w:val="64ACBAD4"/>
    <w:lvl w:ilvl="0" w:tplc="ED7C31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80DE68">
      <w:start w:val="1"/>
      <w:numFmt w:val="lowerLetter"/>
      <w:lvlText w:val="%2."/>
      <w:lvlJc w:val="left"/>
      <w:pPr>
        <w:ind w:left="1440" w:hanging="360"/>
      </w:pPr>
    </w:lvl>
    <w:lvl w:ilvl="2" w:tplc="D7A6985A">
      <w:start w:val="1"/>
      <w:numFmt w:val="lowerRoman"/>
      <w:lvlText w:val="%3."/>
      <w:lvlJc w:val="right"/>
      <w:pPr>
        <w:ind w:left="2160" w:hanging="180"/>
      </w:pPr>
    </w:lvl>
    <w:lvl w:ilvl="3" w:tplc="4956B50E">
      <w:start w:val="1"/>
      <w:numFmt w:val="decimal"/>
      <w:lvlText w:val="%4."/>
      <w:lvlJc w:val="left"/>
      <w:pPr>
        <w:ind w:left="2880" w:hanging="360"/>
      </w:pPr>
    </w:lvl>
    <w:lvl w:ilvl="4" w:tplc="8998FECA">
      <w:start w:val="1"/>
      <w:numFmt w:val="lowerLetter"/>
      <w:lvlText w:val="%5."/>
      <w:lvlJc w:val="left"/>
      <w:pPr>
        <w:ind w:left="3600" w:hanging="360"/>
      </w:pPr>
    </w:lvl>
    <w:lvl w:ilvl="5" w:tplc="4A725046">
      <w:start w:val="1"/>
      <w:numFmt w:val="lowerRoman"/>
      <w:lvlText w:val="%6."/>
      <w:lvlJc w:val="right"/>
      <w:pPr>
        <w:ind w:left="4320" w:hanging="180"/>
      </w:pPr>
    </w:lvl>
    <w:lvl w:ilvl="6" w:tplc="F5F42996">
      <w:start w:val="1"/>
      <w:numFmt w:val="decimal"/>
      <w:lvlText w:val="%7."/>
      <w:lvlJc w:val="left"/>
      <w:pPr>
        <w:ind w:left="5040" w:hanging="360"/>
      </w:pPr>
    </w:lvl>
    <w:lvl w:ilvl="7" w:tplc="A5EE3B72">
      <w:start w:val="1"/>
      <w:numFmt w:val="lowerLetter"/>
      <w:lvlText w:val="%8."/>
      <w:lvlJc w:val="left"/>
      <w:pPr>
        <w:ind w:left="5760" w:hanging="360"/>
      </w:pPr>
    </w:lvl>
    <w:lvl w:ilvl="8" w:tplc="14A2FE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8"/>
  </w:num>
  <w:num w:numId="5">
    <w:abstractNumId w:val="15"/>
  </w:num>
  <w:num w:numId="6">
    <w:abstractNumId w:val="0"/>
  </w:num>
  <w:num w:numId="7">
    <w:abstractNumId w:val="13"/>
  </w:num>
  <w:num w:numId="8">
    <w:abstractNumId w:val="10"/>
  </w:num>
  <w:num w:numId="9">
    <w:abstractNumId w:val="4"/>
  </w:num>
  <w:num w:numId="10">
    <w:abstractNumId w:val="5"/>
  </w:num>
  <w:num w:numId="11">
    <w:abstractNumId w:val="14"/>
  </w:num>
  <w:num w:numId="12">
    <w:abstractNumId w:val="1"/>
  </w:num>
  <w:num w:numId="13">
    <w:abstractNumId w:val="11"/>
  </w:num>
  <w:num w:numId="14">
    <w:abstractNumId w:val="7"/>
  </w:num>
  <w:num w:numId="15">
    <w:abstractNumId w:val="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013"/>
    <w:rsid w:val="001D14C6"/>
    <w:rsid w:val="004A2013"/>
    <w:rsid w:val="009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35405-1377-4A92-8D59-D2E51B8D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styleId="af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  <w:style w:type="paragraph" w:styleId="afc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60C20-C836-4F3A-B006-D21093AA1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 Анна Александровна</dc:creator>
  <cp:keywords/>
  <dc:description/>
  <cp:lastModifiedBy>Ivanchina</cp:lastModifiedBy>
  <cp:revision>2</cp:revision>
  <dcterms:created xsi:type="dcterms:W3CDTF">2026-08-13T07:29:00Z</dcterms:created>
  <dcterms:modified xsi:type="dcterms:W3CDTF">2026-08-13T07:29:00Z</dcterms:modified>
</cp:coreProperties>
</file>